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4FCD4" w14:textId="77777777" w:rsidR="00882DF6" w:rsidRDefault="009A3258" w:rsidP="00882DF6">
      <w:pPr>
        <w:pStyle w:val="Titre"/>
      </w:pPr>
      <w:r>
        <w:t>Le dernier jour d’un condamné</w:t>
      </w:r>
    </w:p>
    <w:p w14:paraId="08541F05" w14:textId="77777777" w:rsidR="00705881" w:rsidRPr="00AE22B3" w:rsidRDefault="007942B7" w:rsidP="00882DF6">
      <w:pPr>
        <w:pStyle w:val="Titreauteur"/>
      </w:pPr>
      <w:r w:rsidRPr="00AE22B3">
        <w:t>Victor</w:t>
      </w:r>
      <w:r w:rsidR="00984C4F" w:rsidRPr="00AE22B3">
        <w:t xml:space="preserve"> H</w:t>
      </w:r>
      <w:r w:rsidRPr="00AE22B3">
        <w:t>ugo</w:t>
      </w:r>
    </w:p>
    <w:p w14:paraId="1E36B9AB" w14:textId="77777777" w:rsidR="00984FAF" w:rsidRDefault="000A74A6" w:rsidP="00287D14">
      <w:pPr>
        <w:pStyle w:val="Titre1"/>
        <w:spacing w:before="360"/>
      </w:pPr>
      <w:r w:rsidRPr="00984FAF">
        <w:t>Étape 1 : mieux connaître l’auteur et son époque</w:t>
      </w:r>
    </w:p>
    <w:p w14:paraId="347D8719" w14:textId="77777777" w:rsidR="000D6346" w:rsidRDefault="000D6346" w:rsidP="007E1A3A">
      <w:pPr>
        <w:spacing w:line="276" w:lineRule="auto"/>
        <w:rPr>
          <w:highlight w:val="green"/>
        </w:rPr>
      </w:pPr>
      <w:bookmarkStart w:id="0" w:name="_Toc411204916"/>
      <w:bookmarkStart w:id="1" w:name="_Toc285464658"/>
      <w:bookmarkStart w:id="2" w:name="_Toc285465277"/>
    </w:p>
    <w:bookmarkEnd w:id="0"/>
    <w:bookmarkEnd w:id="1"/>
    <w:bookmarkEnd w:id="2"/>
    <w:p w14:paraId="4EB4A9D7" w14:textId="77777777" w:rsidR="00984FAF" w:rsidRDefault="00984FAF" w:rsidP="00A43BA5">
      <w:pPr>
        <w:pStyle w:val="Titre1"/>
        <w:numPr>
          <w:ilvl w:val="0"/>
          <w:numId w:val="0"/>
        </w:numPr>
      </w:pPr>
      <w:r w:rsidRPr="000F6B7E">
        <w:t>L</w:t>
      </w:r>
      <w:r>
        <w:t>a biographie</w:t>
      </w:r>
    </w:p>
    <w:p w14:paraId="03E47C32" w14:textId="77777777" w:rsidR="009A3258" w:rsidRPr="00136159"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1802</w:t>
      </w:r>
      <w:r w:rsidRPr="007E1A3A">
        <w:rPr>
          <w:rFonts w:cs="Tahoma"/>
          <w:color w:val="000000"/>
          <w:szCs w:val="20"/>
        </w:rPr>
        <w:t xml:space="preserve"> : naissance à Be</w:t>
      </w:r>
      <w:r w:rsidRPr="00136159">
        <w:rPr>
          <w:rFonts w:cs="Tahoma"/>
          <w:color w:val="000000"/>
          <w:szCs w:val="20"/>
        </w:rPr>
        <w:t>sançon le 26 février. Il est le 3</w:t>
      </w:r>
      <w:r w:rsidR="00984FAF" w:rsidRPr="00136159">
        <w:rPr>
          <w:rFonts w:cs="Tahoma"/>
          <w:color w:val="000000"/>
          <w:szCs w:val="20"/>
          <w:vertAlign w:val="superscript"/>
        </w:rPr>
        <w:t>e</w:t>
      </w:r>
      <w:r w:rsidRPr="00136159">
        <w:rPr>
          <w:rFonts w:cs="Tahoma"/>
          <w:color w:val="000000"/>
          <w:szCs w:val="20"/>
        </w:rPr>
        <w:t xml:space="preserve"> fils de </w:t>
      </w:r>
      <w:r w:rsidRPr="00136159">
        <w:rPr>
          <w:rFonts w:cs="Tahoma"/>
          <w:szCs w:val="20"/>
        </w:rPr>
        <w:t>Léopold, général de l’Empire napoléonien, et de Sophie qui l’élèvera plus ou moins seule.</w:t>
      </w:r>
    </w:p>
    <w:p w14:paraId="6F7D2A88" w14:textId="77777777" w:rsidR="009A3258" w:rsidRPr="00136159" w:rsidRDefault="009A3258" w:rsidP="009039A7">
      <w:pPr>
        <w:autoSpaceDE w:val="0"/>
        <w:autoSpaceDN w:val="0"/>
        <w:adjustRightInd w:val="0"/>
        <w:spacing w:line="276" w:lineRule="auto"/>
        <w:jc w:val="both"/>
        <w:rPr>
          <w:rFonts w:cs="Tahoma"/>
          <w:i/>
          <w:iCs/>
          <w:color w:val="000000"/>
          <w:szCs w:val="20"/>
        </w:rPr>
      </w:pPr>
      <w:r w:rsidRPr="00136159">
        <w:rPr>
          <w:rFonts w:cs="Tahoma"/>
          <w:b/>
          <w:bCs/>
          <w:color w:val="000000"/>
          <w:szCs w:val="20"/>
        </w:rPr>
        <w:t>1816</w:t>
      </w:r>
      <w:r w:rsidRPr="00136159">
        <w:rPr>
          <w:rFonts w:cs="Tahoma"/>
          <w:color w:val="000000"/>
          <w:szCs w:val="20"/>
        </w:rPr>
        <w:t xml:space="preserve"> : </w:t>
      </w:r>
      <w:r w:rsidRPr="00136159">
        <w:rPr>
          <w:rFonts w:cs="Tahoma"/>
          <w:i/>
          <w:iCs/>
          <w:color w:val="000000"/>
          <w:szCs w:val="20"/>
        </w:rPr>
        <w:t>«</w:t>
      </w:r>
      <w:r w:rsidR="008B31D5" w:rsidRPr="00136159">
        <w:rPr>
          <w:rFonts w:cs="Tahoma"/>
          <w:i/>
          <w:iCs/>
          <w:color w:val="000000"/>
          <w:szCs w:val="20"/>
        </w:rPr>
        <w:t xml:space="preserve"> </w:t>
      </w:r>
      <w:r w:rsidRPr="00136159">
        <w:rPr>
          <w:rFonts w:cs="Tahoma"/>
          <w:i/>
          <w:iCs/>
          <w:color w:val="000000"/>
          <w:szCs w:val="20"/>
        </w:rPr>
        <w:t>Je veux être Chateaubriand ou rien</w:t>
      </w:r>
      <w:r w:rsidR="008B31D5" w:rsidRPr="00136159">
        <w:rPr>
          <w:rFonts w:cs="Tahoma"/>
          <w:i/>
          <w:iCs/>
          <w:color w:val="000000"/>
          <w:szCs w:val="20"/>
        </w:rPr>
        <w:t xml:space="preserve"> </w:t>
      </w:r>
      <w:r w:rsidRPr="00136159">
        <w:rPr>
          <w:rFonts w:cs="Tahoma"/>
          <w:i/>
          <w:iCs/>
          <w:color w:val="000000"/>
          <w:szCs w:val="20"/>
        </w:rPr>
        <w:t>».</w:t>
      </w:r>
    </w:p>
    <w:p w14:paraId="2FD58F3B" w14:textId="777DF421" w:rsidR="009A3258" w:rsidRPr="00136159" w:rsidRDefault="009A3258" w:rsidP="009039A7">
      <w:pPr>
        <w:autoSpaceDE w:val="0"/>
        <w:autoSpaceDN w:val="0"/>
        <w:adjustRightInd w:val="0"/>
        <w:spacing w:line="276" w:lineRule="auto"/>
        <w:jc w:val="both"/>
        <w:rPr>
          <w:rFonts w:cs="Tahoma"/>
          <w:iCs/>
          <w:color w:val="000000"/>
          <w:szCs w:val="20"/>
        </w:rPr>
      </w:pPr>
      <w:r w:rsidRPr="00136159">
        <w:rPr>
          <w:rFonts w:cs="Tahoma"/>
          <w:b/>
          <w:iCs/>
          <w:color w:val="000000"/>
          <w:szCs w:val="20"/>
        </w:rPr>
        <w:t>1821</w:t>
      </w:r>
      <w:r w:rsidRPr="00136159">
        <w:rPr>
          <w:rFonts w:cs="Tahoma"/>
          <w:iCs/>
          <w:color w:val="000000"/>
          <w:szCs w:val="20"/>
        </w:rPr>
        <w:t xml:space="preserve"> : </w:t>
      </w:r>
      <w:r w:rsidRPr="00136159">
        <w:rPr>
          <w:rFonts w:cs="Tahoma"/>
          <w:szCs w:val="20"/>
        </w:rPr>
        <w:t>À 19 ans,</w:t>
      </w:r>
      <w:r w:rsidRPr="00136159">
        <w:rPr>
          <w:rFonts w:cs="Tahoma"/>
          <w:bCs/>
          <w:szCs w:val="20"/>
        </w:rPr>
        <w:t xml:space="preserve"> il écrit et publie ses premiers poèmes</w:t>
      </w:r>
      <w:r w:rsidRPr="00136159">
        <w:rPr>
          <w:rFonts w:cs="Tahoma"/>
          <w:szCs w:val="20"/>
        </w:rPr>
        <w:t xml:space="preserve">, </w:t>
      </w:r>
      <w:r w:rsidRPr="00136159">
        <w:rPr>
          <w:rFonts w:cs="Tahoma"/>
          <w:i/>
          <w:iCs/>
          <w:szCs w:val="20"/>
        </w:rPr>
        <w:t>Odes</w:t>
      </w:r>
      <w:r w:rsidRPr="00136159">
        <w:rPr>
          <w:rFonts w:cs="Tahoma"/>
          <w:szCs w:val="20"/>
        </w:rPr>
        <w:t>. Il est alors remarqué par </w:t>
      </w:r>
      <w:hyperlink r:id="rId9" w:history="1">
        <w:r w:rsidRPr="00136159">
          <w:rPr>
            <w:rFonts w:cs="Tahoma"/>
            <w:color w:val="333333"/>
            <w:szCs w:val="20"/>
          </w:rPr>
          <w:t>le roi Louis XVIII</w:t>
        </w:r>
      </w:hyperlink>
      <w:r w:rsidRPr="00136159">
        <w:rPr>
          <w:rFonts w:cs="Tahoma"/>
          <w:szCs w:val="20"/>
        </w:rPr>
        <w:t xml:space="preserve"> qui lui verse une pension.</w:t>
      </w:r>
    </w:p>
    <w:p w14:paraId="2EE48C99" w14:textId="77777777" w:rsidR="009A3258" w:rsidRPr="00136159" w:rsidRDefault="009A3258" w:rsidP="009039A7">
      <w:pPr>
        <w:autoSpaceDE w:val="0"/>
        <w:autoSpaceDN w:val="0"/>
        <w:adjustRightInd w:val="0"/>
        <w:spacing w:line="276" w:lineRule="auto"/>
        <w:jc w:val="both"/>
        <w:rPr>
          <w:rFonts w:cs="Tahoma"/>
          <w:iCs/>
          <w:color w:val="000000"/>
          <w:szCs w:val="20"/>
        </w:rPr>
      </w:pPr>
      <w:r w:rsidRPr="00136159">
        <w:rPr>
          <w:rFonts w:cs="Tahoma"/>
          <w:b/>
          <w:iCs/>
          <w:color w:val="000000"/>
          <w:szCs w:val="20"/>
        </w:rPr>
        <w:t>1822</w:t>
      </w:r>
      <w:r w:rsidRPr="00136159">
        <w:rPr>
          <w:rFonts w:cs="Tahoma"/>
          <w:iCs/>
          <w:color w:val="000000"/>
          <w:szCs w:val="20"/>
        </w:rPr>
        <w:t xml:space="preserve"> : </w:t>
      </w:r>
      <w:r w:rsidRPr="00136159">
        <w:rPr>
          <w:rFonts w:cs="Tahoma"/>
          <w:bCs/>
          <w:szCs w:val="20"/>
        </w:rPr>
        <w:t>Le 12 octobre 1822, il épouse Adèle Fo</w:t>
      </w:r>
      <w:bookmarkStart w:id="3" w:name="_GoBack"/>
      <w:bookmarkEnd w:id="3"/>
      <w:r w:rsidRPr="00136159">
        <w:rPr>
          <w:rFonts w:cs="Tahoma"/>
          <w:bCs/>
          <w:szCs w:val="20"/>
        </w:rPr>
        <w:t>ucher</w:t>
      </w:r>
      <w:r w:rsidRPr="00136159">
        <w:rPr>
          <w:rFonts w:cs="Tahoma"/>
          <w:szCs w:val="20"/>
        </w:rPr>
        <w:t>, une amie d’enfance. Deux ans plus tard, elle donne naissance à leur premier enfant, Léopoldine. Ils auront en tout 5 enfants.</w:t>
      </w:r>
    </w:p>
    <w:p w14:paraId="10F28BF9" w14:textId="77777777" w:rsidR="009A3258" w:rsidRPr="00136159" w:rsidRDefault="009A3258" w:rsidP="009039A7">
      <w:pPr>
        <w:autoSpaceDE w:val="0"/>
        <w:autoSpaceDN w:val="0"/>
        <w:adjustRightInd w:val="0"/>
        <w:spacing w:line="276" w:lineRule="auto"/>
        <w:jc w:val="both"/>
        <w:rPr>
          <w:rFonts w:cs="Tahoma"/>
          <w:color w:val="000000"/>
          <w:szCs w:val="20"/>
        </w:rPr>
      </w:pPr>
      <w:r w:rsidRPr="00136159">
        <w:rPr>
          <w:rFonts w:cs="Tahoma"/>
          <w:b/>
          <w:bCs/>
          <w:color w:val="000000"/>
          <w:szCs w:val="20"/>
        </w:rPr>
        <w:t>1825</w:t>
      </w:r>
      <w:r w:rsidRPr="00136159">
        <w:rPr>
          <w:rFonts w:cs="Tahoma"/>
          <w:color w:val="000000"/>
          <w:szCs w:val="20"/>
        </w:rPr>
        <w:t xml:space="preserve"> : Victor est fait chevalier de la Légion d'Honneur.</w:t>
      </w:r>
    </w:p>
    <w:p w14:paraId="43F08063" w14:textId="77777777" w:rsidR="009A3258" w:rsidRPr="00136159" w:rsidRDefault="009A3258" w:rsidP="009039A7">
      <w:pPr>
        <w:autoSpaceDE w:val="0"/>
        <w:autoSpaceDN w:val="0"/>
        <w:adjustRightInd w:val="0"/>
        <w:spacing w:line="276" w:lineRule="auto"/>
        <w:jc w:val="both"/>
        <w:rPr>
          <w:rFonts w:cs="Tahoma"/>
          <w:szCs w:val="20"/>
        </w:rPr>
      </w:pPr>
      <w:r w:rsidRPr="00136159">
        <w:rPr>
          <w:rFonts w:cs="Tahoma"/>
          <w:b/>
          <w:bCs/>
          <w:color w:val="000000"/>
          <w:szCs w:val="20"/>
        </w:rPr>
        <w:t>1829</w:t>
      </w:r>
      <w:r w:rsidRPr="00136159">
        <w:rPr>
          <w:rFonts w:cs="Tahoma"/>
          <w:color w:val="000000"/>
          <w:szCs w:val="20"/>
        </w:rPr>
        <w:t xml:space="preserve"> : </w:t>
      </w:r>
      <w:r w:rsidR="00984FAF" w:rsidRPr="00136159">
        <w:rPr>
          <w:rFonts w:cs="Tahoma"/>
          <w:color w:val="000000"/>
          <w:szCs w:val="20"/>
        </w:rPr>
        <w:t>Publication</w:t>
      </w:r>
      <w:r w:rsidRPr="00136159">
        <w:rPr>
          <w:rFonts w:cs="Tahoma"/>
          <w:color w:val="000000"/>
          <w:szCs w:val="20"/>
        </w:rPr>
        <w:t xml:space="preserve"> des </w:t>
      </w:r>
      <w:r w:rsidRPr="00136159">
        <w:rPr>
          <w:rFonts w:cs="Tahoma"/>
          <w:i/>
          <w:iCs/>
          <w:szCs w:val="20"/>
        </w:rPr>
        <w:t>Orientales</w:t>
      </w:r>
      <w:r w:rsidRPr="00136159">
        <w:rPr>
          <w:rFonts w:cs="Tahoma"/>
          <w:szCs w:val="20"/>
        </w:rPr>
        <w:t xml:space="preserve"> et du </w:t>
      </w:r>
      <w:r w:rsidRPr="00136159">
        <w:rPr>
          <w:rFonts w:cs="Tahoma"/>
          <w:i/>
          <w:iCs/>
          <w:szCs w:val="20"/>
        </w:rPr>
        <w:t>Dernier Jour d'un condamné</w:t>
      </w:r>
      <w:r w:rsidRPr="00136159">
        <w:rPr>
          <w:rFonts w:cs="Tahoma"/>
          <w:szCs w:val="20"/>
        </w:rPr>
        <w:t xml:space="preserve">. </w:t>
      </w:r>
    </w:p>
    <w:p w14:paraId="7C7A20E4" w14:textId="77777777" w:rsidR="009A3258" w:rsidRPr="00136159" w:rsidRDefault="009A3258" w:rsidP="009039A7">
      <w:pPr>
        <w:autoSpaceDE w:val="0"/>
        <w:autoSpaceDN w:val="0"/>
        <w:adjustRightInd w:val="0"/>
        <w:spacing w:line="276" w:lineRule="auto"/>
        <w:jc w:val="both"/>
        <w:rPr>
          <w:rFonts w:cs="Tahoma"/>
          <w:szCs w:val="20"/>
        </w:rPr>
      </w:pPr>
      <w:r w:rsidRPr="00136159">
        <w:rPr>
          <w:rFonts w:cs="Tahoma"/>
          <w:b/>
          <w:bCs/>
          <w:szCs w:val="20"/>
        </w:rPr>
        <w:t>1831</w:t>
      </w:r>
      <w:r w:rsidRPr="00136159">
        <w:rPr>
          <w:rFonts w:cs="Tahoma"/>
          <w:szCs w:val="20"/>
        </w:rPr>
        <w:t xml:space="preserve"> : </w:t>
      </w:r>
      <w:r w:rsidR="00984FAF" w:rsidRPr="00136159">
        <w:rPr>
          <w:rFonts w:cs="Tahoma"/>
          <w:szCs w:val="20"/>
        </w:rPr>
        <w:t>P</w:t>
      </w:r>
      <w:r w:rsidRPr="00136159">
        <w:rPr>
          <w:rFonts w:cs="Tahoma"/>
          <w:szCs w:val="20"/>
        </w:rPr>
        <w:t xml:space="preserve">ublication de </w:t>
      </w:r>
      <w:r w:rsidRPr="00136159">
        <w:rPr>
          <w:rFonts w:cs="Tahoma"/>
          <w:i/>
          <w:iCs/>
          <w:szCs w:val="20"/>
        </w:rPr>
        <w:t>Notre-Dame de Paris</w:t>
      </w:r>
      <w:r w:rsidRPr="00136159">
        <w:rPr>
          <w:rFonts w:cs="Tahoma"/>
          <w:szCs w:val="20"/>
        </w:rPr>
        <w:t xml:space="preserve"> et des </w:t>
      </w:r>
      <w:r w:rsidRPr="00136159">
        <w:rPr>
          <w:rFonts w:cs="Tahoma"/>
          <w:i/>
          <w:iCs/>
          <w:szCs w:val="20"/>
        </w:rPr>
        <w:t>Feuilles d'Automne</w:t>
      </w:r>
      <w:r w:rsidRPr="00136159">
        <w:rPr>
          <w:rFonts w:cs="Tahoma"/>
          <w:szCs w:val="20"/>
        </w:rPr>
        <w:t>.</w:t>
      </w:r>
    </w:p>
    <w:p w14:paraId="744CBD3E" w14:textId="77777777" w:rsidR="009A3258" w:rsidRPr="00136159" w:rsidRDefault="009A3258" w:rsidP="009039A7">
      <w:pPr>
        <w:autoSpaceDE w:val="0"/>
        <w:autoSpaceDN w:val="0"/>
        <w:adjustRightInd w:val="0"/>
        <w:spacing w:line="276" w:lineRule="auto"/>
        <w:jc w:val="both"/>
        <w:rPr>
          <w:rFonts w:cs="Tahoma"/>
          <w:color w:val="000000"/>
          <w:szCs w:val="20"/>
        </w:rPr>
      </w:pPr>
      <w:r w:rsidRPr="00136159">
        <w:rPr>
          <w:rFonts w:cs="Tahoma"/>
          <w:b/>
          <w:color w:val="000000"/>
          <w:szCs w:val="20"/>
        </w:rPr>
        <w:t>1833</w:t>
      </w:r>
      <w:r w:rsidRPr="00136159">
        <w:rPr>
          <w:rFonts w:cs="Tahoma"/>
          <w:color w:val="000000"/>
          <w:szCs w:val="20"/>
        </w:rPr>
        <w:t xml:space="preserve"> : </w:t>
      </w:r>
      <w:r w:rsidRPr="00136159">
        <w:rPr>
          <w:rFonts w:cs="Tahoma"/>
          <w:szCs w:val="20"/>
        </w:rPr>
        <w:t>À</w:t>
      </w:r>
      <w:r w:rsidRPr="00136159">
        <w:rPr>
          <w:rFonts w:cs="Tahoma"/>
          <w:color w:val="000000"/>
          <w:szCs w:val="20"/>
        </w:rPr>
        <w:t xml:space="preserve"> </w:t>
      </w:r>
      <w:r w:rsidRPr="00136159">
        <w:rPr>
          <w:rFonts w:cs="Tahoma"/>
          <w:szCs w:val="20"/>
        </w:rPr>
        <w:t xml:space="preserve">l’occasion de la première représentation de </w:t>
      </w:r>
      <w:r w:rsidRPr="00136159">
        <w:rPr>
          <w:rFonts w:cs="Tahoma"/>
          <w:i/>
          <w:iCs/>
          <w:szCs w:val="20"/>
        </w:rPr>
        <w:t>Lucrèce Borgia</w:t>
      </w:r>
      <w:r w:rsidRPr="00136159">
        <w:rPr>
          <w:rFonts w:cs="Tahoma"/>
          <w:szCs w:val="20"/>
        </w:rPr>
        <w:t>, il rencontre la comédienne Julie Drouet dont il tombe amoureux. Leur histoire d’amour durera cinquante ans.</w:t>
      </w:r>
    </w:p>
    <w:p w14:paraId="3F04DB73" w14:textId="77777777" w:rsidR="009A3258" w:rsidRPr="00136159" w:rsidRDefault="009A3258" w:rsidP="009039A7">
      <w:pPr>
        <w:autoSpaceDE w:val="0"/>
        <w:autoSpaceDN w:val="0"/>
        <w:adjustRightInd w:val="0"/>
        <w:spacing w:line="276" w:lineRule="auto"/>
        <w:jc w:val="both"/>
        <w:rPr>
          <w:rFonts w:cs="Tahoma"/>
          <w:color w:val="000000"/>
          <w:szCs w:val="20"/>
        </w:rPr>
      </w:pPr>
      <w:r w:rsidRPr="00136159">
        <w:rPr>
          <w:rFonts w:cs="Tahoma"/>
          <w:b/>
          <w:bCs/>
          <w:color w:val="000000"/>
          <w:szCs w:val="20"/>
        </w:rPr>
        <w:t>1841</w:t>
      </w:r>
      <w:r w:rsidRPr="00136159">
        <w:rPr>
          <w:rFonts w:cs="Tahoma"/>
          <w:color w:val="000000"/>
          <w:szCs w:val="20"/>
        </w:rPr>
        <w:t xml:space="preserve"> : Hugo est élu à l'Académie française.</w:t>
      </w:r>
    </w:p>
    <w:p w14:paraId="3863A238" w14:textId="77777777" w:rsidR="009A3258" w:rsidRPr="00136159" w:rsidRDefault="009A3258" w:rsidP="009039A7">
      <w:pPr>
        <w:autoSpaceDE w:val="0"/>
        <w:autoSpaceDN w:val="0"/>
        <w:adjustRightInd w:val="0"/>
        <w:spacing w:line="276" w:lineRule="auto"/>
        <w:jc w:val="both"/>
        <w:rPr>
          <w:rFonts w:cs="Tahoma"/>
          <w:color w:val="000000"/>
          <w:szCs w:val="20"/>
        </w:rPr>
      </w:pPr>
      <w:r w:rsidRPr="00136159">
        <w:rPr>
          <w:rFonts w:cs="Tahoma"/>
          <w:b/>
          <w:bCs/>
          <w:color w:val="000000"/>
          <w:szCs w:val="20"/>
        </w:rPr>
        <w:t>1845</w:t>
      </w:r>
      <w:r w:rsidRPr="00136159">
        <w:rPr>
          <w:rFonts w:cs="Tahoma"/>
          <w:color w:val="000000"/>
          <w:szCs w:val="20"/>
        </w:rPr>
        <w:t xml:space="preserve"> : Victor Hugo est nommé Pair de France.</w:t>
      </w:r>
    </w:p>
    <w:p w14:paraId="61531735" w14:textId="77777777" w:rsidR="009A3258" w:rsidRPr="007E1A3A" w:rsidRDefault="009A3258" w:rsidP="009039A7">
      <w:pPr>
        <w:autoSpaceDE w:val="0"/>
        <w:autoSpaceDN w:val="0"/>
        <w:adjustRightInd w:val="0"/>
        <w:spacing w:line="276" w:lineRule="auto"/>
        <w:jc w:val="both"/>
        <w:rPr>
          <w:rFonts w:cs="Tahoma"/>
          <w:color w:val="000000"/>
          <w:szCs w:val="20"/>
        </w:rPr>
      </w:pPr>
      <w:r w:rsidRPr="00136159">
        <w:rPr>
          <w:rFonts w:cs="Tahoma"/>
          <w:b/>
          <w:bCs/>
          <w:color w:val="000000"/>
          <w:szCs w:val="20"/>
        </w:rPr>
        <w:t>1848</w:t>
      </w:r>
      <w:r w:rsidR="007E1A3A" w:rsidRPr="00136159">
        <w:rPr>
          <w:rFonts w:cs="Tahoma"/>
          <w:color w:val="000000"/>
          <w:szCs w:val="20"/>
        </w:rPr>
        <w:t xml:space="preserve"> : Établissement de la II</w:t>
      </w:r>
      <w:r w:rsidRPr="00136159">
        <w:rPr>
          <w:rFonts w:cs="Tahoma"/>
          <w:color w:val="000000"/>
          <w:szCs w:val="20"/>
        </w:rPr>
        <w:t>e République</w:t>
      </w:r>
      <w:r w:rsidRPr="007E1A3A">
        <w:rPr>
          <w:rFonts w:cs="Tahoma"/>
          <w:color w:val="000000"/>
          <w:szCs w:val="20"/>
        </w:rPr>
        <w:t>. Victor Hugo est élu député sur la liste des conservateurs.</w:t>
      </w:r>
    </w:p>
    <w:p w14:paraId="4BAE366D"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1849</w:t>
      </w:r>
      <w:r w:rsidRPr="007E1A3A">
        <w:rPr>
          <w:rFonts w:cs="Tahoma"/>
          <w:color w:val="000000"/>
          <w:szCs w:val="20"/>
        </w:rPr>
        <w:t xml:space="preserve"> : bien qu'ayant soutenu sa candidature l'année précédente, il </w:t>
      </w:r>
      <w:r w:rsidRPr="009039A7">
        <w:rPr>
          <w:rFonts w:cs="Tahoma"/>
          <w:color w:val="000000"/>
          <w:szCs w:val="20"/>
        </w:rPr>
        <w:t>s'oppose à Louis-Napoléon qu'il</w:t>
      </w:r>
      <w:r w:rsidRPr="007E1A3A">
        <w:rPr>
          <w:rFonts w:cs="Tahoma"/>
          <w:color w:val="000000"/>
          <w:szCs w:val="20"/>
        </w:rPr>
        <w:t xml:space="preserve"> considère comme un tyran. </w:t>
      </w:r>
    </w:p>
    <w:p w14:paraId="756ADC32"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color w:val="000000"/>
          <w:szCs w:val="20"/>
        </w:rPr>
        <w:t>Discours à l'Assemblée sur la misère.</w:t>
      </w:r>
    </w:p>
    <w:p w14:paraId="1F8E59E2"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1850</w:t>
      </w:r>
      <w:r w:rsidRPr="007E1A3A">
        <w:rPr>
          <w:rFonts w:cs="Tahoma"/>
          <w:color w:val="000000"/>
          <w:szCs w:val="20"/>
        </w:rPr>
        <w:t xml:space="preserve"> : discours à l'Assemblée sur la liberté de l'enseignement, le suffrage universel et la liberté de la presse.</w:t>
      </w:r>
    </w:p>
    <w:p w14:paraId="331B0659"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1851</w:t>
      </w:r>
      <w:r w:rsidRPr="007E1A3A">
        <w:rPr>
          <w:rFonts w:cs="Tahoma"/>
          <w:color w:val="000000"/>
          <w:szCs w:val="20"/>
        </w:rPr>
        <w:t xml:space="preserve"> : coup d'état du 2 décembre 1851. Il tente en vain d'organiser la résistance. Le 11 décembre, il s’exile à Bruxelles. </w:t>
      </w:r>
    </w:p>
    <w:p w14:paraId="2ECF569B"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1852</w:t>
      </w:r>
      <w:r w:rsidRPr="007E1A3A">
        <w:rPr>
          <w:rFonts w:cs="Tahoma"/>
          <w:color w:val="000000"/>
          <w:szCs w:val="20"/>
        </w:rPr>
        <w:t xml:space="preserve"> : Louis-Napoléon Bonaparte signe le décret d'expulsion qui frappe Victor Hugo. Il part pour Jersey </w:t>
      </w:r>
    </w:p>
    <w:p w14:paraId="633A3CB7"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1855</w:t>
      </w:r>
      <w:r w:rsidRPr="007E1A3A">
        <w:rPr>
          <w:rFonts w:cs="Tahoma"/>
          <w:color w:val="000000"/>
          <w:szCs w:val="20"/>
        </w:rPr>
        <w:t xml:space="preserve"> : Hugo quitte Jersey pour Guernesey.</w:t>
      </w:r>
    </w:p>
    <w:p w14:paraId="4C383277"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1858</w:t>
      </w:r>
      <w:r w:rsidRPr="007E1A3A">
        <w:rPr>
          <w:rFonts w:cs="Tahoma"/>
          <w:color w:val="000000"/>
          <w:szCs w:val="20"/>
        </w:rPr>
        <w:t xml:space="preserve"> : Napoléon III accorde l'amnistie aux proscrits républicains, Hugo refuse de rentrer en France. Publication de </w:t>
      </w:r>
      <w:r w:rsidR="00A600EA" w:rsidRPr="007E1A3A">
        <w:rPr>
          <w:rFonts w:cs="Tahoma"/>
          <w:i/>
          <w:color w:val="000000"/>
          <w:szCs w:val="20"/>
        </w:rPr>
        <w:t>L</w:t>
      </w:r>
      <w:r w:rsidRPr="007E1A3A">
        <w:rPr>
          <w:rFonts w:cs="Tahoma"/>
          <w:i/>
          <w:iCs/>
          <w:color w:val="000000"/>
          <w:szCs w:val="20"/>
        </w:rPr>
        <w:t>a Légende des siècles</w:t>
      </w:r>
      <w:r w:rsidRPr="007E1A3A">
        <w:rPr>
          <w:rFonts w:cs="Tahoma"/>
          <w:color w:val="000000"/>
          <w:szCs w:val="20"/>
        </w:rPr>
        <w:t>.</w:t>
      </w:r>
    </w:p>
    <w:p w14:paraId="22F4CDFB"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1862-1866</w:t>
      </w:r>
      <w:r w:rsidRPr="007E1A3A">
        <w:rPr>
          <w:rFonts w:cs="Tahoma"/>
          <w:color w:val="000000"/>
          <w:szCs w:val="20"/>
        </w:rPr>
        <w:t xml:space="preserve"> : publication des </w:t>
      </w:r>
      <w:r w:rsidRPr="007E1A3A">
        <w:rPr>
          <w:rFonts w:cs="Tahoma"/>
          <w:i/>
          <w:iCs/>
          <w:color w:val="000000"/>
          <w:szCs w:val="20"/>
        </w:rPr>
        <w:t>Misérables</w:t>
      </w:r>
      <w:r w:rsidRPr="007E1A3A">
        <w:rPr>
          <w:rFonts w:cs="Tahoma"/>
          <w:color w:val="000000"/>
          <w:szCs w:val="20"/>
        </w:rPr>
        <w:t xml:space="preserve">, de </w:t>
      </w:r>
      <w:r w:rsidRPr="007E1A3A">
        <w:rPr>
          <w:rFonts w:cs="Tahoma"/>
          <w:i/>
          <w:iCs/>
          <w:color w:val="000000"/>
          <w:szCs w:val="20"/>
        </w:rPr>
        <w:t>William Shakespeare</w:t>
      </w:r>
      <w:r w:rsidRPr="007E1A3A">
        <w:rPr>
          <w:rFonts w:cs="Tahoma"/>
          <w:color w:val="000000"/>
          <w:szCs w:val="20"/>
        </w:rPr>
        <w:t xml:space="preserve">, des </w:t>
      </w:r>
      <w:r w:rsidRPr="007E1A3A">
        <w:rPr>
          <w:rFonts w:cs="Tahoma"/>
          <w:i/>
          <w:iCs/>
          <w:color w:val="000000"/>
          <w:szCs w:val="20"/>
        </w:rPr>
        <w:t>Travailleurs de la mer</w:t>
      </w:r>
      <w:r w:rsidRPr="007E1A3A">
        <w:rPr>
          <w:rFonts w:cs="Tahoma"/>
          <w:color w:val="000000"/>
          <w:szCs w:val="20"/>
        </w:rPr>
        <w:t>.</w:t>
      </w:r>
    </w:p>
    <w:p w14:paraId="248EEC5A"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1870</w:t>
      </w:r>
      <w:r w:rsidRPr="007E1A3A">
        <w:rPr>
          <w:rFonts w:cs="Tahoma"/>
          <w:color w:val="000000"/>
          <w:szCs w:val="20"/>
        </w:rPr>
        <w:t xml:space="preserve"> : proclamation de la République : retour triomphal de Victor Hugo à Paris</w:t>
      </w:r>
    </w:p>
    <w:p w14:paraId="1A0E0E31"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1876</w:t>
      </w:r>
      <w:r w:rsidRPr="007E1A3A">
        <w:rPr>
          <w:rFonts w:cs="Tahoma"/>
          <w:color w:val="000000"/>
          <w:szCs w:val="20"/>
        </w:rPr>
        <w:t xml:space="preserve"> : il est élu sénateur de Paris. </w:t>
      </w:r>
    </w:p>
    <w:p w14:paraId="28432AF2"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color w:val="000000"/>
          <w:szCs w:val="20"/>
        </w:rPr>
        <w:t>1877</w:t>
      </w:r>
      <w:r w:rsidRPr="007E1A3A">
        <w:rPr>
          <w:rFonts w:cs="Tahoma"/>
          <w:color w:val="000000"/>
          <w:szCs w:val="20"/>
        </w:rPr>
        <w:t xml:space="preserve"> : </w:t>
      </w:r>
      <w:r w:rsidRPr="007E1A3A">
        <w:rPr>
          <w:rFonts w:cs="Tahoma"/>
          <w:szCs w:val="20"/>
        </w:rPr>
        <w:t xml:space="preserve">À 75 ans, il continue d’écrire et publie la </w:t>
      </w:r>
      <w:r w:rsidRPr="007E1A3A">
        <w:rPr>
          <w:rFonts w:cs="Tahoma"/>
          <w:i/>
          <w:iCs/>
          <w:szCs w:val="20"/>
        </w:rPr>
        <w:t>Légende des siècles</w:t>
      </w:r>
      <w:r w:rsidRPr="007E1A3A">
        <w:rPr>
          <w:rFonts w:cs="Tahoma"/>
          <w:szCs w:val="20"/>
        </w:rPr>
        <w:t xml:space="preserve"> et </w:t>
      </w:r>
      <w:r w:rsidRPr="007E1A3A">
        <w:rPr>
          <w:rFonts w:cs="Tahoma"/>
          <w:i/>
          <w:iCs/>
          <w:szCs w:val="20"/>
        </w:rPr>
        <w:t>l’Art d’être grand-père</w:t>
      </w:r>
      <w:r w:rsidRPr="007E1A3A">
        <w:rPr>
          <w:rFonts w:cs="Tahoma"/>
          <w:szCs w:val="20"/>
        </w:rPr>
        <w:t>.</w:t>
      </w:r>
    </w:p>
    <w:p w14:paraId="33D341C8"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1881</w:t>
      </w:r>
      <w:r w:rsidRPr="007E1A3A">
        <w:rPr>
          <w:rFonts w:cs="Tahoma"/>
          <w:color w:val="000000"/>
          <w:szCs w:val="20"/>
        </w:rPr>
        <w:t xml:space="preserve"> : hommage républicain au poète pour son quatre-vingtième anniversaire. L'avenue d'Eylau où il réside est rebaptisée avenue Victor Hugo.</w:t>
      </w:r>
    </w:p>
    <w:p w14:paraId="4A8F7484" w14:textId="77777777" w:rsidR="009A3258" w:rsidRPr="007E1A3A" w:rsidRDefault="009A3258" w:rsidP="009039A7">
      <w:pPr>
        <w:autoSpaceDE w:val="0"/>
        <w:autoSpaceDN w:val="0"/>
        <w:adjustRightInd w:val="0"/>
        <w:spacing w:line="276" w:lineRule="auto"/>
        <w:jc w:val="both"/>
        <w:rPr>
          <w:rFonts w:cs="Tahoma"/>
          <w:color w:val="000000"/>
          <w:szCs w:val="20"/>
        </w:rPr>
      </w:pPr>
      <w:r w:rsidRPr="007E1A3A">
        <w:rPr>
          <w:rFonts w:cs="Tahoma"/>
          <w:b/>
          <w:bCs/>
          <w:color w:val="000000"/>
          <w:szCs w:val="20"/>
        </w:rPr>
        <w:t>1885</w:t>
      </w:r>
      <w:r w:rsidRPr="007E1A3A">
        <w:rPr>
          <w:rFonts w:cs="Tahoma"/>
          <w:color w:val="000000"/>
          <w:szCs w:val="20"/>
        </w:rPr>
        <w:t xml:space="preserve"> : il meurt victime d'une congestion pulmonaire le 22 mai. Des funérailles nationales célèbrent son apothéose le 1er juin. </w:t>
      </w:r>
    </w:p>
    <w:p w14:paraId="7C75C424" w14:textId="77777777" w:rsidR="001B3C90" w:rsidRPr="007E1A3A" w:rsidRDefault="001B3C90">
      <w:pPr>
        <w:rPr>
          <w:rFonts w:cs="Tahoma"/>
          <w:szCs w:val="20"/>
        </w:rPr>
      </w:pPr>
    </w:p>
    <w:p w14:paraId="4CF29143" w14:textId="77777777" w:rsidR="000E5282" w:rsidRDefault="000E5282">
      <w:pPr>
        <w:rPr>
          <w:rStyle w:val="Lienhypertexte"/>
          <w:rFonts w:cs="Tahoma"/>
          <w:sz w:val="18"/>
          <w:szCs w:val="18"/>
          <w:u w:val="none"/>
        </w:rPr>
      </w:pPr>
      <w:r w:rsidRPr="006973C3">
        <w:rPr>
          <w:rFonts w:cs="Tahoma"/>
          <w:sz w:val="18"/>
          <w:szCs w:val="18"/>
        </w:rPr>
        <w:t xml:space="preserve">Source : </w:t>
      </w:r>
      <w:hyperlink r:id="rId10" w:history="1">
        <w:r w:rsidRPr="006973C3">
          <w:rPr>
            <w:rStyle w:val="Lienhypertexte"/>
            <w:rFonts w:cs="Tahoma"/>
            <w:sz w:val="18"/>
            <w:szCs w:val="18"/>
            <w:u w:val="none"/>
          </w:rPr>
          <w:t>http://www.alalettre.com/victor-hugo-biographie.php</w:t>
        </w:r>
      </w:hyperlink>
    </w:p>
    <w:p w14:paraId="10BB9EAB" w14:textId="77777777" w:rsidR="006973C3" w:rsidRDefault="006973C3">
      <w:pPr>
        <w:rPr>
          <w:rStyle w:val="Lienhypertexte"/>
          <w:rFonts w:cs="Tahoma"/>
          <w:sz w:val="18"/>
          <w:szCs w:val="18"/>
          <w:u w:val="none"/>
        </w:rPr>
      </w:pPr>
    </w:p>
    <w:p w14:paraId="08C2CC1C" w14:textId="77777777" w:rsidR="006973C3" w:rsidRDefault="006973C3">
      <w:pPr>
        <w:rPr>
          <w:sz w:val="18"/>
          <w:szCs w:val="18"/>
        </w:rPr>
      </w:pPr>
    </w:p>
    <w:p w14:paraId="341CF450" w14:textId="77777777" w:rsidR="00136159" w:rsidRDefault="00136159">
      <w:pPr>
        <w:rPr>
          <w:sz w:val="18"/>
          <w:szCs w:val="18"/>
        </w:rPr>
      </w:pPr>
    </w:p>
    <w:p w14:paraId="55D565FF" w14:textId="5FC0CA74" w:rsidR="00100B58" w:rsidRDefault="00100B58">
      <w:pPr>
        <w:rPr>
          <w:sz w:val="18"/>
          <w:szCs w:val="18"/>
        </w:rPr>
      </w:pPr>
      <w:r>
        <w:rPr>
          <w:sz w:val="18"/>
          <w:szCs w:val="18"/>
        </w:rPr>
        <w:br w:type="page"/>
      </w:r>
    </w:p>
    <w:p w14:paraId="0223A939" w14:textId="77777777" w:rsidR="00136159" w:rsidRPr="006973C3" w:rsidRDefault="00136159">
      <w:pPr>
        <w:rPr>
          <w:sz w:val="18"/>
          <w:szCs w:val="18"/>
        </w:rPr>
      </w:pPr>
    </w:p>
    <w:p w14:paraId="76B6C5AB" w14:textId="77777777" w:rsidR="00AB2EF3" w:rsidRPr="00984FAF" w:rsidRDefault="00AB2EF3" w:rsidP="00AB2EF3">
      <w:pPr>
        <w:pStyle w:val="Titre1"/>
      </w:pPr>
      <w:r w:rsidRPr="00984FAF">
        <w:t>Étape 2 : Se préparer à lire</w:t>
      </w:r>
    </w:p>
    <w:p w14:paraId="5CCA2FC0" w14:textId="77777777" w:rsidR="00E26C8A" w:rsidRDefault="00E26C8A" w:rsidP="00E26C8A"/>
    <w:p w14:paraId="5396B1B0" w14:textId="77777777" w:rsidR="001B3C90" w:rsidRPr="00E26C8A" w:rsidRDefault="001B3C90" w:rsidP="00E26C8A">
      <w:pPr>
        <w:rPr>
          <w:b/>
        </w:rPr>
      </w:pPr>
      <w:r w:rsidRPr="00984FAF">
        <w:rPr>
          <w:b/>
        </w:rPr>
        <w:t>Transcription de l’extrait vidéo</w:t>
      </w:r>
    </w:p>
    <w:p w14:paraId="572B9E14" w14:textId="77777777" w:rsidR="001B3C90" w:rsidRPr="00F3065D" w:rsidRDefault="001B3C90" w:rsidP="001B3C90">
      <w:pPr>
        <w:spacing w:before="100" w:beforeAutospacing="1" w:after="100" w:afterAutospacing="1" w:line="360" w:lineRule="auto"/>
        <w:rPr>
          <w:rFonts w:cs="Tahoma"/>
          <w:szCs w:val="20"/>
        </w:rPr>
      </w:pPr>
      <w:r w:rsidRPr="00F3065D">
        <w:rPr>
          <w:rFonts w:cs="Tahoma"/>
          <w:szCs w:val="20"/>
        </w:rPr>
        <w:t xml:space="preserve">Chapitre I – Bicêtre </w:t>
      </w:r>
    </w:p>
    <w:p w14:paraId="3F5C49BF" w14:textId="77777777" w:rsidR="000D6346" w:rsidRDefault="001B3C90" w:rsidP="00814447">
      <w:pPr>
        <w:spacing w:line="276" w:lineRule="auto"/>
        <w:ind w:left="720" w:hanging="720"/>
        <w:jc w:val="both"/>
        <w:rPr>
          <w:rFonts w:cs="Tahoma"/>
          <w:szCs w:val="20"/>
        </w:rPr>
      </w:pPr>
      <w:r w:rsidRPr="00F3065D">
        <w:rPr>
          <w:rFonts w:cs="Tahoma"/>
          <w:szCs w:val="20"/>
        </w:rPr>
        <w:t>Condamné à mort ! Voilà cinq semaines que j’habite avec cette pensée, toujours seul avec elle, toujours glacé de sa présence, toujours courbé sous son poids ! […]</w:t>
      </w:r>
    </w:p>
    <w:p w14:paraId="5285EE1E" w14:textId="77777777" w:rsidR="001B3C90" w:rsidRPr="00F3065D" w:rsidRDefault="001B3C90" w:rsidP="00814447">
      <w:pPr>
        <w:spacing w:before="120" w:line="276" w:lineRule="auto"/>
        <w:ind w:left="720" w:hanging="720"/>
        <w:jc w:val="both"/>
        <w:rPr>
          <w:rFonts w:cs="Tahoma"/>
          <w:szCs w:val="20"/>
        </w:rPr>
      </w:pPr>
      <w:r w:rsidRPr="00F3065D">
        <w:rPr>
          <w:rFonts w:cs="Tahoma"/>
          <w:szCs w:val="20"/>
        </w:rPr>
        <w:t>[Condamné à mort !]</w:t>
      </w:r>
    </w:p>
    <w:p w14:paraId="770CC48B" w14:textId="77777777" w:rsidR="001B3C90" w:rsidRPr="00F3065D" w:rsidRDefault="001B3C90" w:rsidP="00814447">
      <w:pPr>
        <w:spacing w:before="120" w:line="276" w:lineRule="auto"/>
        <w:ind w:left="720" w:hanging="720"/>
        <w:jc w:val="both"/>
        <w:rPr>
          <w:rFonts w:cs="Tahoma"/>
          <w:szCs w:val="20"/>
        </w:rPr>
      </w:pPr>
      <w:r w:rsidRPr="00F3065D">
        <w:rPr>
          <w:rFonts w:cs="Tahoma"/>
          <w:szCs w:val="20"/>
        </w:rPr>
        <w:t xml:space="preserve">Autrefois, car il me semble qu’il y a plutôt des années que des semaines, j’étais un homme comme un autre homme. Chaque jour, chaque heure, chaque minute avait son idée. […] </w:t>
      </w:r>
    </w:p>
    <w:p w14:paraId="3FDD0BEC" w14:textId="77777777" w:rsidR="001B3C90" w:rsidRPr="00A43BA5" w:rsidRDefault="001B3C90" w:rsidP="00814447">
      <w:pPr>
        <w:spacing w:before="120" w:line="276" w:lineRule="auto"/>
        <w:ind w:left="720" w:hanging="720"/>
        <w:jc w:val="both"/>
        <w:rPr>
          <w:rFonts w:cs="Tahoma"/>
          <w:szCs w:val="20"/>
        </w:rPr>
      </w:pPr>
      <w:r w:rsidRPr="00F3065D">
        <w:rPr>
          <w:rFonts w:cs="Tahoma"/>
          <w:szCs w:val="20"/>
        </w:rPr>
        <w:t>C’était toujours fête dans mon imagination. Je pouvais penser à ce que je voulais, j’étais libre. Maintenant je suis captif. Mon corps est aux fers dans un cachot, mon esprit est en prison dans une idée. Une horrible, une sanglante, une implacable idée ! […]</w:t>
      </w:r>
    </w:p>
    <w:sectPr w:rsidR="001B3C90" w:rsidRPr="00A43BA5" w:rsidSect="006D7C43">
      <w:headerReference w:type="even" r:id="rId11"/>
      <w:headerReference w:type="default" r:id="rId12"/>
      <w:footerReference w:type="default" r:id="rId13"/>
      <w:headerReference w:type="first" r:id="rId14"/>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9626F" w14:textId="77777777" w:rsidR="0044648B" w:rsidRDefault="0044648B" w:rsidP="006D7C43">
      <w:r>
        <w:separator/>
      </w:r>
    </w:p>
  </w:endnote>
  <w:endnote w:type="continuationSeparator" w:id="0">
    <w:p w14:paraId="630CAD17" w14:textId="77777777" w:rsidR="0044648B" w:rsidRDefault="0044648B" w:rsidP="006D7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Grill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gridCol w:w="1844"/>
      <w:gridCol w:w="4069"/>
    </w:tblGrid>
    <w:tr w:rsidR="009039A7" w:rsidRPr="00FB4814" w14:paraId="7A18A0C1" w14:textId="77777777" w:rsidTr="00826A41">
      <w:trPr>
        <w:trHeight w:val="284"/>
      </w:trPr>
      <w:tc>
        <w:tcPr>
          <w:tcW w:w="1998" w:type="pct"/>
          <w:tcBorders>
            <w:bottom w:val="single" w:sz="4" w:space="0" w:color="A6A6A6" w:themeColor="background1" w:themeShade="A6"/>
          </w:tcBorders>
          <w:vAlign w:val="bottom"/>
        </w:tcPr>
        <w:p w14:paraId="23653353" w14:textId="77777777" w:rsidR="009039A7" w:rsidRPr="00FB4814" w:rsidRDefault="009039A7" w:rsidP="00826A41">
          <w:pPr>
            <w:pStyle w:val="Pieddepage"/>
            <w:rPr>
              <w:rFonts w:cs="Tahoma"/>
              <w:color w:val="7F7F7F" w:themeColor="text1" w:themeTint="80"/>
              <w:sz w:val="16"/>
              <w:szCs w:val="20"/>
            </w:rPr>
          </w:pPr>
        </w:p>
      </w:tc>
      <w:tc>
        <w:tcPr>
          <w:tcW w:w="936" w:type="pct"/>
          <w:vMerge w:val="restart"/>
          <w:vAlign w:val="center"/>
        </w:tcPr>
        <w:p w14:paraId="7C6EB6C4" w14:textId="77777777" w:rsidR="009039A7" w:rsidRPr="00FB4814" w:rsidRDefault="009039A7" w:rsidP="00826A41">
          <w:pPr>
            <w:pStyle w:val="Pieddepage"/>
            <w:jc w:val="center"/>
            <w:rPr>
              <w:rFonts w:cs="Tahoma"/>
              <w:color w:val="7F7F7F" w:themeColor="text1" w:themeTint="80"/>
              <w:sz w:val="16"/>
              <w:szCs w:val="20"/>
            </w:rPr>
          </w:pPr>
          <w:r w:rsidRPr="0019521D">
            <w:rPr>
              <w:color w:val="7F7F7F" w:themeColor="text1" w:themeTint="80"/>
              <w:sz w:val="16"/>
              <w:szCs w:val="18"/>
            </w:rPr>
            <w:t xml:space="preserve">Page </w:t>
          </w:r>
          <w:r w:rsidR="00DC7FF9" w:rsidRPr="0019521D">
            <w:rPr>
              <w:b/>
              <w:bCs/>
              <w:color w:val="7F7F7F" w:themeColor="text1" w:themeTint="80"/>
              <w:sz w:val="16"/>
              <w:szCs w:val="18"/>
            </w:rPr>
            <w:fldChar w:fldCharType="begin"/>
          </w:r>
          <w:r w:rsidRPr="0019521D">
            <w:rPr>
              <w:b/>
              <w:bCs/>
              <w:color w:val="7F7F7F" w:themeColor="text1" w:themeTint="80"/>
              <w:sz w:val="16"/>
              <w:szCs w:val="18"/>
            </w:rPr>
            <w:instrText>PAGE</w:instrText>
          </w:r>
          <w:r w:rsidR="00DC7FF9" w:rsidRPr="0019521D">
            <w:rPr>
              <w:b/>
              <w:bCs/>
              <w:color w:val="7F7F7F" w:themeColor="text1" w:themeTint="80"/>
              <w:sz w:val="16"/>
              <w:szCs w:val="18"/>
            </w:rPr>
            <w:fldChar w:fldCharType="separate"/>
          </w:r>
          <w:r w:rsidR="00100B58">
            <w:rPr>
              <w:b/>
              <w:bCs/>
              <w:noProof/>
              <w:color w:val="7F7F7F" w:themeColor="text1" w:themeTint="80"/>
              <w:sz w:val="16"/>
              <w:szCs w:val="18"/>
            </w:rPr>
            <w:t>1</w:t>
          </w:r>
          <w:r w:rsidR="00DC7FF9" w:rsidRPr="0019521D">
            <w:rPr>
              <w:b/>
              <w:bCs/>
              <w:color w:val="7F7F7F" w:themeColor="text1" w:themeTint="80"/>
              <w:sz w:val="16"/>
              <w:szCs w:val="18"/>
            </w:rPr>
            <w:fldChar w:fldCharType="end"/>
          </w:r>
          <w:r w:rsidRPr="0019521D">
            <w:rPr>
              <w:color w:val="7F7F7F" w:themeColor="text1" w:themeTint="80"/>
              <w:sz w:val="16"/>
              <w:szCs w:val="18"/>
            </w:rPr>
            <w:t xml:space="preserve"> sur </w:t>
          </w:r>
          <w:r w:rsidR="00DC7FF9" w:rsidRPr="0019521D">
            <w:rPr>
              <w:b/>
              <w:bCs/>
              <w:color w:val="7F7F7F" w:themeColor="text1" w:themeTint="80"/>
              <w:sz w:val="16"/>
              <w:szCs w:val="18"/>
            </w:rPr>
            <w:fldChar w:fldCharType="begin"/>
          </w:r>
          <w:r w:rsidRPr="0019521D">
            <w:rPr>
              <w:b/>
              <w:bCs/>
              <w:color w:val="7F7F7F" w:themeColor="text1" w:themeTint="80"/>
              <w:sz w:val="16"/>
              <w:szCs w:val="18"/>
            </w:rPr>
            <w:instrText>NUMPAGES</w:instrText>
          </w:r>
          <w:r w:rsidR="00DC7FF9" w:rsidRPr="0019521D">
            <w:rPr>
              <w:b/>
              <w:bCs/>
              <w:color w:val="7F7F7F" w:themeColor="text1" w:themeTint="80"/>
              <w:sz w:val="16"/>
              <w:szCs w:val="18"/>
            </w:rPr>
            <w:fldChar w:fldCharType="separate"/>
          </w:r>
          <w:r w:rsidR="00100B58">
            <w:rPr>
              <w:b/>
              <w:bCs/>
              <w:noProof/>
              <w:color w:val="7F7F7F" w:themeColor="text1" w:themeTint="80"/>
              <w:sz w:val="16"/>
              <w:szCs w:val="18"/>
            </w:rPr>
            <w:t>2</w:t>
          </w:r>
          <w:r w:rsidR="00DC7FF9" w:rsidRPr="0019521D">
            <w:rPr>
              <w:b/>
              <w:bCs/>
              <w:color w:val="7F7F7F" w:themeColor="text1" w:themeTint="80"/>
              <w:sz w:val="16"/>
              <w:szCs w:val="18"/>
            </w:rPr>
            <w:fldChar w:fldCharType="end"/>
          </w:r>
        </w:p>
      </w:tc>
      <w:tc>
        <w:tcPr>
          <w:tcW w:w="2066" w:type="pct"/>
          <w:tcBorders>
            <w:bottom w:val="single" w:sz="4" w:space="0" w:color="A6A6A6" w:themeColor="background1" w:themeShade="A6"/>
          </w:tcBorders>
          <w:vAlign w:val="bottom"/>
        </w:tcPr>
        <w:p w14:paraId="3E666AB6" w14:textId="77777777" w:rsidR="009039A7" w:rsidRPr="0019521D" w:rsidRDefault="009039A7" w:rsidP="00826A41">
          <w:pPr>
            <w:pStyle w:val="Pieddepage"/>
            <w:jc w:val="right"/>
            <w:rPr>
              <w:rFonts w:cs="Tahoma"/>
              <w:color w:val="7F7F7F" w:themeColor="text1" w:themeTint="80"/>
              <w:sz w:val="16"/>
              <w:szCs w:val="20"/>
            </w:rPr>
          </w:pPr>
        </w:p>
      </w:tc>
    </w:tr>
    <w:tr w:rsidR="009039A7" w:rsidRPr="00FB4814" w14:paraId="5B397898" w14:textId="77777777" w:rsidTr="00826A41">
      <w:trPr>
        <w:trHeight w:val="284"/>
      </w:trPr>
      <w:tc>
        <w:tcPr>
          <w:tcW w:w="1998" w:type="pct"/>
          <w:tcBorders>
            <w:top w:val="single" w:sz="4" w:space="0" w:color="A6A6A6" w:themeColor="background1" w:themeShade="A6"/>
          </w:tcBorders>
        </w:tcPr>
        <w:p w14:paraId="1DDC07BF" w14:textId="77777777" w:rsidR="009039A7" w:rsidRDefault="009039A7" w:rsidP="00826A41">
          <w:pPr>
            <w:pStyle w:val="Pieddepage"/>
            <w:rPr>
              <w:rFonts w:cs="Tahoma"/>
              <w:color w:val="7F7F7F" w:themeColor="text1" w:themeTint="80"/>
              <w:sz w:val="16"/>
              <w:szCs w:val="20"/>
            </w:rPr>
          </w:pPr>
        </w:p>
      </w:tc>
      <w:tc>
        <w:tcPr>
          <w:tcW w:w="936" w:type="pct"/>
          <w:vMerge/>
          <w:vAlign w:val="center"/>
        </w:tcPr>
        <w:p w14:paraId="1D21F924" w14:textId="77777777" w:rsidR="009039A7" w:rsidRDefault="009039A7" w:rsidP="00826A41">
          <w:pPr>
            <w:pStyle w:val="Pieddepage"/>
            <w:jc w:val="center"/>
            <w:rPr>
              <w:rFonts w:cs="Tahoma"/>
              <w:color w:val="7F7F7F" w:themeColor="text1" w:themeTint="80"/>
              <w:sz w:val="16"/>
              <w:szCs w:val="20"/>
            </w:rPr>
          </w:pPr>
        </w:p>
      </w:tc>
      <w:tc>
        <w:tcPr>
          <w:tcW w:w="2066" w:type="pct"/>
          <w:tcBorders>
            <w:top w:val="single" w:sz="4" w:space="0" w:color="A6A6A6" w:themeColor="background1" w:themeShade="A6"/>
          </w:tcBorders>
        </w:tcPr>
        <w:p w14:paraId="3B5F89E2" w14:textId="77777777" w:rsidR="009039A7" w:rsidRPr="0019521D" w:rsidRDefault="009039A7" w:rsidP="00826A41">
          <w:pPr>
            <w:pStyle w:val="Pieddepage"/>
            <w:jc w:val="right"/>
            <w:rPr>
              <w:color w:val="7F7F7F" w:themeColor="text1" w:themeTint="80"/>
              <w:sz w:val="16"/>
              <w:szCs w:val="18"/>
            </w:rPr>
          </w:pPr>
        </w:p>
      </w:tc>
    </w:tr>
  </w:tbl>
  <w:p w14:paraId="46D442B9" w14:textId="77777777" w:rsidR="009039A7" w:rsidRDefault="009039A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F274A" w14:textId="77777777" w:rsidR="0044648B" w:rsidRDefault="0044648B" w:rsidP="006D7C43">
      <w:r>
        <w:separator/>
      </w:r>
    </w:p>
  </w:footnote>
  <w:footnote w:type="continuationSeparator" w:id="0">
    <w:p w14:paraId="3E318B99" w14:textId="77777777" w:rsidR="0044648B" w:rsidRDefault="0044648B" w:rsidP="006D7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CC001F" w14:textId="77777777" w:rsidR="009039A7" w:rsidRDefault="009039A7">
    <w:pPr>
      <w:pStyle w:val="En-tte"/>
    </w:pPr>
    <w:r>
      <w:rPr>
        <w:noProof/>
        <w:lang w:eastAsia="fr-FR"/>
      </w:rPr>
      <w:drawing>
        <wp:anchor distT="0" distB="0" distL="114300" distR="114300" simplePos="0" relativeHeight="251662336" behindDoc="1" locked="0" layoutInCell="1" allowOverlap="1" wp14:anchorId="5C7582D2" wp14:editId="23289EA3">
          <wp:simplePos x="0" y="0"/>
          <wp:positionH relativeFrom="margin">
            <wp:align>center</wp:align>
          </wp:positionH>
          <wp:positionV relativeFrom="margin">
            <wp:align>center</wp:align>
          </wp:positionV>
          <wp:extent cx="7874000" cy="812800"/>
          <wp:effectExtent l="0" t="0" r="0" b="0"/>
          <wp:wrapNone/>
          <wp:docPr id="7" name="Image 7" descr="Gabarit-entete-mater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abarit-entete-materi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0" cy="812800"/>
                  </a:xfrm>
                  <a:prstGeom prst="rect">
                    <a:avLst/>
                  </a:prstGeom>
                  <a:noFill/>
                </pic:spPr>
              </pic:pic>
            </a:graphicData>
          </a:graphic>
        </wp:anchor>
      </w:drawing>
    </w:r>
    <w:r w:rsidR="00100B58">
      <w:rPr>
        <w:noProof/>
        <w:lang w:eastAsia="fr-FR"/>
      </w:rPr>
      <w:pict w14:anchorId="685A9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20pt;height:64pt;z-index:-251657216;mso-wrap-edited:f;mso-position-horizontal:center;mso-position-horizontal-relative:margin;mso-position-vertical:center;mso-position-vertical-relative:margin" wrapcoords="-26 0 -26 21091 21600 21091 21600 0 -26 0">
          <v:imagedata r:id="rId2" o:title="Gabarit-entete-materiel"/>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Grille"/>
      <w:tblW w:w="0" w:type="auto"/>
      <w:jc w:val="right"/>
      <w:tblInd w:w="-5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9"/>
      <w:gridCol w:w="576"/>
    </w:tblGrid>
    <w:tr w:rsidR="009039A7" w14:paraId="498C8BD3" w14:textId="77777777" w:rsidTr="006077D9">
      <w:trPr>
        <w:trHeight w:val="71"/>
        <w:jc w:val="right"/>
      </w:trPr>
      <w:tc>
        <w:tcPr>
          <w:tcW w:w="3329" w:type="dxa"/>
          <w:vAlign w:val="bottom"/>
        </w:tcPr>
        <w:p w14:paraId="179E28C0" w14:textId="77777777" w:rsidR="009039A7" w:rsidRPr="00984C4F" w:rsidRDefault="00100B58" w:rsidP="00984C4F">
          <w:pPr>
            <w:pStyle w:val="En-tte"/>
            <w:rPr>
              <w:i/>
              <w:color w:val="A6A6A6" w:themeColor="background1" w:themeShade="A6"/>
              <w:sz w:val="16"/>
            </w:rPr>
          </w:pPr>
          <w:r>
            <w:rPr>
              <w:i/>
              <w:noProof/>
              <w:color w:val="A6A6A6" w:themeColor="background1" w:themeShade="A6"/>
              <w:sz w:val="16"/>
              <w:lang w:eastAsia="fr-FR"/>
            </w:rPr>
            <w:pict w14:anchorId="77AE1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4" type="#_x0000_t75" style="position:absolute;margin-left:-372.65pt;margin-top:-35.2pt;width:620pt;height:64pt;z-index:-251655168;mso-wrap-edited:f;mso-position-horizontal-relative:margin;mso-position-vertical-relative:margin" wrapcoords="-26 0 -26 21091 21600 21091 21600 0 -26 0">
                <v:imagedata r:id="rId1" o:title="Gabarit-entete-materiel"/>
                <w10:wrap anchorx="margin" anchory="margin"/>
              </v:shape>
            </w:pict>
          </w:r>
          <w:r w:rsidR="009039A7">
            <w:rPr>
              <w:i/>
              <w:color w:val="A6A6A6" w:themeColor="background1" w:themeShade="A6"/>
              <w:sz w:val="16"/>
            </w:rPr>
            <w:t xml:space="preserve">                  </w:t>
          </w:r>
          <w:r w:rsidR="009039A7" w:rsidRPr="00984C4F">
            <w:rPr>
              <w:i/>
              <w:color w:val="A6A6A6" w:themeColor="background1" w:themeShade="A6"/>
              <w:sz w:val="16"/>
            </w:rPr>
            <w:t xml:space="preserve">Le dernier jour d’un condamné </w:t>
          </w:r>
        </w:p>
      </w:tc>
      <w:tc>
        <w:tcPr>
          <w:tcW w:w="0" w:type="auto"/>
          <w:vMerge w:val="restart"/>
          <w:vAlign w:val="center"/>
        </w:tcPr>
        <w:p w14:paraId="298E0CC4" w14:textId="77777777" w:rsidR="009039A7" w:rsidRDefault="009039A7" w:rsidP="006077D9">
          <w:pPr>
            <w:jc w:val="right"/>
          </w:pPr>
          <w:r>
            <w:rPr>
              <w:noProof/>
              <w:lang w:eastAsia="fr-FR"/>
            </w:rPr>
            <w:drawing>
              <wp:inline distT="0" distB="0" distL="0" distR="0" wp14:anchorId="6D462253" wp14:editId="369FC8DB">
                <wp:extent cx="215900" cy="215900"/>
                <wp:effectExtent l="0" t="0" r="12700" b="12700"/>
                <wp:docPr id="12" name="Image 12" descr="SYSTEME:Users:vmoisan:Desktop:Gabarit BNF: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YSTEME:Users:vmoisan:Desktop:Gabarit BNF:C1.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r w:rsidR="009039A7" w14:paraId="60C333DF" w14:textId="77777777" w:rsidTr="006077D9">
      <w:trPr>
        <w:trHeight w:val="110"/>
        <w:jc w:val="right"/>
      </w:trPr>
      <w:tc>
        <w:tcPr>
          <w:tcW w:w="3329" w:type="dxa"/>
        </w:tcPr>
        <w:p w14:paraId="2FDD0894" w14:textId="77777777" w:rsidR="009039A7" w:rsidRPr="00882DF6" w:rsidRDefault="009039A7" w:rsidP="00E01F4D">
          <w:pPr>
            <w:pStyle w:val="En-tte"/>
            <w:rPr>
              <w:color w:val="A6A6A6" w:themeColor="background1" w:themeShade="A6"/>
              <w:sz w:val="16"/>
            </w:rPr>
          </w:pPr>
          <w:r>
            <w:rPr>
              <w:color w:val="A6A6A6" w:themeColor="background1" w:themeShade="A6"/>
              <w:sz w:val="16"/>
            </w:rPr>
            <w:t xml:space="preserve">                  </w:t>
          </w:r>
          <w:r w:rsidR="00E01F4D">
            <w:rPr>
              <w:color w:val="A6A6A6" w:themeColor="background1" w:themeShade="A6"/>
              <w:sz w:val="16"/>
            </w:rPr>
            <w:t xml:space="preserve">                          </w:t>
          </w:r>
          <w:r w:rsidRPr="00AE22B3">
            <w:rPr>
              <w:color w:val="A6A6A6" w:themeColor="background1" w:themeShade="A6"/>
              <w:sz w:val="16"/>
            </w:rPr>
            <w:t>Victor H</w:t>
          </w:r>
          <w:r w:rsidR="00E01F4D" w:rsidRPr="00AE22B3">
            <w:rPr>
              <w:color w:val="A6A6A6" w:themeColor="background1" w:themeShade="A6"/>
              <w:sz w:val="16"/>
            </w:rPr>
            <w:t>ugo</w:t>
          </w:r>
        </w:p>
      </w:tc>
      <w:tc>
        <w:tcPr>
          <w:tcW w:w="0" w:type="auto"/>
          <w:vMerge/>
        </w:tcPr>
        <w:p w14:paraId="4D9ED0F5" w14:textId="77777777" w:rsidR="009039A7" w:rsidRDefault="009039A7" w:rsidP="006077D9">
          <w:pPr>
            <w:jc w:val="right"/>
            <w:rPr>
              <w:noProof/>
              <w:lang w:eastAsia="fr-FR"/>
            </w:rPr>
          </w:pPr>
        </w:p>
      </w:tc>
    </w:tr>
  </w:tbl>
  <w:p w14:paraId="3BA9EF4B" w14:textId="77777777" w:rsidR="009039A7" w:rsidRDefault="009039A7" w:rsidP="006D7C43">
    <w:pPr>
      <w:pStyle w:val="En-tte"/>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41C88D" w14:textId="77777777" w:rsidR="009039A7" w:rsidRDefault="009039A7">
    <w:pPr>
      <w:pStyle w:val="En-tte"/>
    </w:pPr>
    <w:r>
      <w:rPr>
        <w:noProof/>
        <w:lang w:eastAsia="fr-FR"/>
      </w:rPr>
      <w:drawing>
        <wp:anchor distT="0" distB="0" distL="114300" distR="114300" simplePos="0" relativeHeight="251663360" behindDoc="1" locked="0" layoutInCell="1" allowOverlap="1" wp14:anchorId="2AE95965" wp14:editId="55173761">
          <wp:simplePos x="0" y="0"/>
          <wp:positionH relativeFrom="margin">
            <wp:align>center</wp:align>
          </wp:positionH>
          <wp:positionV relativeFrom="margin">
            <wp:align>center</wp:align>
          </wp:positionV>
          <wp:extent cx="7874000" cy="812800"/>
          <wp:effectExtent l="0" t="0" r="0" b="0"/>
          <wp:wrapNone/>
          <wp:docPr id="8" name="Image 8" descr="Gabarit-entete-mater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abarit-entete-materi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0" cy="812800"/>
                  </a:xfrm>
                  <a:prstGeom prst="rect">
                    <a:avLst/>
                  </a:prstGeom>
                  <a:noFill/>
                </pic:spPr>
              </pic:pic>
            </a:graphicData>
          </a:graphic>
        </wp:anchor>
      </w:drawing>
    </w:r>
    <w:r w:rsidR="00100B58">
      <w:rPr>
        <w:noProof/>
        <w:lang w:eastAsia="fr-FR"/>
      </w:rPr>
      <w:pict w14:anchorId="76B46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20pt;height:64pt;z-index:-251656192;mso-wrap-edited:f;mso-position-horizontal:center;mso-position-horizontal-relative:margin;mso-position-vertical:center;mso-position-vertical-relative:margin" wrapcoords="-26 0 -26 21091 21600 21091 21600 0 -26 0">
          <v:imagedata r:id="rId2" o:title="Gabarit-entete-materiel"/>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63.45pt;height:34.95pt" o:bullet="t">
        <v:imagedata r:id="rId1" o:title="Fleche"/>
      </v:shape>
    </w:pict>
  </w:numPicBullet>
  <w:abstractNum w:abstractNumId="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5AB46997"/>
    <w:multiLevelType w:val="hybridMultilevel"/>
    <w:tmpl w:val="C6183AB8"/>
    <w:lvl w:ilvl="0" w:tplc="26201CFC">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43"/>
    <w:rsid w:val="000010F7"/>
    <w:rsid w:val="0003008C"/>
    <w:rsid w:val="00085A62"/>
    <w:rsid w:val="00091A24"/>
    <w:rsid w:val="000A74A6"/>
    <w:rsid w:val="000B1D04"/>
    <w:rsid w:val="000D49E7"/>
    <w:rsid w:val="000D6346"/>
    <w:rsid w:val="000E5282"/>
    <w:rsid w:val="000F529E"/>
    <w:rsid w:val="00100B58"/>
    <w:rsid w:val="00136159"/>
    <w:rsid w:val="001A1AE5"/>
    <w:rsid w:val="001B3C90"/>
    <w:rsid w:val="001D2DE0"/>
    <w:rsid w:val="00202326"/>
    <w:rsid w:val="002107AC"/>
    <w:rsid w:val="00287D14"/>
    <w:rsid w:val="002F1389"/>
    <w:rsid w:val="003150EF"/>
    <w:rsid w:val="00327221"/>
    <w:rsid w:val="0037781F"/>
    <w:rsid w:val="003A70B8"/>
    <w:rsid w:val="003C4A46"/>
    <w:rsid w:val="003C4F1A"/>
    <w:rsid w:val="0041662C"/>
    <w:rsid w:val="00425C12"/>
    <w:rsid w:val="00425E17"/>
    <w:rsid w:val="0044648B"/>
    <w:rsid w:val="0047539D"/>
    <w:rsid w:val="004C5DC5"/>
    <w:rsid w:val="00523AD0"/>
    <w:rsid w:val="00557BDF"/>
    <w:rsid w:val="00580649"/>
    <w:rsid w:val="006077D9"/>
    <w:rsid w:val="006173BB"/>
    <w:rsid w:val="00652D93"/>
    <w:rsid w:val="006973C3"/>
    <w:rsid w:val="006A022A"/>
    <w:rsid w:val="006D6D6C"/>
    <w:rsid w:val="006D7C43"/>
    <w:rsid w:val="006F417B"/>
    <w:rsid w:val="00705881"/>
    <w:rsid w:val="00757615"/>
    <w:rsid w:val="007743BF"/>
    <w:rsid w:val="00785D1B"/>
    <w:rsid w:val="00786883"/>
    <w:rsid w:val="007942B7"/>
    <w:rsid w:val="007C3ABF"/>
    <w:rsid w:val="007C6986"/>
    <w:rsid w:val="007E1A3A"/>
    <w:rsid w:val="007F085F"/>
    <w:rsid w:val="00814447"/>
    <w:rsid w:val="00826A41"/>
    <w:rsid w:val="0083070C"/>
    <w:rsid w:val="00851092"/>
    <w:rsid w:val="00882DF6"/>
    <w:rsid w:val="0089191C"/>
    <w:rsid w:val="008B31D5"/>
    <w:rsid w:val="008E3F88"/>
    <w:rsid w:val="008F221A"/>
    <w:rsid w:val="009039A7"/>
    <w:rsid w:val="00984C4F"/>
    <w:rsid w:val="00984FAF"/>
    <w:rsid w:val="009A3258"/>
    <w:rsid w:val="009D238A"/>
    <w:rsid w:val="00A12A35"/>
    <w:rsid w:val="00A233E8"/>
    <w:rsid w:val="00A42E10"/>
    <w:rsid w:val="00A43BA5"/>
    <w:rsid w:val="00A600EA"/>
    <w:rsid w:val="00A60D44"/>
    <w:rsid w:val="00AB2EF3"/>
    <w:rsid w:val="00AE22B3"/>
    <w:rsid w:val="00AF68F4"/>
    <w:rsid w:val="00B04CAE"/>
    <w:rsid w:val="00B41353"/>
    <w:rsid w:val="00C16570"/>
    <w:rsid w:val="00CB296C"/>
    <w:rsid w:val="00CE33F8"/>
    <w:rsid w:val="00CE6D66"/>
    <w:rsid w:val="00D100BF"/>
    <w:rsid w:val="00D20BD8"/>
    <w:rsid w:val="00D633C0"/>
    <w:rsid w:val="00D81473"/>
    <w:rsid w:val="00DB0385"/>
    <w:rsid w:val="00DC7FF9"/>
    <w:rsid w:val="00E01F4D"/>
    <w:rsid w:val="00E06172"/>
    <w:rsid w:val="00E237B2"/>
    <w:rsid w:val="00E26C8A"/>
    <w:rsid w:val="00E65A6B"/>
    <w:rsid w:val="00E837A9"/>
    <w:rsid w:val="00E95D9A"/>
    <w:rsid w:val="00EB729E"/>
    <w:rsid w:val="00F07542"/>
    <w:rsid w:val="00F3065D"/>
    <w:rsid w:val="00FD78B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4B62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43"/>
    <w:rPr>
      <w:rFonts w:ascii="Tahoma" w:eastAsia="Times New Roman" w:hAnsi="Tahoma" w:cs="Times New Roman"/>
      <w:sz w:val="20"/>
      <w:lang w:eastAsia="en-US"/>
    </w:rPr>
  </w:style>
  <w:style w:type="paragraph" w:styleId="Titre1">
    <w:name w:val="heading 1"/>
    <w:basedOn w:val="Normal"/>
    <w:next w:val="Normal"/>
    <w:link w:val="Titre1Car"/>
    <w:uiPriority w:val="9"/>
    <w:qFormat/>
    <w:rsid w:val="00882DF6"/>
    <w:pPr>
      <w:keepNext/>
      <w:numPr>
        <w:numId w:val="1"/>
      </w:numPr>
      <w:spacing w:before="240" w:after="60" w:line="276" w:lineRule="auto"/>
      <w:ind w:left="811" w:right="51" w:hanging="454"/>
      <w:outlineLvl w:val="0"/>
    </w:pPr>
    <w:rPr>
      <w:rFonts w:cs="Tahoma"/>
      <w:smallCaps/>
      <w:color w:val="365F91" w:themeColor="accent1" w:themeShade="BF"/>
      <w:sz w:val="22"/>
    </w:rPr>
  </w:style>
  <w:style w:type="paragraph" w:styleId="Titre2">
    <w:name w:val="heading 2"/>
    <w:basedOn w:val="Normal"/>
    <w:next w:val="Normal"/>
    <w:link w:val="Titre2Car"/>
    <w:uiPriority w:val="9"/>
    <w:unhideWhenUsed/>
    <w:qFormat/>
    <w:rsid w:val="001B3C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82DF6"/>
    <w:rPr>
      <w:rFonts w:ascii="Tahoma" w:eastAsia="Times New Roman" w:hAnsi="Tahoma" w:cs="Tahoma"/>
      <w:smallCaps/>
      <w:color w:val="365F91" w:themeColor="accent1" w:themeShade="BF"/>
      <w:sz w:val="22"/>
      <w:lang w:eastAsia="en-US"/>
    </w:rPr>
  </w:style>
  <w:style w:type="paragraph" w:customStyle="1" w:styleId="diffusion">
    <w:name w:val="diffusion"/>
    <w:basedOn w:val="Normal"/>
    <w:rsid w:val="006D7C43"/>
    <w:pPr>
      <w:spacing w:before="240"/>
      <w:ind w:left="-57" w:right="-57"/>
      <w:jc w:val="right"/>
    </w:pPr>
    <w:rPr>
      <w:color w:val="000080"/>
      <w:sz w:val="18"/>
    </w:rPr>
  </w:style>
  <w:style w:type="paragraph" w:styleId="Titre">
    <w:name w:val="Title"/>
    <w:aliases w:val="Titre Oeuvre"/>
    <w:basedOn w:val="Normal"/>
    <w:next w:val="Normal"/>
    <w:link w:val="TitreCar"/>
    <w:uiPriority w:val="10"/>
    <w:qFormat/>
    <w:rsid w:val="00E65A6B"/>
    <w:rPr>
      <w:rFonts w:cs="Tahoma"/>
      <w:b/>
      <w:i/>
      <w:smallCaps/>
      <w:color w:val="365F91" w:themeColor="accent1" w:themeShade="BF"/>
      <w:sz w:val="36"/>
    </w:rPr>
  </w:style>
  <w:style w:type="character" w:customStyle="1" w:styleId="TitreCar">
    <w:name w:val="Titre Car"/>
    <w:aliases w:val="Titre Oeuvre Car"/>
    <w:basedOn w:val="Policepardfaut"/>
    <w:link w:val="Titre"/>
    <w:uiPriority w:val="10"/>
    <w:rsid w:val="00E65A6B"/>
    <w:rPr>
      <w:rFonts w:ascii="Tahoma" w:eastAsia="Times New Roman" w:hAnsi="Tahoma" w:cs="Tahoma"/>
      <w:b/>
      <w:i/>
      <w:smallCaps/>
      <w:color w:val="365F91" w:themeColor="accent1" w:themeShade="BF"/>
      <w:sz w:val="36"/>
      <w:lang w:eastAsia="en-US"/>
    </w:rPr>
  </w:style>
  <w:style w:type="character" w:customStyle="1" w:styleId="Datemiseenligne">
    <w:name w:val="Datemiseenligne"/>
    <w:basedOn w:val="Policepardfaut"/>
    <w:uiPriority w:val="1"/>
    <w:qFormat/>
    <w:rsid w:val="006D7C43"/>
    <w:rPr>
      <w:rFonts w:cs="Tahoma"/>
      <w:color w:val="365F91" w:themeColor="accent1" w:themeShade="BF"/>
    </w:rPr>
  </w:style>
  <w:style w:type="paragraph" w:styleId="En-tte">
    <w:name w:val="header"/>
    <w:basedOn w:val="Normal"/>
    <w:link w:val="En-tteCar"/>
    <w:uiPriority w:val="99"/>
    <w:unhideWhenUsed/>
    <w:rsid w:val="006D7C43"/>
    <w:pPr>
      <w:tabs>
        <w:tab w:val="center" w:pos="4703"/>
        <w:tab w:val="right" w:pos="9406"/>
      </w:tabs>
    </w:pPr>
  </w:style>
  <w:style w:type="character" w:customStyle="1" w:styleId="En-tteCar">
    <w:name w:val="En-tête Car"/>
    <w:basedOn w:val="Policepardfaut"/>
    <w:link w:val="En-tte"/>
    <w:uiPriority w:val="99"/>
    <w:rsid w:val="006D7C43"/>
    <w:rPr>
      <w:rFonts w:ascii="Tahoma" w:eastAsia="Times New Roman" w:hAnsi="Tahoma" w:cs="Times New Roman"/>
      <w:sz w:val="20"/>
      <w:lang w:eastAsia="en-US"/>
    </w:rPr>
  </w:style>
  <w:style w:type="paragraph" w:styleId="Pieddepage">
    <w:name w:val="footer"/>
    <w:basedOn w:val="Normal"/>
    <w:link w:val="PieddepageCar"/>
    <w:uiPriority w:val="99"/>
    <w:unhideWhenUsed/>
    <w:rsid w:val="006D7C43"/>
    <w:pPr>
      <w:tabs>
        <w:tab w:val="center" w:pos="4703"/>
        <w:tab w:val="right" w:pos="9406"/>
      </w:tabs>
    </w:pPr>
  </w:style>
  <w:style w:type="character" w:customStyle="1" w:styleId="PieddepageCar">
    <w:name w:val="Pied de page Car"/>
    <w:basedOn w:val="Policepardfaut"/>
    <w:link w:val="Pieddepage"/>
    <w:uiPriority w:val="99"/>
    <w:rsid w:val="006D7C43"/>
    <w:rPr>
      <w:rFonts w:ascii="Tahoma" w:eastAsia="Times New Roman" w:hAnsi="Tahoma" w:cs="Times New Roman"/>
      <w:sz w:val="20"/>
      <w:lang w:eastAsia="en-US"/>
    </w:rPr>
  </w:style>
  <w:style w:type="table" w:styleId="Grille">
    <w:name w:val="Table Grid"/>
    <w:basedOn w:val="TableauNormal"/>
    <w:uiPriority w:val="59"/>
    <w:rsid w:val="002F1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uteur">
    <w:name w:val="Titre auteur"/>
    <w:basedOn w:val="Titre"/>
    <w:qFormat/>
    <w:rsid w:val="00E65A6B"/>
    <w:pPr>
      <w:pBdr>
        <w:bottom w:val="single" w:sz="4" w:space="1" w:color="95B3D7" w:themeColor="accent1" w:themeTint="99"/>
      </w:pBdr>
      <w:spacing w:after="120"/>
      <w:jc w:val="both"/>
    </w:pPr>
    <w:rPr>
      <w:i w:val="0"/>
      <w:sz w:val="22"/>
    </w:rPr>
  </w:style>
  <w:style w:type="paragraph" w:styleId="Textedebulles">
    <w:name w:val="Balloon Text"/>
    <w:basedOn w:val="Normal"/>
    <w:link w:val="TextedebullesCar"/>
    <w:uiPriority w:val="99"/>
    <w:semiHidden/>
    <w:unhideWhenUsed/>
    <w:rsid w:val="003150EF"/>
    <w:rPr>
      <w:rFonts w:cs="Tahoma"/>
      <w:sz w:val="16"/>
      <w:szCs w:val="16"/>
    </w:rPr>
  </w:style>
  <w:style w:type="character" w:customStyle="1" w:styleId="TextedebullesCar">
    <w:name w:val="Texte de bulles Car"/>
    <w:basedOn w:val="Policepardfaut"/>
    <w:link w:val="Textedebulles"/>
    <w:uiPriority w:val="99"/>
    <w:semiHidden/>
    <w:rsid w:val="003150EF"/>
    <w:rPr>
      <w:rFonts w:ascii="Tahoma" w:eastAsia="Times New Roman" w:hAnsi="Tahoma" w:cs="Tahoma"/>
      <w:sz w:val="16"/>
      <w:szCs w:val="16"/>
      <w:lang w:eastAsia="en-US"/>
    </w:rPr>
  </w:style>
  <w:style w:type="paragraph" w:customStyle="1" w:styleId="Infosactivit">
    <w:name w:val="Infos activité"/>
    <w:link w:val="InfosactivitCar"/>
    <w:qFormat/>
    <w:rsid w:val="001B3C90"/>
    <w:rPr>
      <w:rFonts w:ascii="Tahoma" w:eastAsia="Times New Roman" w:hAnsi="Tahoma" w:cs="Times New Roman"/>
      <w:color w:val="7F7F7F" w:themeColor="text1" w:themeTint="80"/>
      <w:sz w:val="16"/>
      <w:lang w:eastAsia="en-US"/>
    </w:rPr>
  </w:style>
  <w:style w:type="character" w:customStyle="1" w:styleId="InfosactivitCar">
    <w:name w:val="Infos activité Car"/>
    <w:basedOn w:val="Policepardfaut"/>
    <w:link w:val="Infosactivit"/>
    <w:rsid w:val="001B3C90"/>
    <w:rPr>
      <w:rFonts w:ascii="Tahoma" w:eastAsia="Times New Roman" w:hAnsi="Tahoma" w:cs="Times New Roman"/>
      <w:color w:val="7F7F7F" w:themeColor="text1" w:themeTint="80"/>
      <w:sz w:val="16"/>
      <w:lang w:eastAsia="en-US"/>
    </w:rPr>
  </w:style>
  <w:style w:type="character" w:customStyle="1" w:styleId="Titre2Car">
    <w:name w:val="Titre 2 Car"/>
    <w:basedOn w:val="Policepardfaut"/>
    <w:link w:val="Titre2"/>
    <w:uiPriority w:val="9"/>
    <w:rsid w:val="001B3C90"/>
    <w:rPr>
      <w:rFonts w:asciiTheme="majorHAnsi" w:eastAsiaTheme="majorEastAsia" w:hAnsiTheme="majorHAnsi" w:cstheme="majorBidi"/>
      <w:b/>
      <w:bCs/>
      <w:color w:val="4F81BD" w:themeColor="accent1"/>
      <w:sz w:val="26"/>
      <w:szCs w:val="26"/>
      <w:lang w:eastAsia="en-US"/>
    </w:rPr>
  </w:style>
  <w:style w:type="table" w:customStyle="1" w:styleId="TableGrid1">
    <w:name w:val="Table Grid1"/>
    <w:basedOn w:val="TableauNormal"/>
    <w:next w:val="Grille"/>
    <w:uiPriority w:val="59"/>
    <w:rsid w:val="00091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depouces">
    <w:name w:val="Liste de pouces"/>
    <w:basedOn w:val="Normal"/>
    <w:rsid w:val="00984FAF"/>
    <w:pPr>
      <w:numPr>
        <w:numId w:val="2"/>
      </w:numPr>
      <w:spacing w:before="120" w:line="276" w:lineRule="auto"/>
      <w:jc w:val="both"/>
    </w:pPr>
    <w:rPr>
      <w:rFonts w:eastAsia="Times"/>
      <w:color w:val="000000"/>
      <w:sz w:val="22"/>
      <w:szCs w:val="20"/>
      <w:lang w:eastAsia="fr-FR"/>
    </w:rPr>
  </w:style>
  <w:style w:type="character" w:styleId="Lienhypertexte">
    <w:name w:val="Hyperlink"/>
    <w:basedOn w:val="Policepardfaut"/>
    <w:uiPriority w:val="99"/>
    <w:semiHidden/>
    <w:unhideWhenUsed/>
    <w:rsid w:val="000E528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43"/>
    <w:rPr>
      <w:rFonts w:ascii="Tahoma" w:eastAsia="Times New Roman" w:hAnsi="Tahoma" w:cs="Times New Roman"/>
      <w:sz w:val="20"/>
      <w:lang w:eastAsia="en-US"/>
    </w:rPr>
  </w:style>
  <w:style w:type="paragraph" w:styleId="Titre1">
    <w:name w:val="heading 1"/>
    <w:basedOn w:val="Normal"/>
    <w:next w:val="Normal"/>
    <w:link w:val="Titre1Car"/>
    <w:uiPriority w:val="9"/>
    <w:qFormat/>
    <w:rsid w:val="00882DF6"/>
    <w:pPr>
      <w:keepNext/>
      <w:numPr>
        <w:numId w:val="1"/>
      </w:numPr>
      <w:spacing w:before="240" w:after="60" w:line="276" w:lineRule="auto"/>
      <w:ind w:left="811" w:right="51" w:hanging="454"/>
      <w:outlineLvl w:val="0"/>
    </w:pPr>
    <w:rPr>
      <w:rFonts w:cs="Tahoma"/>
      <w:smallCaps/>
      <w:color w:val="365F91" w:themeColor="accent1" w:themeShade="BF"/>
      <w:sz w:val="22"/>
    </w:rPr>
  </w:style>
  <w:style w:type="paragraph" w:styleId="Titre2">
    <w:name w:val="heading 2"/>
    <w:basedOn w:val="Normal"/>
    <w:next w:val="Normal"/>
    <w:link w:val="Titre2Car"/>
    <w:uiPriority w:val="9"/>
    <w:unhideWhenUsed/>
    <w:qFormat/>
    <w:rsid w:val="001B3C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82DF6"/>
    <w:rPr>
      <w:rFonts w:ascii="Tahoma" w:eastAsia="Times New Roman" w:hAnsi="Tahoma" w:cs="Tahoma"/>
      <w:smallCaps/>
      <w:color w:val="365F91" w:themeColor="accent1" w:themeShade="BF"/>
      <w:sz w:val="22"/>
      <w:lang w:eastAsia="en-US"/>
    </w:rPr>
  </w:style>
  <w:style w:type="paragraph" w:customStyle="1" w:styleId="diffusion">
    <w:name w:val="diffusion"/>
    <w:basedOn w:val="Normal"/>
    <w:rsid w:val="006D7C43"/>
    <w:pPr>
      <w:spacing w:before="240"/>
      <w:ind w:left="-57" w:right="-57"/>
      <w:jc w:val="right"/>
    </w:pPr>
    <w:rPr>
      <w:color w:val="000080"/>
      <w:sz w:val="18"/>
    </w:rPr>
  </w:style>
  <w:style w:type="paragraph" w:styleId="Titre">
    <w:name w:val="Title"/>
    <w:aliases w:val="Titre Oeuvre"/>
    <w:basedOn w:val="Normal"/>
    <w:next w:val="Normal"/>
    <w:link w:val="TitreCar"/>
    <w:uiPriority w:val="10"/>
    <w:qFormat/>
    <w:rsid w:val="00E65A6B"/>
    <w:rPr>
      <w:rFonts w:cs="Tahoma"/>
      <w:b/>
      <w:i/>
      <w:smallCaps/>
      <w:color w:val="365F91" w:themeColor="accent1" w:themeShade="BF"/>
      <w:sz w:val="36"/>
    </w:rPr>
  </w:style>
  <w:style w:type="character" w:customStyle="1" w:styleId="TitreCar">
    <w:name w:val="Titre Car"/>
    <w:aliases w:val="Titre Oeuvre Car"/>
    <w:basedOn w:val="Policepardfaut"/>
    <w:link w:val="Titre"/>
    <w:uiPriority w:val="10"/>
    <w:rsid w:val="00E65A6B"/>
    <w:rPr>
      <w:rFonts w:ascii="Tahoma" w:eastAsia="Times New Roman" w:hAnsi="Tahoma" w:cs="Tahoma"/>
      <w:b/>
      <w:i/>
      <w:smallCaps/>
      <w:color w:val="365F91" w:themeColor="accent1" w:themeShade="BF"/>
      <w:sz w:val="36"/>
      <w:lang w:eastAsia="en-US"/>
    </w:rPr>
  </w:style>
  <w:style w:type="character" w:customStyle="1" w:styleId="Datemiseenligne">
    <w:name w:val="Datemiseenligne"/>
    <w:basedOn w:val="Policepardfaut"/>
    <w:uiPriority w:val="1"/>
    <w:qFormat/>
    <w:rsid w:val="006D7C43"/>
    <w:rPr>
      <w:rFonts w:cs="Tahoma"/>
      <w:color w:val="365F91" w:themeColor="accent1" w:themeShade="BF"/>
    </w:rPr>
  </w:style>
  <w:style w:type="paragraph" w:styleId="En-tte">
    <w:name w:val="header"/>
    <w:basedOn w:val="Normal"/>
    <w:link w:val="En-tteCar"/>
    <w:uiPriority w:val="99"/>
    <w:unhideWhenUsed/>
    <w:rsid w:val="006D7C43"/>
    <w:pPr>
      <w:tabs>
        <w:tab w:val="center" w:pos="4703"/>
        <w:tab w:val="right" w:pos="9406"/>
      </w:tabs>
    </w:pPr>
  </w:style>
  <w:style w:type="character" w:customStyle="1" w:styleId="En-tteCar">
    <w:name w:val="En-tête Car"/>
    <w:basedOn w:val="Policepardfaut"/>
    <w:link w:val="En-tte"/>
    <w:uiPriority w:val="99"/>
    <w:rsid w:val="006D7C43"/>
    <w:rPr>
      <w:rFonts w:ascii="Tahoma" w:eastAsia="Times New Roman" w:hAnsi="Tahoma" w:cs="Times New Roman"/>
      <w:sz w:val="20"/>
      <w:lang w:eastAsia="en-US"/>
    </w:rPr>
  </w:style>
  <w:style w:type="paragraph" w:styleId="Pieddepage">
    <w:name w:val="footer"/>
    <w:basedOn w:val="Normal"/>
    <w:link w:val="PieddepageCar"/>
    <w:uiPriority w:val="99"/>
    <w:unhideWhenUsed/>
    <w:rsid w:val="006D7C43"/>
    <w:pPr>
      <w:tabs>
        <w:tab w:val="center" w:pos="4703"/>
        <w:tab w:val="right" w:pos="9406"/>
      </w:tabs>
    </w:pPr>
  </w:style>
  <w:style w:type="character" w:customStyle="1" w:styleId="PieddepageCar">
    <w:name w:val="Pied de page Car"/>
    <w:basedOn w:val="Policepardfaut"/>
    <w:link w:val="Pieddepage"/>
    <w:uiPriority w:val="99"/>
    <w:rsid w:val="006D7C43"/>
    <w:rPr>
      <w:rFonts w:ascii="Tahoma" w:eastAsia="Times New Roman" w:hAnsi="Tahoma" w:cs="Times New Roman"/>
      <w:sz w:val="20"/>
      <w:lang w:eastAsia="en-US"/>
    </w:rPr>
  </w:style>
  <w:style w:type="table" w:styleId="Grille">
    <w:name w:val="Table Grid"/>
    <w:basedOn w:val="TableauNormal"/>
    <w:uiPriority w:val="59"/>
    <w:rsid w:val="002F1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uteur">
    <w:name w:val="Titre auteur"/>
    <w:basedOn w:val="Titre"/>
    <w:qFormat/>
    <w:rsid w:val="00E65A6B"/>
    <w:pPr>
      <w:pBdr>
        <w:bottom w:val="single" w:sz="4" w:space="1" w:color="95B3D7" w:themeColor="accent1" w:themeTint="99"/>
      </w:pBdr>
      <w:spacing w:after="120"/>
      <w:jc w:val="both"/>
    </w:pPr>
    <w:rPr>
      <w:i w:val="0"/>
      <w:sz w:val="22"/>
    </w:rPr>
  </w:style>
  <w:style w:type="paragraph" w:styleId="Textedebulles">
    <w:name w:val="Balloon Text"/>
    <w:basedOn w:val="Normal"/>
    <w:link w:val="TextedebullesCar"/>
    <w:uiPriority w:val="99"/>
    <w:semiHidden/>
    <w:unhideWhenUsed/>
    <w:rsid w:val="003150EF"/>
    <w:rPr>
      <w:rFonts w:cs="Tahoma"/>
      <w:sz w:val="16"/>
      <w:szCs w:val="16"/>
    </w:rPr>
  </w:style>
  <w:style w:type="character" w:customStyle="1" w:styleId="TextedebullesCar">
    <w:name w:val="Texte de bulles Car"/>
    <w:basedOn w:val="Policepardfaut"/>
    <w:link w:val="Textedebulles"/>
    <w:uiPriority w:val="99"/>
    <w:semiHidden/>
    <w:rsid w:val="003150EF"/>
    <w:rPr>
      <w:rFonts w:ascii="Tahoma" w:eastAsia="Times New Roman" w:hAnsi="Tahoma" w:cs="Tahoma"/>
      <w:sz w:val="16"/>
      <w:szCs w:val="16"/>
      <w:lang w:eastAsia="en-US"/>
    </w:rPr>
  </w:style>
  <w:style w:type="paragraph" w:customStyle="1" w:styleId="Infosactivit">
    <w:name w:val="Infos activité"/>
    <w:link w:val="InfosactivitCar"/>
    <w:qFormat/>
    <w:rsid w:val="001B3C90"/>
    <w:rPr>
      <w:rFonts w:ascii="Tahoma" w:eastAsia="Times New Roman" w:hAnsi="Tahoma" w:cs="Times New Roman"/>
      <w:color w:val="7F7F7F" w:themeColor="text1" w:themeTint="80"/>
      <w:sz w:val="16"/>
      <w:lang w:eastAsia="en-US"/>
    </w:rPr>
  </w:style>
  <w:style w:type="character" w:customStyle="1" w:styleId="InfosactivitCar">
    <w:name w:val="Infos activité Car"/>
    <w:basedOn w:val="Policepardfaut"/>
    <w:link w:val="Infosactivit"/>
    <w:rsid w:val="001B3C90"/>
    <w:rPr>
      <w:rFonts w:ascii="Tahoma" w:eastAsia="Times New Roman" w:hAnsi="Tahoma" w:cs="Times New Roman"/>
      <w:color w:val="7F7F7F" w:themeColor="text1" w:themeTint="80"/>
      <w:sz w:val="16"/>
      <w:lang w:eastAsia="en-US"/>
    </w:rPr>
  </w:style>
  <w:style w:type="character" w:customStyle="1" w:styleId="Titre2Car">
    <w:name w:val="Titre 2 Car"/>
    <w:basedOn w:val="Policepardfaut"/>
    <w:link w:val="Titre2"/>
    <w:uiPriority w:val="9"/>
    <w:rsid w:val="001B3C90"/>
    <w:rPr>
      <w:rFonts w:asciiTheme="majorHAnsi" w:eastAsiaTheme="majorEastAsia" w:hAnsiTheme="majorHAnsi" w:cstheme="majorBidi"/>
      <w:b/>
      <w:bCs/>
      <w:color w:val="4F81BD" w:themeColor="accent1"/>
      <w:sz w:val="26"/>
      <w:szCs w:val="26"/>
      <w:lang w:eastAsia="en-US"/>
    </w:rPr>
  </w:style>
  <w:style w:type="table" w:customStyle="1" w:styleId="TableGrid1">
    <w:name w:val="Table Grid1"/>
    <w:basedOn w:val="TableauNormal"/>
    <w:next w:val="Grille"/>
    <w:uiPriority w:val="59"/>
    <w:rsid w:val="00091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depouces">
    <w:name w:val="Liste de pouces"/>
    <w:basedOn w:val="Normal"/>
    <w:rsid w:val="00984FAF"/>
    <w:pPr>
      <w:numPr>
        <w:numId w:val="2"/>
      </w:numPr>
      <w:spacing w:before="120" w:line="276" w:lineRule="auto"/>
      <w:jc w:val="both"/>
    </w:pPr>
    <w:rPr>
      <w:rFonts w:eastAsia="Times"/>
      <w:color w:val="000000"/>
      <w:sz w:val="22"/>
      <w:szCs w:val="20"/>
      <w:lang w:eastAsia="fr-FR"/>
    </w:rPr>
  </w:style>
  <w:style w:type="character" w:styleId="Lienhypertexte">
    <w:name w:val="Hyperlink"/>
    <w:basedOn w:val="Policepardfaut"/>
    <w:uiPriority w:val="99"/>
    <w:semiHidden/>
    <w:unhideWhenUsed/>
    <w:rsid w:val="000E52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2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linternaute.com/biographie/louis-xviii/" TargetMode="External"/><Relationship Id="rId10" Type="http://schemas.openxmlformats.org/officeDocument/2006/relationships/hyperlink" Target="http://www.alalettre.com/victor-hugo-biographie.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 Id="rId2"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 Id="rId2" Type="http://schemas.openxmlformats.org/officeDocument/2006/relationships/image" Target="media/image5.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 Id="rId2" Type="http://schemas.openxmlformats.org/officeDocument/2006/relationships/image" Target="media/image6.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6D9B1-4847-3045-A20B-50C00021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516</Words>
  <Characters>2838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administrateurlocal</cp:lastModifiedBy>
  <cp:revision>9</cp:revision>
  <cp:lastPrinted>2015-02-10T13:33:00Z</cp:lastPrinted>
  <dcterms:created xsi:type="dcterms:W3CDTF">2015-03-05T10:50:00Z</dcterms:created>
  <dcterms:modified xsi:type="dcterms:W3CDTF">2015-03-06T16:46:00Z</dcterms:modified>
</cp:coreProperties>
</file>