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CE97B" w14:textId="77777777" w:rsidR="0026095A" w:rsidRPr="00A55A80" w:rsidRDefault="006C637D" w:rsidP="00EC3ED6">
      <w:pPr>
        <w:pStyle w:val="Title"/>
      </w:pPr>
      <w:r>
        <w:t>Vo, village laboratoire en Vénétie</w:t>
      </w:r>
    </w:p>
    <w:p w14:paraId="5FE5EA26" w14:textId="77777777" w:rsidR="0026095A" w:rsidRPr="00A55A80" w:rsidRDefault="0026095A" w:rsidP="0026095A">
      <w:pPr>
        <w:jc w:val="right"/>
        <w:rPr>
          <w:rStyle w:val="Miseenligne"/>
        </w:rPr>
      </w:pPr>
      <w:r w:rsidRPr="00A55A80">
        <w:rPr>
          <w:i/>
          <w:color w:val="7F7F7F"/>
          <w:sz w:val="18"/>
        </w:rPr>
        <w:t xml:space="preserve">Date de mise en ligne : </w:t>
      </w:r>
      <w:r w:rsidR="006C637D">
        <w:rPr>
          <w:rStyle w:val="Miseenligne"/>
        </w:rPr>
        <w:t>17</w:t>
      </w:r>
      <w:r w:rsidR="00157DF0">
        <w:rPr>
          <w:rStyle w:val="Miseenligne"/>
        </w:rPr>
        <w:t>/</w:t>
      </w:r>
      <w:r w:rsidR="00A34FBB">
        <w:rPr>
          <w:rStyle w:val="Miseenligne"/>
        </w:rPr>
        <w:t>0</w:t>
      </w:r>
      <w:r w:rsidR="006C637D">
        <w:rPr>
          <w:rStyle w:val="Miseenligne"/>
        </w:rPr>
        <w:t>4</w:t>
      </w:r>
      <w:r w:rsidR="004C31BA" w:rsidRPr="00A55A80">
        <w:rPr>
          <w:rStyle w:val="Miseenligne"/>
        </w:rPr>
        <w:t>/</w:t>
      </w:r>
      <w:r w:rsidR="00157DF0">
        <w:rPr>
          <w:rStyle w:val="Miseenligne"/>
        </w:rPr>
        <w:t>2020</w:t>
      </w:r>
    </w:p>
    <w:p w14:paraId="1254A52D" w14:textId="77777777" w:rsidR="004C31BA" w:rsidRPr="00A55A80" w:rsidRDefault="004C31BA" w:rsidP="0026095A">
      <w:pPr>
        <w:jc w:val="right"/>
        <w:rPr>
          <w:i/>
          <w:color w:val="7F7F7F"/>
          <w:sz w:val="18"/>
        </w:rPr>
      </w:pPr>
      <w:r w:rsidRPr="00A55A80">
        <w:rPr>
          <w:i/>
          <w:color w:val="7F7F7F"/>
          <w:sz w:val="18"/>
        </w:rPr>
        <w:t xml:space="preserve">Dossier : </w:t>
      </w:r>
      <w:r w:rsidR="006C637D">
        <w:rPr>
          <w:i/>
          <w:color w:val="7F7F7F"/>
          <w:sz w:val="18"/>
        </w:rPr>
        <w:t>64</w:t>
      </w:r>
      <w:r w:rsidR="00157DF0">
        <w:rPr>
          <w:i/>
          <w:color w:val="7F7F7F"/>
          <w:sz w:val="18"/>
        </w:rPr>
        <w:t>9</w:t>
      </w:r>
    </w:p>
    <w:p w14:paraId="54515C01" w14:textId="77777777" w:rsidR="009168AF" w:rsidRPr="00A55A80" w:rsidRDefault="009168AF" w:rsidP="0026095A"/>
    <w:p w14:paraId="50437618" w14:textId="73C2402F" w:rsidR="006C637D" w:rsidRDefault="004E2BC3" w:rsidP="006C637D">
      <w:r>
        <w:t>Une stratégie concluante contre le Covid-19 !</w:t>
      </w:r>
      <w:r w:rsidR="006C637D">
        <w:t xml:space="preserve"> </w:t>
      </w:r>
    </w:p>
    <w:p w14:paraId="4716477E" w14:textId="280C2163" w:rsidR="008F6B9C" w:rsidRDefault="006C637D" w:rsidP="0026095A">
      <w:r>
        <w:t>Présenter une maladie</w:t>
      </w:r>
      <w:r w:rsidR="00183E9F">
        <w:t>.</w:t>
      </w:r>
      <w:r w:rsidR="00D86898">
        <w:t xml:space="preserve"> </w:t>
      </w:r>
    </w:p>
    <w:p w14:paraId="3CC17F45" w14:textId="77777777" w:rsidR="00D86898" w:rsidRPr="00A55A80" w:rsidRDefault="00D86898" w:rsidP="0026095A"/>
    <w:p w14:paraId="663C5361" w14:textId="18D75511" w:rsidR="00D86898" w:rsidRPr="00A55A80" w:rsidRDefault="0026095A" w:rsidP="0026095A">
      <w:pPr>
        <w:pStyle w:val="ListParagraph"/>
        <w:numPr>
          <w:ilvl w:val="0"/>
          <w:numId w:val="3"/>
        </w:numPr>
      </w:pPr>
      <w:r w:rsidRPr="00A55A80">
        <w:rPr>
          <w:b/>
        </w:rPr>
        <w:t>Thème</w:t>
      </w:r>
      <w:r w:rsidRPr="00A55A80">
        <w:t xml:space="preserve"> : </w:t>
      </w:r>
      <w:r w:rsidR="004E2BC3">
        <w:t>s</w:t>
      </w:r>
      <w:r w:rsidR="006C637D">
        <w:t>anté</w:t>
      </w:r>
    </w:p>
    <w:p w14:paraId="33579DDC" w14:textId="77777777" w:rsidR="0026095A" w:rsidRPr="00A55A80" w:rsidRDefault="0026095A" w:rsidP="0026095A">
      <w:pPr>
        <w:pStyle w:val="ListParagraph"/>
        <w:numPr>
          <w:ilvl w:val="0"/>
          <w:numId w:val="3"/>
        </w:numPr>
      </w:pPr>
      <w:r w:rsidRPr="00A55A80">
        <w:rPr>
          <w:b/>
        </w:rPr>
        <w:t>Niveau</w:t>
      </w:r>
      <w:r w:rsidRPr="00A55A80">
        <w:t xml:space="preserve"> : </w:t>
      </w:r>
      <w:r w:rsidR="00154E7A" w:rsidRPr="00A55A80">
        <w:t>B1, intermédi</w:t>
      </w:r>
      <w:r w:rsidR="004C31BA" w:rsidRPr="00A55A80">
        <w:t xml:space="preserve">aire </w:t>
      </w:r>
    </w:p>
    <w:p w14:paraId="434FD0CC" w14:textId="53E4A913" w:rsidR="0026095A" w:rsidRPr="00A55A80" w:rsidRDefault="0026095A" w:rsidP="0026095A">
      <w:pPr>
        <w:pStyle w:val="ListParagraph"/>
        <w:numPr>
          <w:ilvl w:val="0"/>
          <w:numId w:val="3"/>
        </w:numPr>
      </w:pPr>
      <w:r w:rsidRPr="00A55A80">
        <w:rPr>
          <w:b/>
        </w:rPr>
        <w:t>Public </w:t>
      </w:r>
      <w:r w:rsidRPr="00A55A80">
        <w:t>:</w:t>
      </w:r>
      <w:r w:rsidR="009168AF" w:rsidRPr="00A55A80">
        <w:t xml:space="preserve"> </w:t>
      </w:r>
      <w:r w:rsidR="001A4E0A" w:rsidRPr="00A55A80">
        <w:t>adultes</w:t>
      </w:r>
    </w:p>
    <w:p w14:paraId="6809EDB6" w14:textId="2563CFCC" w:rsidR="0026095A" w:rsidRPr="00A55A80" w:rsidRDefault="0026095A" w:rsidP="0026095A">
      <w:pPr>
        <w:pStyle w:val="ListParagraph"/>
        <w:numPr>
          <w:ilvl w:val="0"/>
          <w:numId w:val="3"/>
        </w:numPr>
      </w:pPr>
      <w:r w:rsidRPr="00A55A80">
        <w:rPr>
          <w:b/>
        </w:rPr>
        <w:t>Durée indicative </w:t>
      </w:r>
      <w:r w:rsidRPr="00A55A80">
        <w:t xml:space="preserve">: </w:t>
      </w:r>
      <w:r w:rsidR="00183E9F">
        <w:t>1 heure 1</w:t>
      </w:r>
      <w:r w:rsidR="009D2985">
        <w:t xml:space="preserve">0 </w:t>
      </w:r>
    </w:p>
    <w:p w14:paraId="5FF14385" w14:textId="77777777" w:rsidR="001A4E0A" w:rsidRPr="00A55A80" w:rsidRDefault="004C31BA" w:rsidP="001A4E0A">
      <w:pPr>
        <w:pStyle w:val="ListParagraph"/>
        <w:numPr>
          <w:ilvl w:val="0"/>
          <w:numId w:val="3"/>
        </w:numPr>
      </w:pPr>
      <w:r w:rsidRPr="00A55A80">
        <w:rPr>
          <w:b/>
        </w:rPr>
        <w:t>Extrait utilisé </w:t>
      </w:r>
      <w:r w:rsidRPr="00A55A80">
        <w:t>:</w:t>
      </w:r>
      <w:r w:rsidR="001A4E0A" w:rsidRPr="00A55A80">
        <w:t xml:space="preserve"> </w:t>
      </w:r>
      <w:r w:rsidR="006C637D">
        <w:t xml:space="preserve">reportage de </w:t>
      </w:r>
      <w:r w:rsidR="006C637D" w:rsidRPr="002854D0">
        <w:t>TV5Monde (08/04/2020)</w:t>
      </w:r>
    </w:p>
    <w:p w14:paraId="45B82E71" w14:textId="77777777" w:rsidR="004C31BA" w:rsidRPr="00A55A80" w:rsidRDefault="004C31BA" w:rsidP="001A4E0A">
      <w:pPr>
        <w:pStyle w:val="ListParagraph"/>
      </w:pPr>
    </w:p>
    <w:p w14:paraId="45DA78D2" w14:textId="77777777" w:rsidR="00537FCA" w:rsidRPr="00A55A80" w:rsidRDefault="00537FCA" w:rsidP="00537FCA">
      <w:pPr>
        <w:pStyle w:val="Heading1"/>
      </w:pPr>
      <w:r w:rsidRPr="00A55A80">
        <w:t>Parcours pédagogique</w:t>
      </w:r>
    </w:p>
    <w:p w14:paraId="1DE56709" w14:textId="3C937AF1" w:rsidR="00183E9F" w:rsidRDefault="00554B94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 w:rsidRPr="00A55A80">
        <w:fldChar w:fldCharType="begin"/>
      </w:r>
      <w:r w:rsidRPr="00A55A80">
        <w:instrText xml:space="preserve"> TOC \t "Titre 2;1;Titre 3;2" </w:instrText>
      </w:r>
      <w:r w:rsidRPr="00A55A80">
        <w:fldChar w:fldCharType="separate"/>
      </w:r>
      <w:r w:rsidR="00183E9F">
        <w:rPr>
          <w:noProof/>
        </w:rPr>
        <w:t>Mise en route</w:t>
      </w:r>
      <w:r w:rsidR="00183E9F">
        <w:rPr>
          <w:noProof/>
        </w:rPr>
        <w:tab/>
      </w:r>
      <w:r w:rsidR="00183E9F">
        <w:rPr>
          <w:noProof/>
        </w:rPr>
        <w:fldChar w:fldCharType="begin"/>
      </w:r>
      <w:r w:rsidR="00183E9F">
        <w:rPr>
          <w:noProof/>
        </w:rPr>
        <w:instrText xml:space="preserve"> PAGEREF _Toc448587023 \h </w:instrText>
      </w:r>
      <w:r w:rsidR="00183E9F">
        <w:rPr>
          <w:noProof/>
        </w:rPr>
      </w:r>
      <w:r w:rsidR="00183E9F">
        <w:rPr>
          <w:noProof/>
        </w:rPr>
        <w:fldChar w:fldCharType="separate"/>
      </w:r>
      <w:r w:rsidR="00C93ED6">
        <w:rPr>
          <w:noProof/>
        </w:rPr>
        <w:t>2</w:t>
      </w:r>
      <w:r w:rsidR="00183E9F">
        <w:rPr>
          <w:noProof/>
        </w:rPr>
        <w:fldChar w:fldCharType="end"/>
      </w:r>
    </w:p>
    <w:p w14:paraId="04AE8D07" w14:textId="368C1D17" w:rsidR="00183E9F" w:rsidRDefault="00183E9F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86C4A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Identifier les informations fournies dans la présentation d’une maladie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_Toc448587024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2</w:t>
      </w:r>
      <w:r>
        <w:rPr>
          <w:noProof/>
        </w:rPr>
        <w:fldChar w:fldCharType="end"/>
      </w:r>
    </w:p>
    <w:p w14:paraId="37650755" w14:textId="40106634" w:rsidR="00183E9F" w:rsidRDefault="00183E9F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_Toc448587025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2</w:t>
      </w:r>
      <w:r>
        <w:rPr>
          <w:noProof/>
        </w:rPr>
        <w:fldChar w:fldCharType="end"/>
      </w:r>
    </w:p>
    <w:p w14:paraId="39D70DCA" w14:textId="01CA3D28" w:rsidR="00183E9F" w:rsidRDefault="00183E9F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86C4A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une approche scientifique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_Toc448587026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2</w:t>
      </w:r>
      <w:r>
        <w:rPr>
          <w:noProof/>
        </w:rPr>
        <w:fldChar w:fldCharType="end"/>
      </w:r>
    </w:p>
    <w:p w14:paraId="0A38C3EB" w14:textId="70561610" w:rsidR="00183E9F" w:rsidRDefault="00183E9F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_Toc448587027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3EC0D76D" w14:textId="63628D6D" w:rsidR="00183E9F" w:rsidRDefault="00183E9F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86C4A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les projets d’une région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_Toc448587028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07154E43" w14:textId="47174344" w:rsidR="00183E9F" w:rsidRDefault="00183E9F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_Toc448587029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576815C3" w14:textId="5738945E" w:rsidR="00183E9F" w:rsidRDefault="00183E9F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86C4A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Travailler le lexique de la maladie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_Toc448587030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4F17C73C" w14:textId="21BB1059" w:rsidR="00183E9F" w:rsidRDefault="00183E9F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_Toc448587031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5E432A21" w14:textId="5C7D9421" w:rsidR="00183E9F" w:rsidRDefault="00183E9F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E86C4A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Présenter une maladie réelle ou fictive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_Toc448587032 \h </w:instrText>
      </w:r>
      <w:r>
        <w:rPr>
          <w:noProof/>
        </w:rPr>
      </w:r>
      <w:r>
        <w:rPr>
          <w:noProof/>
        </w:rPr>
        <w:fldChar w:fldCharType="separate"/>
      </w:r>
      <w:r w:rsidR="00C93ED6">
        <w:rPr>
          <w:noProof/>
        </w:rPr>
        <w:t>3</w:t>
      </w:r>
      <w:r>
        <w:rPr>
          <w:noProof/>
        </w:rPr>
        <w:fldChar w:fldCharType="end"/>
      </w:r>
    </w:p>
    <w:p w14:paraId="010D9F2E" w14:textId="77777777" w:rsidR="0026095A" w:rsidRPr="00A55A80" w:rsidRDefault="00554B94" w:rsidP="00554B94">
      <w:pPr>
        <w:pStyle w:val="TOC1"/>
      </w:pPr>
      <w:r w:rsidRPr="00A55A80">
        <w:fldChar w:fldCharType="end"/>
      </w:r>
    </w:p>
    <w:p w14:paraId="02A06156" w14:textId="77777777" w:rsidR="00554B94" w:rsidRPr="00A55A80" w:rsidRDefault="00554B94" w:rsidP="0026095A">
      <w:pPr>
        <w:pStyle w:val="Objectifs"/>
        <w:sectPr w:rsidR="00554B94" w:rsidRPr="00A55A80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5DC2C781" w14:textId="77777777" w:rsidR="000F30E8" w:rsidRDefault="000F30E8" w:rsidP="000F30E8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14:paraId="6B989984" w14:textId="76E3E683" w:rsidR="00183E9F" w:rsidRDefault="00183E9F" w:rsidP="000F30E8">
      <w:pPr>
        <w:pStyle w:val="Listeobjectifs"/>
        <w:numPr>
          <w:ilvl w:val="0"/>
          <w:numId w:val="14"/>
        </w:numPr>
      </w:pPr>
      <w:r>
        <w:t>Comprendre la description d’une maladie.</w:t>
      </w:r>
      <w:r>
        <w:rPr>
          <w:noProof/>
        </w:rPr>
        <w:t xml:space="preserve"> </w:t>
      </w:r>
    </w:p>
    <w:p w14:paraId="200F2A1A" w14:textId="001FAF1F" w:rsidR="00183E9F" w:rsidRDefault="00183E9F" w:rsidP="000F30E8">
      <w:pPr>
        <w:pStyle w:val="Listeobjectifs"/>
        <w:numPr>
          <w:ilvl w:val="0"/>
          <w:numId w:val="14"/>
        </w:numPr>
      </w:pPr>
      <w:r>
        <w:t xml:space="preserve">Repérer le type d’information fournie. </w:t>
      </w:r>
    </w:p>
    <w:p w14:paraId="23475959" w14:textId="0A11E55B" w:rsidR="000F30E8" w:rsidRDefault="000F30E8" w:rsidP="000F30E8">
      <w:pPr>
        <w:pStyle w:val="Listeobjectifs"/>
        <w:numPr>
          <w:ilvl w:val="0"/>
          <w:numId w:val="14"/>
        </w:numPr>
      </w:pPr>
      <w:r>
        <w:t>Comprendre les informations principales et certains détails du reportage.</w:t>
      </w:r>
    </w:p>
    <w:p w14:paraId="07F4E209" w14:textId="58901CB4" w:rsidR="00183E9F" w:rsidRDefault="00183E9F" w:rsidP="000F30E8">
      <w:pPr>
        <w:pStyle w:val="Listeobjectifs"/>
        <w:numPr>
          <w:ilvl w:val="0"/>
          <w:numId w:val="14"/>
        </w:numPr>
      </w:pPr>
      <w:r>
        <w:t>Présenter une maladie réelle ou fictive.</w:t>
      </w:r>
    </w:p>
    <w:p w14:paraId="033B8301" w14:textId="77777777" w:rsidR="000F30E8" w:rsidRDefault="000F30E8" w:rsidP="000F30E8">
      <w:pPr>
        <w:pStyle w:val="Objectifs"/>
      </w:pPr>
      <w:r>
        <w:t>Objectif</w:t>
      </w:r>
      <w:r w:rsidRPr="00EB19F9">
        <w:t xml:space="preserve"> </w:t>
      </w:r>
      <w:r>
        <w:t>linguistique</w:t>
      </w:r>
    </w:p>
    <w:p w14:paraId="1D1D5E69" w14:textId="1AB49510" w:rsidR="000F30E8" w:rsidRPr="004A203B" w:rsidRDefault="00183E9F" w:rsidP="000F30E8">
      <w:pPr>
        <w:pStyle w:val="Listeobjectifs"/>
        <w:numPr>
          <w:ilvl w:val="0"/>
          <w:numId w:val="14"/>
        </w:numPr>
      </w:pPr>
      <w:r>
        <w:t>Enrichir et employer le lexique lié à la maladie</w:t>
      </w:r>
      <w:r w:rsidR="004A203B" w:rsidRPr="00A55A80">
        <w:t xml:space="preserve">. </w:t>
      </w:r>
    </w:p>
    <w:p w14:paraId="08FFE02E" w14:textId="7220ED15" w:rsidR="00AA0034" w:rsidRDefault="00AA0034" w:rsidP="00AA0034">
      <w:pPr>
        <w:pStyle w:val="Objectifs"/>
      </w:pPr>
      <w:r>
        <w:t>Objectif</w:t>
      </w:r>
      <w:r w:rsidRPr="00EB19F9">
        <w:t xml:space="preserve"> </w:t>
      </w:r>
      <w:r>
        <w:t>(inter)culturel</w:t>
      </w:r>
    </w:p>
    <w:p w14:paraId="4C05F6E3" w14:textId="13B5348E" w:rsidR="00AA0034" w:rsidRDefault="00AA0034" w:rsidP="00AA0034">
      <w:pPr>
        <w:pStyle w:val="Listeobjectifs"/>
        <w:sectPr w:rsidR="00AA003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Découvrir une stratégie probante contre le Coronavirus.</w:t>
      </w:r>
    </w:p>
    <w:p w14:paraId="1BDD3351" w14:textId="77777777" w:rsidR="003A2065" w:rsidRDefault="003A2065">
      <w:pPr>
        <w:spacing w:line="240" w:lineRule="auto"/>
        <w:jc w:val="left"/>
        <w:rPr>
          <w:rFonts w:eastAsia="Times New Roman" w:cs="Tahoma"/>
          <w:smallCaps/>
          <w:color w:val="365F91"/>
          <w:sz w:val="28"/>
        </w:rPr>
      </w:pPr>
      <w:r>
        <w:br w:type="page"/>
      </w:r>
    </w:p>
    <w:p w14:paraId="10065D88" w14:textId="77777777" w:rsidR="0026095A" w:rsidRPr="00A55A80" w:rsidRDefault="004C31BA" w:rsidP="004C31BA">
      <w:pPr>
        <w:pStyle w:val="Heading1"/>
      </w:pPr>
      <w:r w:rsidRPr="00A55A80">
        <w:lastRenderedPageBreak/>
        <w:t>Suggestions d’activités pour la classe</w:t>
      </w:r>
    </w:p>
    <w:p w14:paraId="5F3ED93C" w14:textId="77777777" w:rsidR="0026095A" w:rsidRPr="00A55A80" w:rsidRDefault="004C31BA" w:rsidP="006E38DE">
      <w:pPr>
        <w:pStyle w:val="Heading2"/>
      </w:pPr>
      <w:bookmarkStart w:id="0" w:name="_Toc448587023"/>
      <w:r w:rsidRPr="00A55A80">
        <w:t>Mise en route</w:t>
      </w:r>
      <w:bookmarkEnd w:id="0"/>
    </w:p>
    <w:p w14:paraId="0920C0CC" w14:textId="58D140AD" w:rsidR="008C032B" w:rsidRPr="00A55A80" w:rsidRDefault="00183E9F" w:rsidP="000C6DAA">
      <w:pPr>
        <w:pStyle w:val="Heading3"/>
        <w:numPr>
          <w:ilvl w:val="0"/>
          <w:numId w:val="29"/>
        </w:numPr>
      </w:pPr>
      <w:bookmarkStart w:id="1" w:name="_Toc448587024"/>
      <w:r>
        <w:t>Identifi</w:t>
      </w:r>
      <w:r w:rsidR="00AA4D29">
        <w:t>er</w:t>
      </w:r>
      <w:r>
        <w:t xml:space="preserve"> les informations fournies dans la présentation d’une maladie</w:t>
      </w:r>
      <w:bookmarkEnd w:id="1"/>
      <w:r>
        <w:t xml:space="preserve"> </w:t>
      </w:r>
      <w:r w:rsidR="00AA4D29">
        <w:t xml:space="preserve"> </w:t>
      </w:r>
    </w:p>
    <w:p w14:paraId="4890F819" w14:textId="264279E8" w:rsidR="001F1F35" w:rsidRPr="00A55A80" w:rsidRDefault="00183E9F" w:rsidP="001F1F35">
      <w:pPr>
        <w:pStyle w:val="Infosactivit"/>
      </w:pPr>
      <w:r>
        <w:rPr>
          <w:b/>
        </w:rPr>
        <w:t>Compréhension écrite</w:t>
      </w:r>
      <w:r w:rsidR="0050589A" w:rsidRPr="00A55A80">
        <w:rPr>
          <w:b/>
        </w:rPr>
        <w:t xml:space="preserve"> </w:t>
      </w:r>
      <w:r w:rsidR="001F1F35" w:rsidRPr="00A55A80">
        <w:t xml:space="preserve">– </w:t>
      </w:r>
      <w:r>
        <w:t>individuel</w:t>
      </w:r>
      <w:r w:rsidR="0050589A" w:rsidRPr="00A55A80">
        <w:t xml:space="preserve"> – </w:t>
      </w:r>
      <w:r>
        <w:t>15</w:t>
      </w:r>
      <w:r w:rsidR="001F1F35" w:rsidRPr="00A55A80">
        <w:t xml:space="preserve"> min (support</w:t>
      </w:r>
      <w:r w:rsidR="00562587" w:rsidRPr="00A55A80">
        <w:t> :</w:t>
      </w:r>
      <w:r w:rsidR="00235506">
        <w:t xml:space="preserve"> fiche apprenant</w:t>
      </w:r>
      <w:r w:rsidR="001F1F35" w:rsidRPr="00A55A80">
        <w:t>)</w:t>
      </w:r>
    </w:p>
    <w:p w14:paraId="6EA86C0F" w14:textId="77777777" w:rsidR="00A26A0E" w:rsidRDefault="00A26A0E" w:rsidP="00A26A0E">
      <w:pPr>
        <w:rPr>
          <w:rFonts w:eastAsia="Arial Unicode MS"/>
        </w:rPr>
      </w:pPr>
      <w:r>
        <w:rPr>
          <w:rFonts w:eastAsia="Arial Unicode MS"/>
        </w:rPr>
        <w:t xml:space="preserve">Distribuer la fiche apprenant. </w:t>
      </w:r>
    </w:p>
    <w:p w14:paraId="4E467BA7" w14:textId="574BCEB4" w:rsidR="00A26A0E" w:rsidRDefault="00A26A0E" w:rsidP="00A26A0E">
      <w:pPr>
        <w:rPr>
          <w:rFonts w:eastAsia="Arial Unicode MS"/>
        </w:rPr>
      </w:pPr>
      <w:r>
        <w:rPr>
          <w:rFonts w:eastAsia="Arial Unicode MS"/>
        </w:rPr>
        <w:t xml:space="preserve">Faire prendre connaissance du lexique lié à la maladie situé sous la description. </w:t>
      </w:r>
    </w:p>
    <w:p w14:paraId="0102876B" w14:textId="77777777" w:rsidR="00A26A0E" w:rsidRPr="007507A5" w:rsidRDefault="00A26A0E" w:rsidP="00A26A0E">
      <w:pPr>
        <w:rPr>
          <w:rFonts w:eastAsia="Arial Unicode MS"/>
          <w:i/>
        </w:rPr>
      </w:pPr>
      <w:r>
        <w:rPr>
          <w:rFonts w:eastAsia="Arial Unicode MS"/>
        </w:rPr>
        <w:t xml:space="preserve">- </w:t>
      </w:r>
      <w:r>
        <w:rPr>
          <w:rFonts w:eastAsia="Arial Unicode MS"/>
          <w:i/>
        </w:rPr>
        <w:t>Lisez la description de la maladie du Coronavirus et cochez les informations présentes dans le texte.</w:t>
      </w:r>
    </w:p>
    <w:p w14:paraId="5911CDDD" w14:textId="1245B632" w:rsidR="00A26A0E" w:rsidRDefault="00A26A0E" w:rsidP="00A26A0E">
      <w:r>
        <w:t xml:space="preserve">S’assurer de la bonne compréhension des termes qui seront employés dans le reportage (un virus, se transmettre, un symptôme, un vaccin). </w:t>
      </w:r>
    </w:p>
    <w:p w14:paraId="1B1387C2" w14:textId="77777777" w:rsidR="00A26A0E" w:rsidRDefault="00A26A0E" w:rsidP="00A26A0E">
      <w:r>
        <w:t xml:space="preserve">Corriger ensemble. </w:t>
      </w:r>
    </w:p>
    <w:p w14:paraId="176B57BC" w14:textId="65B67531" w:rsidR="00A26A0E" w:rsidRPr="00A26A0E" w:rsidRDefault="003D4532" w:rsidP="00A26A0E">
      <w:pPr>
        <w:rPr>
          <w:rFonts w:eastAsia="Arial Unicode MS"/>
        </w:rPr>
      </w:pPr>
      <w:r>
        <w:t>Ensuite, d</w:t>
      </w:r>
      <w:r w:rsidR="00A26A0E">
        <w:t xml:space="preserve">emander aux </w:t>
      </w:r>
      <w:proofErr w:type="spellStart"/>
      <w:r w:rsidR="00A26A0E">
        <w:rPr>
          <w:rFonts w:eastAsia="Arial Unicode MS"/>
        </w:rPr>
        <w:t>apprenant·e·s</w:t>
      </w:r>
      <w:proofErr w:type="spellEnd"/>
      <w:r w:rsidR="00A26A0E">
        <w:rPr>
          <w:rFonts w:eastAsia="Arial Unicode MS"/>
        </w:rPr>
        <w:t xml:space="preserve"> s’</w:t>
      </w:r>
      <w:proofErr w:type="spellStart"/>
      <w:r w:rsidR="00A26A0E">
        <w:rPr>
          <w:rFonts w:eastAsia="Arial Unicode MS"/>
        </w:rPr>
        <w:t>il</w:t>
      </w:r>
      <w:r w:rsidR="004E2BC3">
        <w:rPr>
          <w:rFonts w:eastAsia="Arial Unicode MS"/>
        </w:rPr>
        <w:t>s·elles</w:t>
      </w:r>
      <w:proofErr w:type="spellEnd"/>
      <w:r w:rsidR="004E2BC3">
        <w:rPr>
          <w:rFonts w:eastAsia="Arial Unicode MS"/>
        </w:rPr>
        <w:t xml:space="preserve"> </w:t>
      </w:r>
      <w:r w:rsidR="00A26A0E">
        <w:rPr>
          <w:rFonts w:eastAsia="Arial Unicode MS"/>
        </w:rPr>
        <w:t xml:space="preserve">connaissent les réponses pour les informations non fournies dans le texte, à savoir le traitement, le vaccin et </w:t>
      </w:r>
      <w:r>
        <w:rPr>
          <w:rFonts w:eastAsia="Arial Unicode MS"/>
        </w:rPr>
        <w:t>l’incubation. Noter des exemples</w:t>
      </w:r>
      <w:r w:rsidR="00A26A0E">
        <w:rPr>
          <w:rFonts w:eastAsia="Arial Unicode MS"/>
        </w:rPr>
        <w:t xml:space="preserve"> </w:t>
      </w:r>
      <w:r>
        <w:rPr>
          <w:rFonts w:eastAsia="Arial Unicode MS"/>
        </w:rPr>
        <w:t xml:space="preserve">pour présenter ces informations au tableau (elles seront utiles pour la réalisation de l’activité 4). </w:t>
      </w:r>
    </w:p>
    <w:p w14:paraId="6C70122F" w14:textId="77777777" w:rsidR="008C032B" w:rsidRPr="00A55A80" w:rsidRDefault="008C032B" w:rsidP="0026095A">
      <w:pPr>
        <w:rPr>
          <w:rFonts w:eastAsia="Arial Unicode MS"/>
        </w:rPr>
      </w:pPr>
    </w:p>
    <w:p w14:paraId="22767E33" w14:textId="77777777" w:rsidR="0026095A" w:rsidRPr="00A55A80" w:rsidRDefault="0026095A" w:rsidP="0026095A">
      <w:pPr>
        <w:pStyle w:val="Pistecorrection"/>
      </w:pPr>
      <w:r w:rsidRPr="00A55A80">
        <w:t>Pistes de correction / Corrigés 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9B7E51" w:rsidRPr="009B7E51" w14:paraId="4B253770" w14:textId="77777777" w:rsidTr="00A26A0E">
        <w:trPr>
          <w:cantSplit/>
          <w:trHeight w:val="149"/>
        </w:trPr>
        <w:tc>
          <w:tcPr>
            <w:tcW w:w="3227" w:type="dxa"/>
          </w:tcPr>
          <w:p w14:paraId="503627C4" w14:textId="0D149549" w:rsidR="009B7E51" w:rsidRPr="009B7E51" w:rsidRDefault="009B7E51" w:rsidP="009B7E51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9B7E51">
              <w:t xml:space="preserve"> Le type de la maladie.</w:t>
            </w:r>
          </w:p>
        </w:tc>
        <w:tc>
          <w:tcPr>
            <w:tcW w:w="6662" w:type="dxa"/>
          </w:tcPr>
          <w:p w14:paraId="48A05D39" w14:textId="43D6D72E" w:rsidR="009B7E51" w:rsidRPr="009B7E51" w:rsidRDefault="009B7E51" w:rsidP="009B7E51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9B7E51">
              <w:t xml:space="preserve"> La transmission.</w:t>
            </w:r>
          </w:p>
        </w:tc>
      </w:tr>
      <w:tr w:rsidR="009B7E51" w:rsidRPr="009B7E51" w14:paraId="2739DA2D" w14:textId="77777777" w:rsidTr="00A26A0E">
        <w:trPr>
          <w:cantSplit/>
          <w:trHeight w:val="147"/>
        </w:trPr>
        <w:tc>
          <w:tcPr>
            <w:tcW w:w="3227" w:type="dxa"/>
          </w:tcPr>
          <w:p w14:paraId="6DCC9475" w14:textId="1A63F6F0" w:rsidR="009B7E51" w:rsidRPr="009B7E51" w:rsidRDefault="009B7E51" w:rsidP="009B7E51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9B7E51">
              <w:t xml:space="preserve"> Les symptômes.</w:t>
            </w:r>
          </w:p>
        </w:tc>
        <w:tc>
          <w:tcPr>
            <w:tcW w:w="6662" w:type="dxa"/>
          </w:tcPr>
          <w:p w14:paraId="5C68455D" w14:textId="2984210B" w:rsidR="009B7E51" w:rsidRPr="009B7E51" w:rsidRDefault="009B7E51" w:rsidP="009B7E51">
            <w:pPr>
              <w:pStyle w:val="Pistecorrectiontexte"/>
            </w:pPr>
            <w:r w:rsidRPr="0030455E">
              <w:rPr>
                <w:b/>
              </w:rPr>
              <w:t>X</w:t>
            </w:r>
            <w:r w:rsidRPr="009B7E51">
              <w:t xml:space="preserve"> La prévention (gestes pour ne pas attraper la maladie).</w:t>
            </w:r>
          </w:p>
        </w:tc>
      </w:tr>
      <w:tr w:rsidR="009B7E51" w:rsidRPr="009B7E51" w14:paraId="69C3FEFB" w14:textId="77777777" w:rsidTr="00A26A0E">
        <w:trPr>
          <w:cantSplit/>
          <w:trHeight w:val="147"/>
        </w:trPr>
        <w:tc>
          <w:tcPr>
            <w:tcW w:w="3227" w:type="dxa"/>
          </w:tcPr>
          <w:p w14:paraId="7173BE92" w14:textId="77777777" w:rsidR="009B7E51" w:rsidRPr="009B7E51" w:rsidRDefault="009B7E51" w:rsidP="009B7E51">
            <w:pPr>
              <w:pStyle w:val="Pistecorrectiontexte"/>
            </w:pPr>
            <w:r w:rsidRPr="009B7E51">
              <w:sym w:font="Wingdings" w:char="F071"/>
            </w:r>
            <w:r w:rsidRPr="009B7E51">
              <w:t xml:space="preserve"> Le traitement.</w:t>
            </w:r>
          </w:p>
          <w:p w14:paraId="0062D929" w14:textId="247900EB" w:rsidR="009B7E51" w:rsidRPr="009B7E51" w:rsidRDefault="009B7E51" w:rsidP="009B7E51">
            <w:pPr>
              <w:pStyle w:val="Pistecorrectiontexte"/>
            </w:pPr>
            <w:r w:rsidRPr="009B7E51">
              <w:sym w:font="Wingdings" w:char="F071"/>
            </w:r>
            <w:r w:rsidRPr="009B7E51">
              <w:t xml:space="preserve"> Le vaccin.</w:t>
            </w:r>
            <w:r w:rsidR="003D4532">
              <w:t xml:space="preserve"> </w:t>
            </w:r>
          </w:p>
        </w:tc>
        <w:tc>
          <w:tcPr>
            <w:tcW w:w="6662" w:type="dxa"/>
          </w:tcPr>
          <w:p w14:paraId="6B319F95" w14:textId="7379D8A4" w:rsidR="009B7E51" w:rsidRPr="009B7E51" w:rsidRDefault="009B7E51" w:rsidP="009B7E51">
            <w:pPr>
              <w:pStyle w:val="Pistecorrectiontexte"/>
            </w:pPr>
            <w:r w:rsidRPr="009B7E51">
              <w:sym w:font="Wingdings" w:char="F071"/>
            </w:r>
            <w:r w:rsidRPr="009B7E51">
              <w:t xml:space="preserve"> L’incubation (durée entre le contact avec le virus et l’apparition des premiers symptômes).</w:t>
            </w:r>
            <w:r w:rsidR="003D4532">
              <w:t xml:space="preserve"> </w:t>
            </w:r>
          </w:p>
        </w:tc>
      </w:tr>
    </w:tbl>
    <w:p w14:paraId="775CF136" w14:textId="0AEF59A4" w:rsidR="0026095A" w:rsidRDefault="0026095A" w:rsidP="0026095A">
      <w:pPr>
        <w:pStyle w:val="Pistecorrectiontexte"/>
      </w:pPr>
    </w:p>
    <w:p w14:paraId="513B401D" w14:textId="4C72384D" w:rsidR="003D4532" w:rsidRDefault="003D4532" w:rsidP="0026095A">
      <w:pPr>
        <w:pStyle w:val="Pistecorrectiontexte"/>
      </w:pPr>
      <w:r w:rsidRPr="00E569EC">
        <w:rPr>
          <w:u w:val="single"/>
        </w:rPr>
        <w:t>Réponses aux</w:t>
      </w:r>
      <w:r w:rsidR="00E569EC">
        <w:rPr>
          <w:u w:val="single"/>
        </w:rPr>
        <w:t xml:space="preserve"> trois informations manquantes</w:t>
      </w:r>
      <w:r w:rsidRPr="00E569EC">
        <w:rPr>
          <w:u w:val="single"/>
        </w:rPr>
        <w:t xml:space="preserve"> et exemples de phrase</w:t>
      </w:r>
      <w:r w:rsidR="00E569EC" w:rsidRPr="00E569EC">
        <w:rPr>
          <w:u w:val="single"/>
        </w:rPr>
        <w:t> </w:t>
      </w:r>
      <w:r w:rsidR="00E569EC">
        <w:t>:</w:t>
      </w:r>
      <w:r>
        <w:t xml:space="preserve"> </w:t>
      </w:r>
    </w:p>
    <w:p w14:paraId="00D52B8C" w14:textId="77777777" w:rsidR="00E569EC" w:rsidRDefault="00E569EC" w:rsidP="0026095A">
      <w:pPr>
        <w:pStyle w:val="Pistecorrectiontexte"/>
      </w:pPr>
      <w:r w:rsidRPr="00E569EC">
        <w:rPr>
          <w:b/>
        </w:rPr>
        <w:t>Traitement</w:t>
      </w:r>
      <w:r>
        <w:t xml:space="preserve"> : </w:t>
      </w:r>
      <w:r w:rsidRPr="00E569EC">
        <w:t>La plupart (environ 80 %) des personnes guérissent sans avoir besoin de traitement particulier.</w:t>
      </w:r>
      <w:r>
        <w:t xml:space="preserve"> </w:t>
      </w:r>
      <w:r w:rsidRPr="00E569EC">
        <w:t xml:space="preserve">Il </w:t>
      </w:r>
      <w:r>
        <w:t>n’existe actuellement aucun</w:t>
      </w:r>
      <w:r w:rsidRPr="00E569EC">
        <w:t xml:space="preserve"> médi</w:t>
      </w:r>
      <w:r>
        <w:t xml:space="preserve">cament contre le coronavirus. </w:t>
      </w:r>
    </w:p>
    <w:p w14:paraId="5124FC3B" w14:textId="74519D47" w:rsidR="003D4532" w:rsidRDefault="00E569EC" w:rsidP="0026095A">
      <w:pPr>
        <w:pStyle w:val="Pistecorrectiontexte"/>
      </w:pPr>
      <w:r>
        <w:t xml:space="preserve">Exemples : Le traitement consiste à XXX. </w:t>
      </w:r>
      <w:r w:rsidR="00D24B74">
        <w:t xml:space="preserve">/ </w:t>
      </w:r>
      <w:r>
        <w:t xml:space="preserve">On prescrit des antidouleurs. </w:t>
      </w:r>
      <w:r w:rsidR="00D24B74">
        <w:t xml:space="preserve">/ </w:t>
      </w:r>
      <w:r>
        <w:t xml:space="preserve">Il faut prendre des pilules contre XXX. </w:t>
      </w:r>
    </w:p>
    <w:p w14:paraId="1482DCAC" w14:textId="569C5DB6" w:rsidR="00E569EC" w:rsidRDefault="00E569EC" w:rsidP="0026095A">
      <w:pPr>
        <w:pStyle w:val="Pistecorrectiontexte"/>
      </w:pPr>
      <w:r w:rsidRPr="00E569EC">
        <w:rPr>
          <w:b/>
        </w:rPr>
        <w:t>Vaccin</w:t>
      </w:r>
      <w:r>
        <w:t xml:space="preserve"> : </w:t>
      </w:r>
      <w:r w:rsidR="003D4532">
        <w:t>Il n’</w:t>
      </w:r>
      <w:r w:rsidR="00354A4F">
        <w:t>existe encore aucun</w:t>
      </w:r>
      <w:r>
        <w:t xml:space="preserve"> vaccin.</w:t>
      </w:r>
      <w:r w:rsidR="003D4532">
        <w:t xml:space="preserve"> </w:t>
      </w:r>
      <w:r>
        <w:t xml:space="preserve">(Une société américaine a annoncé avoir trouvé un pré-vaccin qui doit encore être testé).  </w:t>
      </w:r>
    </w:p>
    <w:p w14:paraId="71FEB276" w14:textId="1201BEB0" w:rsidR="003D4532" w:rsidRDefault="00E569EC" w:rsidP="0026095A">
      <w:pPr>
        <w:pStyle w:val="Pistecorrectiontexte"/>
      </w:pPr>
      <w:r>
        <w:t xml:space="preserve">Exemples : </w:t>
      </w:r>
      <w:r w:rsidR="003D4532">
        <w:t xml:space="preserve">Un vaccin a été trouvé par XXX en XXX. </w:t>
      </w:r>
      <w:r>
        <w:t xml:space="preserve">/ XXX a découvert un vaccin contre XXX en XXX. </w:t>
      </w:r>
    </w:p>
    <w:p w14:paraId="22F83644" w14:textId="65C48DB2" w:rsidR="00E569EC" w:rsidRDefault="00E569EC" w:rsidP="0026095A">
      <w:pPr>
        <w:pStyle w:val="Pistecorrectiontexte"/>
      </w:pPr>
      <w:r w:rsidRPr="00E569EC">
        <w:rPr>
          <w:b/>
        </w:rPr>
        <w:t>Incubation</w:t>
      </w:r>
      <w:r>
        <w:t xml:space="preserve"> : L’incubation dure entre deux et dix jours, ainsi on a choisi de </w:t>
      </w:r>
      <w:r w:rsidRPr="00E569EC">
        <w:t>fixer à 14 jours la période d’observation</w:t>
      </w:r>
      <w:r>
        <w:t>.</w:t>
      </w:r>
    </w:p>
    <w:p w14:paraId="7AE4E963" w14:textId="2B4957C9" w:rsidR="00E569EC" w:rsidRDefault="00D24B74" w:rsidP="0026095A">
      <w:pPr>
        <w:pStyle w:val="Pistecorrectiontexte"/>
      </w:pPr>
      <w:r>
        <w:t>Exemple</w:t>
      </w:r>
      <w:r w:rsidR="00E569EC">
        <w:t xml:space="preserve"> : </w:t>
      </w:r>
      <w:r>
        <w:t xml:space="preserve">La maladie met XXX jours à se déclarer. </w:t>
      </w:r>
    </w:p>
    <w:p w14:paraId="230DB5C9" w14:textId="77777777" w:rsidR="003D4532" w:rsidRPr="00A55A80" w:rsidRDefault="003D4532" w:rsidP="0026095A">
      <w:pPr>
        <w:pStyle w:val="Pistecorrectiontexte"/>
      </w:pPr>
    </w:p>
    <w:p w14:paraId="439EA3EC" w14:textId="77777777" w:rsidR="00777134" w:rsidRPr="00A55A80" w:rsidRDefault="004C31BA" w:rsidP="00777134">
      <w:pPr>
        <w:pStyle w:val="Heading2"/>
      </w:pPr>
      <w:bookmarkStart w:id="2" w:name="_Toc448587025"/>
      <w:r w:rsidRPr="00A55A80">
        <w:t>Activité 1</w:t>
      </w:r>
      <w:bookmarkEnd w:id="2"/>
    </w:p>
    <w:p w14:paraId="38035F97" w14:textId="2F2F2287" w:rsidR="006C0EC2" w:rsidRPr="00A55A80" w:rsidRDefault="005914C0" w:rsidP="00777134">
      <w:pPr>
        <w:pStyle w:val="Heading3"/>
      </w:pPr>
      <w:bookmarkStart w:id="3" w:name="_Toc448587026"/>
      <w:r w:rsidRPr="00A55A80">
        <w:t>Comprend</w:t>
      </w:r>
      <w:r w:rsidR="00FD5C8C" w:rsidRPr="00A55A80">
        <w:t xml:space="preserve">re </w:t>
      </w:r>
      <w:r w:rsidR="00183E9F">
        <w:t>une approche scientifique</w:t>
      </w:r>
      <w:bookmarkEnd w:id="3"/>
    </w:p>
    <w:p w14:paraId="7476E8F0" w14:textId="5116DD22" w:rsidR="00777134" w:rsidRPr="00A55A80" w:rsidRDefault="00777134" w:rsidP="00777134">
      <w:pPr>
        <w:pStyle w:val="Infosactivit"/>
        <w:rPr>
          <w:rFonts w:eastAsia="Arial Unicode MS"/>
        </w:rPr>
      </w:pPr>
      <w:r w:rsidRPr="00A55A80">
        <w:rPr>
          <w:b/>
        </w:rPr>
        <w:t xml:space="preserve">Compréhension orale </w:t>
      </w:r>
      <w:r w:rsidR="005F575A" w:rsidRPr="00A55A80">
        <w:t xml:space="preserve">– </w:t>
      </w:r>
      <w:r w:rsidR="005914C0" w:rsidRPr="00A55A80">
        <w:t>individuel</w:t>
      </w:r>
      <w:r w:rsidRPr="00A55A80">
        <w:t xml:space="preserve"> –</w:t>
      </w:r>
      <w:r w:rsidR="00183E9F">
        <w:t xml:space="preserve"> 15</w:t>
      </w:r>
      <w:r w:rsidRPr="00A55A80">
        <w:t xml:space="preserve"> min </w:t>
      </w:r>
      <w:r w:rsidR="0097525E" w:rsidRPr="00A55A80">
        <w:t>(supports : vidéo, fiche apprenant)</w:t>
      </w:r>
    </w:p>
    <w:p w14:paraId="10D32B2A" w14:textId="0ECE109A" w:rsidR="007E5EA2" w:rsidRDefault="007E5EA2" w:rsidP="0026095A">
      <w:pPr>
        <w:rPr>
          <w:rFonts w:eastAsia="Arial Unicode MS"/>
        </w:rPr>
      </w:pPr>
      <w:r>
        <w:rPr>
          <w:rFonts w:eastAsia="Arial Unicode MS"/>
        </w:rPr>
        <w:t>Lever les problèmes lexicaux</w:t>
      </w:r>
      <w:r w:rsidR="002B5F89">
        <w:rPr>
          <w:rFonts w:eastAsia="Arial Unicode MS"/>
        </w:rPr>
        <w:t xml:space="preserve"> (« immunisé » signifie qu’une personne résiste à une infection)</w:t>
      </w:r>
      <w:r>
        <w:rPr>
          <w:rFonts w:eastAsia="Arial Unicode MS"/>
        </w:rPr>
        <w:t xml:space="preserve">. </w:t>
      </w:r>
    </w:p>
    <w:p w14:paraId="102B93FF" w14:textId="77777777" w:rsidR="005914C0" w:rsidRPr="00A55A80" w:rsidRDefault="005914C0" w:rsidP="0026095A">
      <w:pPr>
        <w:rPr>
          <w:rFonts w:eastAsia="Arial Unicode MS"/>
        </w:rPr>
      </w:pPr>
      <w:r w:rsidRPr="00A55A80">
        <w:rPr>
          <w:rFonts w:eastAsia="Arial Unicode MS"/>
        </w:rPr>
        <w:t>Faire visionner le reportage en cachant les sous-titres.</w:t>
      </w:r>
    </w:p>
    <w:p w14:paraId="72D957C7" w14:textId="1613BFEC" w:rsidR="009212B8" w:rsidRPr="00A55A80" w:rsidRDefault="009212B8" w:rsidP="0026095A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Faites l’activité 1 : écoutez le reportage et </w:t>
      </w:r>
      <w:r w:rsidR="002B5F89">
        <w:rPr>
          <w:rFonts w:eastAsia="Arial Unicode MS"/>
          <w:i/>
        </w:rPr>
        <w:t>cochez les bonnes réponses</w:t>
      </w:r>
      <w:r w:rsidRPr="00A55A80">
        <w:rPr>
          <w:rFonts w:eastAsia="Arial Unicode MS"/>
          <w:i/>
        </w:rPr>
        <w:t>.</w:t>
      </w:r>
    </w:p>
    <w:p w14:paraId="17096BB3" w14:textId="452DD7C7" w:rsidR="009212B8" w:rsidRPr="00A55A80" w:rsidRDefault="009212B8" w:rsidP="0026095A">
      <w:pPr>
        <w:rPr>
          <w:rFonts w:eastAsia="Arial Unicode MS"/>
        </w:rPr>
      </w:pPr>
      <w:r w:rsidRPr="00A55A80">
        <w:rPr>
          <w:rFonts w:eastAsia="Arial Unicode MS"/>
        </w:rPr>
        <w:t>Faire comparer</w:t>
      </w:r>
      <w:r w:rsidR="002B5F89">
        <w:rPr>
          <w:rFonts w:eastAsia="Arial Unicode MS"/>
        </w:rPr>
        <w:t xml:space="preserve"> les réponses en binômes</w:t>
      </w:r>
      <w:r w:rsidRPr="00A55A80">
        <w:rPr>
          <w:rFonts w:eastAsia="Arial Unicode MS"/>
        </w:rPr>
        <w:t>. Rediffuser le reportage.</w:t>
      </w:r>
    </w:p>
    <w:p w14:paraId="5F7575FC" w14:textId="2F165A3C" w:rsidR="009212B8" w:rsidRPr="00A55A80" w:rsidRDefault="009212B8" w:rsidP="0026095A">
      <w:pPr>
        <w:rPr>
          <w:rFonts w:eastAsia="Arial Unicode MS"/>
        </w:rPr>
      </w:pPr>
      <w:r w:rsidRPr="00A55A80">
        <w:rPr>
          <w:rFonts w:eastAsia="Arial Unicode MS"/>
        </w:rPr>
        <w:t>La</w:t>
      </w:r>
      <w:r w:rsidR="00166FD4" w:rsidRPr="00A55A80">
        <w:rPr>
          <w:rFonts w:eastAsia="Arial Unicode MS"/>
        </w:rPr>
        <w:t xml:space="preserve"> correction est commune</w:t>
      </w:r>
      <w:r w:rsidR="002B5F89">
        <w:rPr>
          <w:rFonts w:eastAsia="Arial Unicode MS"/>
        </w:rPr>
        <w:t xml:space="preserve"> et orale.</w:t>
      </w:r>
    </w:p>
    <w:p w14:paraId="383C3B16" w14:textId="77777777" w:rsidR="006C0EC2" w:rsidRPr="00A55A80" w:rsidRDefault="006C0EC2" w:rsidP="0026095A">
      <w:pPr>
        <w:rPr>
          <w:rFonts w:eastAsia="Arial Unicode MS"/>
        </w:rPr>
      </w:pPr>
    </w:p>
    <w:p w14:paraId="79B37C1A" w14:textId="77777777" w:rsidR="0026095A" w:rsidRPr="00A55A80" w:rsidRDefault="0026095A" w:rsidP="0026095A">
      <w:pPr>
        <w:pStyle w:val="Pistecorrection"/>
      </w:pPr>
      <w:r w:rsidRPr="00A55A80">
        <w:t>Pistes de correction / Corrigés :</w:t>
      </w:r>
    </w:p>
    <w:tbl>
      <w:tblPr>
        <w:tblStyle w:val="TableGrid"/>
        <w:tblW w:w="1003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57"/>
        <w:gridCol w:w="3257"/>
        <w:gridCol w:w="3517"/>
      </w:tblGrid>
      <w:tr w:rsidR="0030455E" w:rsidRPr="0030455E" w14:paraId="10776ECD" w14:textId="77777777" w:rsidTr="0030455E">
        <w:tc>
          <w:tcPr>
            <w:tcW w:w="10031" w:type="dxa"/>
            <w:gridSpan w:val="3"/>
          </w:tcPr>
          <w:p w14:paraId="53CA3C48" w14:textId="77777777" w:rsidR="0030455E" w:rsidRPr="0030455E" w:rsidRDefault="0030455E" w:rsidP="0030455E">
            <w:pPr>
              <w:pStyle w:val="Pistecorrectiontexte"/>
            </w:pPr>
            <w:r w:rsidRPr="0030455E">
              <w:t>1. Dans quel but les habitants de Vo ont-ils été testés ? Pour…</w:t>
            </w:r>
          </w:p>
        </w:tc>
      </w:tr>
      <w:tr w:rsidR="0030455E" w:rsidRPr="0030455E" w14:paraId="1D38E0FB" w14:textId="77777777" w:rsidTr="0030455E">
        <w:tc>
          <w:tcPr>
            <w:tcW w:w="3257" w:type="dxa"/>
          </w:tcPr>
          <w:p w14:paraId="50E25D61" w14:textId="55F51420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dépister les personnes porteuses du virus.</w:t>
            </w:r>
          </w:p>
        </w:tc>
        <w:tc>
          <w:tcPr>
            <w:tcW w:w="3257" w:type="dxa"/>
          </w:tcPr>
          <w:p w14:paraId="172520D7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</w:t>
            </w:r>
            <w:proofErr w:type="gramStart"/>
            <w:r w:rsidRPr="0030455E">
              <w:t>dépister</w:t>
            </w:r>
            <w:proofErr w:type="gramEnd"/>
            <w:r w:rsidRPr="0030455E">
              <w:t xml:space="preserve"> les personnes étant immunisées contre le virus.</w:t>
            </w:r>
          </w:p>
        </w:tc>
        <w:tc>
          <w:tcPr>
            <w:tcW w:w="3517" w:type="dxa"/>
          </w:tcPr>
          <w:p w14:paraId="0669A057" w14:textId="1154F196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="00886EF1">
              <w:t xml:space="preserve"> </w:t>
            </w:r>
            <w:proofErr w:type="gramStart"/>
            <w:r w:rsidR="00886EF1">
              <w:t>analyser</w:t>
            </w:r>
            <w:proofErr w:type="gramEnd"/>
            <w:r w:rsidR="00886EF1">
              <w:t xml:space="preserve"> la mutation du virus</w:t>
            </w:r>
            <w:r w:rsidRPr="0030455E">
              <w:t>.</w:t>
            </w:r>
          </w:p>
        </w:tc>
      </w:tr>
      <w:tr w:rsidR="0030455E" w:rsidRPr="0030455E" w14:paraId="04AB25AE" w14:textId="77777777" w:rsidTr="0030455E">
        <w:tc>
          <w:tcPr>
            <w:tcW w:w="10031" w:type="dxa"/>
            <w:gridSpan w:val="3"/>
          </w:tcPr>
          <w:p w14:paraId="2A1BB994" w14:textId="77777777" w:rsidR="0030455E" w:rsidRPr="0030455E" w:rsidRDefault="0030455E" w:rsidP="0030455E">
            <w:pPr>
              <w:pStyle w:val="Pistecorrectiontexte"/>
            </w:pPr>
            <w:r w:rsidRPr="0030455E">
              <w:t xml:space="preserve">2. Qu’ont découvert les scientifiques ? </w:t>
            </w:r>
          </w:p>
        </w:tc>
      </w:tr>
      <w:tr w:rsidR="0030455E" w:rsidRPr="0030455E" w14:paraId="5221B754" w14:textId="77777777" w:rsidTr="0030455E">
        <w:tc>
          <w:tcPr>
            <w:tcW w:w="3257" w:type="dxa"/>
          </w:tcPr>
          <w:p w14:paraId="34D13F8E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Toutes les personnes positives ont des symptômes.</w:t>
            </w:r>
          </w:p>
        </w:tc>
        <w:tc>
          <w:tcPr>
            <w:tcW w:w="3257" w:type="dxa"/>
          </w:tcPr>
          <w:p w14:paraId="5A7FFF07" w14:textId="7147C176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La majorité des personnes positives n’ont aucun symptôme. </w:t>
            </w:r>
          </w:p>
        </w:tc>
        <w:tc>
          <w:tcPr>
            <w:tcW w:w="3517" w:type="dxa"/>
          </w:tcPr>
          <w:p w14:paraId="7B67A494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75 % des personnes sont immunisées.</w:t>
            </w:r>
          </w:p>
        </w:tc>
      </w:tr>
      <w:tr w:rsidR="0030455E" w:rsidRPr="0030455E" w14:paraId="238613FE" w14:textId="77777777" w:rsidTr="0030455E">
        <w:tc>
          <w:tcPr>
            <w:tcW w:w="10031" w:type="dxa"/>
            <w:gridSpan w:val="3"/>
          </w:tcPr>
          <w:p w14:paraId="7282EB34" w14:textId="77777777" w:rsidR="0030455E" w:rsidRPr="0030455E" w:rsidRDefault="0030455E" w:rsidP="0030455E">
            <w:pPr>
              <w:pStyle w:val="Pistecorrectiontexte"/>
            </w:pPr>
            <w:r w:rsidRPr="0030455E">
              <w:t xml:space="preserve">3. Quelle décision a été prise ? </w:t>
            </w:r>
          </w:p>
        </w:tc>
      </w:tr>
      <w:tr w:rsidR="0030455E" w:rsidRPr="0030455E" w14:paraId="07742671" w14:textId="77777777" w:rsidTr="0030455E">
        <w:tc>
          <w:tcPr>
            <w:tcW w:w="3257" w:type="dxa"/>
          </w:tcPr>
          <w:p w14:paraId="69B9B28A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Un confinement partiel d’un mois. </w:t>
            </w:r>
          </w:p>
        </w:tc>
        <w:tc>
          <w:tcPr>
            <w:tcW w:w="3257" w:type="dxa"/>
          </w:tcPr>
          <w:p w14:paraId="14034BFA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Le confinement des personnes positives uniquement. </w:t>
            </w:r>
          </w:p>
        </w:tc>
        <w:tc>
          <w:tcPr>
            <w:tcW w:w="3517" w:type="dxa"/>
          </w:tcPr>
          <w:p w14:paraId="5D866240" w14:textId="6D479D2E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Un confinement total de la population. </w:t>
            </w:r>
          </w:p>
        </w:tc>
      </w:tr>
      <w:tr w:rsidR="0030455E" w:rsidRPr="0030455E" w14:paraId="4FAF3706" w14:textId="77777777" w:rsidTr="0030455E">
        <w:tc>
          <w:tcPr>
            <w:tcW w:w="10031" w:type="dxa"/>
            <w:gridSpan w:val="3"/>
          </w:tcPr>
          <w:p w14:paraId="0DF373D4" w14:textId="77777777" w:rsidR="0030455E" w:rsidRPr="0030455E" w:rsidRDefault="0030455E" w:rsidP="0030455E">
            <w:pPr>
              <w:pStyle w:val="Pistecorrectiontexte"/>
            </w:pPr>
            <w:r w:rsidRPr="0030455E">
              <w:t xml:space="preserve">4. Qu’a révélé le deuxième test ? Il ne reste que …. </w:t>
            </w:r>
            <w:proofErr w:type="gramStart"/>
            <w:r w:rsidRPr="0030455E">
              <w:t>positives</w:t>
            </w:r>
            <w:proofErr w:type="gramEnd"/>
            <w:r w:rsidRPr="0030455E">
              <w:t>.</w:t>
            </w:r>
          </w:p>
        </w:tc>
      </w:tr>
      <w:tr w:rsidR="0030455E" w:rsidRPr="0030455E" w14:paraId="42B3C5F2" w14:textId="77777777" w:rsidTr="0030455E">
        <w:tc>
          <w:tcPr>
            <w:tcW w:w="3257" w:type="dxa"/>
          </w:tcPr>
          <w:p w14:paraId="0FDEC510" w14:textId="320C36DC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6 personnes</w:t>
            </w:r>
          </w:p>
        </w:tc>
        <w:tc>
          <w:tcPr>
            <w:tcW w:w="3257" w:type="dxa"/>
          </w:tcPr>
          <w:p w14:paraId="703AAF28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6 % de personnes</w:t>
            </w:r>
          </w:p>
        </w:tc>
        <w:tc>
          <w:tcPr>
            <w:tcW w:w="3517" w:type="dxa"/>
          </w:tcPr>
          <w:p w14:paraId="165E8227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60 personnes</w:t>
            </w:r>
          </w:p>
        </w:tc>
      </w:tr>
      <w:tr w:rsidR="0030455E" w:rsidRPr="0030455E" w14:paraId="561A33FC" w14:textId="77777777" w:rsidTr="0030455E">
        <w:tc>
          <w:tcPr>
            <w:tcW w:w="10031" w:type="dxa"/>
            <w:gridSpan w:val="3"/>
          </w:tcPr>
          <w:p w14:paraId="05BD9C1A" w14:textId="77777777" w:rsidR="0030455E" w:rsidRPr="0030455E" w:rsidRDefault="0030455E" w:rsidP="0030455E">
            <w:pPr>
              <w:pStyle w:val="Pistecorrectiontexte"/>
            </w:pPr>
            <w:r w:rsidRPr="0030455E">
              <w:lastRenderedPageBreak/>
              <w:t>5. Quelle stratégie a alors été adoptée par la région de Vénétie ?</w:t>
            </w:r>
          </w:p>
        </w:tc>
      </w:tr>
      <w:tr w:rsidR="0030455E" w:rsidRPr="0030455E" w14:paraId="570365FA" w14:textId="77777777" w:rsidTr="0030455E">
        <w:tc>
          <w:tcPr>
            <w:tcW w:w="3257" w:type="dxa"/>
          </w:tcPr>
          <w:p w14:paraId="464940A2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Vacciner et isoler.</w:t>
            </w:r>
          </w:p>
        </w:tc>
        <w:tc>
          <w:tcPr>
            <w:tcW w:w="3257" w:type="dxa"/>
          </w:tcPr>
          <w:p w14:paraId="03416AE3" w14:textId="6029EA71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Tester et isoler.</w:t>
            </w:r>
          </w:p>
        </w:tc>
        <w:tc>
          <w:tcPr>
            <w:tcW w:w="3517" w:type="dxa"/>
          </w:tcPr>
          <w:p w14:paraId="7FAE2661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Tester et vacciner.</w:t>
            </w:r>
          </w:p>
        </w:tc>
      </w:tr>
      <w:tr w:rsidR="0030455E" w:rsidRPr="0030455E" w14:paraId="262058AF" w14:textId="77777777" w:rsidTr="0030455E">
        <w:tc>
          <w:tcPr>
            <w:tcW w:w="10031" w:type="dxa"/>
            <w:gridSpan w:val="3"/>
          </w:tcPr>
          <w:p w14:paraId="386C19A3" w14:textId="1A888FA4" w:rsidR="0030455E" w:rsidRPr="0030455E" w:rsidRDefault="0030455E" w:rsidP="0030455E">
            <w:pPr>
              <w:pStyle w:val="Pistecorrectiontexte"/>
            </w:pPr>
            <w:r w:rsidRPr="0030455E">
              <w:t xml:space="preserve">6. Quel est le résultat de cette approche scientifique ? À </w:t>
            </w:r>
            <w:proofErr w:type="gramStart"/>
            <w:r w:rsidRPr="0030455E">
              <w:t>Vo,</w:t>
            </w:r>
            <w:r w:rsidR="00A439B9">
              <w:t>…</w:t>
            </w:r>
            <w:proofErr w:type="gramEnd"/>
            <w:r w:rsidRPr="0030455E">
              <w:t xml:space="preserve"> </w:t>
            </w:r>
          </w:p>
        </w:tc>
      </w:tr>
      <w:tr w:rsidR="0030455E" w:rsidRPr="0030455E" w14:paraId="74433C85" w14:textId="77777777" w:rsidTr="0030455E">
        <w:tc>
          <w:tcPr>
            <w:tcW w:w="3257" w:type="dxa"/>
          </w:tcPr>
          <w:p w14:paraId="41F6FC94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</w:t>
            </w:r>
            <w:proofErr w:type="gramStart"/>
            <w:r w:rsidRPr="0030455E">
              <w:t>il</w:t>
            </w:r>
            <w:proofErr w:type="gramEnd"/>
            <w:r w:rsidRPr="0030455E">
              <w:t xml:space="preserve"> y a encore quelques cas.</w:t>
            </w:r>
          </w:p>
        </w:tc>
        <w:tc>
          <w:tcPr>
            <w:tcW w:w="3257" w:type="dxa"/>
          </w:tcPr>
          <w:p w14:paraId="3B448CC9" w14:textId="77777777" w:rsidR="0030455E" w:rsidRPr="0030455E" w:rsidRDefault="0030455E" w:rsidP="0030455E">
            <w:pPr>
              <w:pStyle w:val="Pistecorrectiontexte"/>
            </w:pPr>
            <w:r w:rsidRPr="0030455E">
              <w:sym w:font="Wingdings" w:char="F071"/>
            </w:r>
            <w:r w:rsidRPr="0030455E">
              <w:t xml:space="preserve"> </w:t>
            </w:r>
            <w:proofErr w:type="gramStart"/>
            <w:r w:rsidRPr="0030455E">
              <w:t>le</w:t>
            </w:r>
            <w:proofErr w:type="gramEnd"/>
            <w:r w:rsidRPr="0030455E">
              <w:t xml:space="preserve"> virus a muté.</w:t>
            </w:r>
          </w:p>
        </w:tc>
        <w:tc>
          <w:tcPr>
            <w:tcW w:w="3517" w:type="dxa"/>
          </w:tcPr>
          <w:p w14:paraId="4FD9DEC0" w14:textId="6D8E6E21" w:rsidR="0030455E" w:rsidRPr="0030455E" w:rsidRDefault="00886EF1" w:rsidP="0030455E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30455E" w:rsidRPr="0030455E">
              <w:t xml:space="preserve"> le virus a disparu.</w:t>
            </w:r>
          </w:p>
        </w:tc>
      </w:tr>
    </w:tbl>
    <w:p w14:paraId="05DC2932" w14:textId="77777777" w:rsidR="00804AB9" w:rsidRPr="00A55A80" w:rsidRDefault="00804AB9" w:rsidP="007E5EA2">
      <w:pPr>
        <w:pStyle w:val="Pistecorrectiontexte"/>
      </w:pPr>
    </w:p>
    <w:p w14:paraId="6A2528EC" w14:textId="77777777" w:rsidR="004C31BA" w:rsidRPr="00A55A80" w:rsidRDefault="004C31BA" w:rsidP="004C31BA">
      <w:pPr>
        <w:pStyle w:val="Heading2"/>
      </w:pPr>
      <w:bookmarkStart w:id="4" w:name="_Toc448587027"/>
      <w:r w:rsidRPr="00A55A80">
        <w:t>Activité 2</w:t>
      </w:r>
      <w:bookmarkEnd w:id="4"/>
    </w:p>
    <w:p w14:paraId="2E9FC3B2" w14:textId="06984B87" w:rsidR="004C31BA" w:rsidRPr="00A55A80" w:rsidRDefault="007E5EA2" w:rsidP="004C31BA">
      <w:pPr>
        <w:pStyle w:val="Heading3"/>
      </w:pPr>
      <w:bookmarkStart w:id="5" w:name="_Toc448587028"/>
      <w:r>
        <w:t xml:space="preserve">Comprendre </w:t>
      </w:r>
      <w:bookmarkEnd w:id="5"/>
      <w:r w:rsidR="008B5E5D">
        <w:t>des informations détaillées</w:t>
      </w:r>
    </w:p>
    <w:p w14:paraId="422354F6" w14:textId="3162778B" w:rsidR="004C31BA" w:rsidRPr="00A55A80" w:rsidRDefault="004C31BA" w:rsidP="004C31BA">
      <w:pPr>
        <w:pStyle w:val="Infosactivit"/>
        <w:rPr>
          <w:rFonts w:eastAsia="Arial Unicode MS"/>
        </w:rPr>
      </w:pPr>
      <w:r w:rsidRPr="00A55A80">
        <w:rPr>
          <w:b/>
        </w:rPr>
        <w:t xml:space="preserve">Compréhension orale </w:t>
      </w:r>
      <w:r w:rsidRPr="00A55A80">
        <w:t xml:space="preserve">– </w:t>
      </w:r>
      <w:r w:rsidR="006E2D2C">
        <w:t>individuel</w:t>
      </w:r>
      <w:r w:rsidRPr="00A55A80">
        <w:t xml:space="preserve"> –</w:t>
      </w:r>
      <w:r w:rsidR="00183E9F">
        <w:t xml:space="preserve"> 10</w:t>
      </w:r>
      <w:r w:rsidRPr="00A55A80">
        <w:t xml:space="preserve"> min (support</w:t>
      </w:r>
      <w:r w:rsidR="0097525E" w:rsidRPr="00A55A80">
        <w:t>s</w:t>
      </w:r>
      <w:r w:rsidRPr="00A55A80">
        <w:t> : vidéo</w:t>
      </w:r>
      <w:r w:rsidR="0097525E" w:rsidRPr="00A55A80">
        <w:t>, fiche apprenant</w:t>
      </w:r>
      <w:r w:rsidRPr="00A55A80">
        <w:t>)</w:t>
      </w:r>
    </w:p>
    <w:p w14:paraId="607F3E47" w14:textId="43483F9B" w:rsidR="0063734A" w:rsidRPr="00A55A80" w:rsidRDefault="006E2D2C" w:rsidP="004C31BA">
      <w:pPr>
        <w:rPr>
          <w:rFonts w:eastAsia="Arial Unicode MS"/>
        </w:rPr>
      </w:pPr>
      <w:r>
        <w:rPr>
          <w:rFonts w:eastAsia="Arial Unicode MS"/>
        </w:rPr>
        <w:t>Diffuser la deuxième moitié</w:t>
      </w:r>
      <w:r w:rsidR="005943B3">
        <w:rPr>
          <w:rFonts w:eastAsia="Arial Unicode MS"/>
        </w:rPr>
        <w:t xml:space="preserve"> du</w:t>
      </w:r>
      <w:r w:rsidR="00CE79B0" w:rsidRPr="00A55A80">
        <w:rPr>
          <w:rFonts w:eastAsia="Arial Unicode MS"/>
        </w:rPr>
        <w:t xml:space="preserve"> reportage en masquant les sous-titres</w:t>
      </w:r>
      <w:r w:rsidR="005943B3">
        <w:rPr>
          <w:rFonts w:eastAsia="Arial Unicode MS"/>
        </w:rPr>
        <w:t xml:space="preserve"> </w:t>
      </w:r>
      <w:r w:rsidR="00354A4F">
        <w:rPr>
          <w:rFonts w:eastAsia="Arial Unicode MS"/>
        </w:rPr>
        <w:t>(après</w:t>
      </w:r>
      <w:r>
        <w:rPr>
          <w:rFonts w:eastAsia="Arial Unicode MS"/>
        </w:rPr>
        <w:t xml:space="preserve"> la première intervention du virologue)</w:t>
      </w:r>
      <w:r w:rsidR="00CE79B0" w:rsidRPr="00A55A80">
        <w:rPr>
          <w:rFonts w:eastAsia="Arial Unicode MS"/>
        </w:rPr>
        <w:t>.</w:t>
      </w:r>
    </w:p>
    <w:p w14:paraId="0C850CA0" w14:textId="0E2144B8" w:rsidR="00CE79B0" w:rsidRPr="00A55A80" w:rsidRDefault="00CE79B0" w:rsidP="004C31BA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Réalisez l’activité 2 : </w:t>
      </w:r>
      <w:r w:rsidR="004E2BC3">
        <w:rPr>
          <w:rFonts w:eastAsia="Arial Unicode MS"/>
          <w:i/>
        </w:rPr>
        <w:t xml:space="preserve">que va faire la Vénétie ? </w:t>
      </w:r>
      <w:r w:rsidR="008B5E5D">
        <w:rPr>
          <w:rFonts w:eastAsia="Arial Unicode MS"/>
          <w:i/>
        </w:rPr>
        <w:t>É</w:t>
      </w:r>
      <w:r w:rsidRPr="00A55A80">
        <w:rPr>
          <w:rFonts w:eastAsia="Arial Unicode MS"/>
          <w:i/>
        </w:rPr>
        <w:t>coutez le reportage</w:t>
      </w:r>
      <w:r w:rsidR="00A55A80">
        <w:rPr>
          <w:rFonts w:eastAsia="Arial Unicode MS"/>
          <w:i/>
        </w:rPr>
        <w:t xml:space="preserve">. </w:t>
      </w:r>
      <w:r w:rsidR="006E2D2C">
        <w:rPr>
          <w:rFonts w:eastAsia="Arial Unicode MS"/>
          <w:i/>
        </w:rPr>
        <w:t xml:space="preserve">Cochez les bonnes réponses. </w:t>
      </w:r>
    </w:p>
    <w:p w14:paraId="67422001" w14:textId="77777777" w:rsidR="00CE79B0" w:rsidRDefault="009E4659" w:rsidP="004C31BA">
      <w:pPr>
        <w:rPr>
          <w:rFonts w:eastAsia="Arial Unicode MS"/>
        </w:rPr>
      </w:pPr>
      <w:r w:rsidRPr="00A55A80">
        <w:rPr>
          <w:rFonts w:eastAsia="Arial Unicode MS"/>
        </w:rPr>
        <w:t>Corriger ensemble</w:t>
      </w:r>
      <w:r w:rsidR="007E5EA2">
        <w:rPr>
          <w:rFonts w:eastAsia="Arial Unicode MS"/>
        </w:rPr>
        <w:t xml:space="preserve"> à l’oral.</w:t>
      </w:r>
    </w:p>
    <w:p w14:paraId="6ED2A3F2" w14:textId="77777777" w:rsidR="004C31BA" w:rsidRPr="00A55A80" w:rsidRDefault="004C31BA" w:rsidP="004C31BA">
      <w:pPr>
        <w:rPr>
          <w:rFonts w:eastAsia="Arial Unicode MS"/>
        </w:rPr>
      </w:pPr>
    </w:p>
    <w:p w14:paraId="21E87619" w14:textId="77777777" w:rsidR="004C31BA" w:rsidRPr="00A55A80" w:rsidRDefault="004C31BA" w:rsidP="004C31BA">
      <w:pPr>
        <w:pStyle w:val="Pistecorrection"/>
      </w:pPr>
      <w:r w:rsidRPr="00A55A80">
        <w:t>Pistes de correction / Corrigés 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B76511" w:rsidRPr="00B76511" w14:paraId="78E43B9C" w14:textId="77777777" w:rsidTr="0030455E">
        <w:trPr>
          <w:cantSplit/>
          <w:trHeight w:val="149"/>
        </w:trPr>
        <w:tc>
          <w:tcPr>
            <w:tcW w:w="4644" w:type="dxa"/>
          </w:tcPr>
          <w:p w14:paraId="7CB12167" w14:textId="7709D2E7" w:rsidR="00B76511" w:rsidRPr="00B76511" w:rsidRDefault="0030455E" w:rsidP="00B76511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B76511" w:rsidRPr="00B76511">
              <w:t xml:space="preserve"> Rechercher les anticorps dans le sang de sa population. </w:t>
            </w:r>
          </w:p>
        </w:tc>
        <w:tc>
          <w:tcPr>
            <w:tcW w:w="5245" w:type="dxa"/>
          </w:tcPr>
          <w:p w14:paraId="325B6FFE" w14:textId="77777777" w:rsidR="00B76511" w:rsidRPr="00B76511" w:rsidRDefault="00B76511" w:rsidP="00B76511">
            <w:pPr>
              <w:pStyle w:val="Pistecorrectiontexte"/>
            </w:pPr>
            <w:r w:rsidRPr="00B76511">
              <w:sym w:font="Wingdings" w:char="F071"/>
            </w:r>
            <w:r w:rsidRPr="00B76511">
              <w:t xml:space="preserve"> Tester toutes les personnes qui veulent venir en Vénétie.  </w:t>
            </w:r>
          </w:p>
        </w:tc>
      </w:tr>
      <w:tr w:rsidR="00B76511" w:rsidRPr="00B76511" w14:paraId="7B5790D9" w14:textId="77777777" w:rsidTr="0030455E">
        <w:trPr>
          <w:cantSplit/>
          <w:trHeight w:val="147"/>
        </w:trPr>
        <w:tc>
          <w:tcPr>
            <w:tcW w:w="4644" w:type="dxa"/>
          </w:tcPr>
          <w:p w14:paraId="66CFD5CB" w14:textId="77418B66" w:rsidR="00B76511" w:rsidRPr="00B76511" w:rsidRDefault="0030455E" w:rsidP="00B76511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B76511" w:rsidRPr="00B76511">
              <w:t xml:space="preserve"> Délivrer un permis d’immu</w:t>
            </w:r>
            <w:r>
              <w:t>nité pour ceux et celles posséd</w:t>
            </w:r>
            <w:r w:rsidR="00B76511" w:rsidRPr="00B76511">
              <w:t xml:space="preserve">ant des anticorps. </w:t>
            </w:r>
          </w:p>
        </w:tc>
        <w:tc>
          <w:tcPr>
            <w:tcW w:w="5245" w:type="dxa"/>
          </w:tcPr>
          <w:p w14:paraId="4E49ABFB" w14:textId="60B5EFD4" w:rsidR="00B76511" w:rsidRPr="00B76511" w:rsidRDefault="0030455E" w:rsidP="00B76511">
            <w:pPr>
              <w:pStyle w:val="Pistecorrectiontexte"/>
            </w:pPr>
            <w:r w:rsidRPr="0030455E">
              <w:rPr>
                <w:b/>
              </w:rPr>
              <w:t>X</w:t>
            </w:r>
            <w:r w:rsidR="00B76511" w:rsidRPr="00B76511">
              <w:t xml:space="preserve"> Faire une analyse génétique pour étudier l’évolution du virus et l’immunité des patients.</w:t>
            </w:r>
          </w:p>
        </w:tc>
      </w:tr>
      <w:tr w:rsidR="00B76511" w:rsidRPr="00B76511" w14:paraId="377B1B99" w14:textId="77777777" w:rsidTr="0030455E">
        <w:trPr>
          <w:cantSplit/>
          <w:trHeight w:val="147"/>
        </w:trPr>
        <w:tc>
          <w:tcPr>
            <w:tcW w:w="4644" w:type="dxa"/>
          </w:tcPr>
          <w:p w14:paraId="695CDEC6" w14:textId="77777777" w:rsidR="00B76511" w:rsidRPr="00B76511" w:rsidRDefault="00B76511" w:rsidP="00B76511">
            <w:pPr>
              <w:pStyle w:val="Pistecorrectiontexte"/>
            </w:pPr>
            <w:r w:rsidRPr="00B76511">
              <w:sym w:font="Wingdings" w:char="F071"/>
            </w:r>
            <w:r w:rsidRPr="00B76511">
              <w:t xml:space="preserve"> Rouvrir tous ses commerces.</w:t>
            </w:r>
          </w:p>
        </w:tc>
        <w:tc>
          <w:tcPr>
            <w:tcW w:w="5245" w:type="dxa"/>
          </w:tcPr>
          <w:p w14:paraId="2ADB3B35" w14:textId="77777777" w:rsidR="00B76511" w:rsidRPr="00B76511" w:rsidRDefault="00B76511" w:rsidP="00B76511">
            <w:pPr>
              <w:pStyle w:val="Pistecorrectiontexte"/>
            </w:pPr>
            <w:r w:rsidRPr="00B76511">
              <w:sym w:font="Wingdings" w:char="F071"/>
            </w:r>
            <w:r w:rsidRPr="00B76511">
              <w:t xml:space="preserve"> Chercher un vaccin. </w:t>
            </w:r>
          </w:p>
        </w:tc>
      </w:tr>
    </w:tbl>
    <w:p w14:paraId="2D36A6C1" w14:textId="77777777" w:rsidR="00804AB9" w:rsidRPr="00A55A80" w:rsidRDefault="00804AB9" w:rsidP="0026095A">
      <w:pPr>
        <w:pStyle w:val="Pistecorrectiontexte"/>
      </w:pPr>
    </w:p>
    <w:p w14:paraId="24A815C1" w14:textId="77777777" w:rsidR="004C31BA" w:rsidRPr="00A55A80" w:rsidRDefault="004C31BA" w:rsidP="004C31BA">
      <w:pPr>
        <w:pStyle w:val="Heading2"/>
      </w:pPr>
      <w:bookmarkStart w:id="6" w:name="_Toc448587029"/>
      <w:r w:rsidRPr="00A55A80">
        <w:t>Activité 3</w:t>
      </w:r>
      <w:bookmarkEnd w:id="6"/>
    </w:p>
    <w:p w14:paraId="5F574635" w14:textId="6DF31563" w:rsidR="004C31BA" w:rsidRPr="00A55A80" w:rsidRDefault="00470C69" w:rsidP="004C31BA">
      <w:pPr>
        <w:pStyle w:val="Heading3"/>
      </w:pPr>
      <w:bookmarkStart w:id="7" w:name="_Toc448587030"/>
      <w:r>
        <w:t>Travailler le lexique de la maladie</w:t>
      </w:r>
      <w:bookmarkEnd w:id="7"/>
      <w:r w:rsidR="003E1703">
        <w:t xml:space="preserve"> </w:t>
      </w:r>
    </w:p>
    <w:p w14:paraId="322D48D4" w14:textId="71D7AD40" w:rsidR="004C31BA" w:rsidRPr="00A55A80" w:rsidRDefault="00470C69" w:rsidP="004C31BA">
      <w:pPr>
        <w:pStyle w:val="Infosactivit"/>
        <w:rPr>
          <w:rFonts w:eastAsia="Arial Unicode MS"/>
        </w:rPr>
      </w:pPr>
      <w:r>
        <w:rPr>
          <w:b/>
        </w:rPr>
        <w:t>Lexique</w:t>
      </w:r>
      <w:r w:rsidR="004C31BA" w:rsidRPr="00A55A80">
        <w:rPr>
          <w:b/>
        </w:rPr>
        <w:t xml:space="preserve"> </w:t>
      </w:r>
      <w:r w:rsidR="004C31BA" w:rsidRPr="00A55A80">
        <w:t xml:space="preserve">– </w:t>
      </w:r>
      <w:r w:rsidR="003E1703">
        <w:t>binômes</w:t>
      </w:r>
      <w:r w:rsidR="004C31BA" w:rsidRPr="00A55A80">
        <w:t xml:space="preserve"> –</w:t>
      </w:r>
      <w:r>
        <w:t xml:space="preserve"> 1</w:t>
      </w:r>
      <w:r w:rsidR="0063734A" w:rsidRPr="00A55A80">
        <w:t>0</w:t>
      </w:r>
      <w:r w:rsidR="004C31BA" w:rsidRPr="00A55A80">
        <w:t xml:space="preserve"> min </w:t>
      </w:r>
      <w:r w:rsidR="0097525E" w:rsidRPr="00A55A80">
        <w:t>(support : fiche apprenant)</w:t>
      </w:r>
    </w:p>
    <w:p w14:paraId="549C6EA4" w14:textId="77777777" w:rsidR="00A439B9" w:rsidRDefault="00A439B9" w:rsidP="004C31BA">
      <w:pPr>
        <w:rPr>
          <w:rFonts w:eastAsia="Arial Unicode MS"/>
        </w:rPr>
      </w:pPr>
      <w:r>
        <w:rPr>
          <w:rFonts w:eastAsia="Arial Unicode MS"/>
        </w:rPr>
        <w:t xml:space="preserve">Cette activité vise à ancrer le lexique abordé précédemment. </w:t>
      </w:r>
    </w:p>
    <w:p w14:paraId="1D63180F" w14:textId="41FE51FF" w:rsidR="00A439B9" w:rsidRDefault="00A439B9" w:rsidP="004C31BA">
      <w:pPr>
        <w:rPr>
          <w:rFonts w:eastAsia="Arial Unicode MS"/>
        </w:rPr>
      </w:pPr>
      <w:r>
        <w:rPr>
          <w:rFonts w:eastAsia="Arial Unicode MS"/>
        </w:rPr>
        <w:t xml:space="preserve">Former des binômes. </w:t>
      </w:r>
      <w:r w:rsidR="008B5E5D">
        <w:rPr>
          <w:rFonts w:eastAsia="Arial Unicode MS"/>
        </w:rPr>
        <w:t>S’assurer que les définitions sont bien comprises.</w:t>
      </w:r>
    </w:p>
    <w:p w14:paraId="0E4FC43C" w14:textId="786031CA" w:rsidR="004C31BA" w:rsidRPr="00A55A80" w:rsidRDefault="006E2D2C" w:rsidP="004C31BA">
      <w:pPr>
        <w:rPr>
          <w:rFonts w:eastAsia="Arial Unicode MS"/>
        </w:rPr>
      </w:pPr>
      <w:r>
        <w:rPr>
          <w:rFonts w:eastAsia="Arial Unicode MS"/>
        </w:rPr>
        <w:t>Préciser que les termes se trouvent dans la fiche apprenant.</w:t>
      </w:r>
    </w:p>
    <w:p w14:paraId="2527F5C2" w14:textId="060F1E6E" w:rsidR="00667181" w:rsidRPr="00667181" w:rsidRDefault="00C42BED" w:rsidP="004C31BA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Faites l’activité 3 : </w:t>
      </w:r>
      <w:r w:rsidR="006E2D2C">
        <w:rPr>
          <w:rFonts w:eastAsia="Arial Unicode MS"/>
          <w:i/>
        </w:rPr>
        <w:t>à partir des définitions</w:t>
      </w:r>
      <w:r w:rsidR="00354A4F">
        <w:rPr>
          <w:rFonts w:eastAsia="Arial Unicode MS"/>
          <w:i/>
        </w:rPr>
        <w:t>, retrouvez les mot</w:t>
      </w:r>
      <w:r w:rsidR="006E2D2C">
        <w:rPr>
          <w:rFonts w:eastAsia="Arial Unicode MS"/>
          <w:i/>
        </w:rPr>
        <w:t xml:space="preserve">s.  </w:t>
      </w:r>
    </w:p>
    <w:p w14:paraId="63201E39" w14:textId="0B68DBA9" w:rsidR="001C666F" w:rsidRPr="00A55A80" w:rsidRDefault="000544CF" w:rsidP="004C31BA">
      <w:pPr>
        <w:rPr>
          <w:rFonts w:eastAsia="Arial Unicode MS"/>
        </w:rPr>
      </w:pPr>
      <w:r w:rsidRPr="00A55A80">
        <w:rPr>
          <w:rFonts w:eastAsia="Arial Unicode MS"/>
        </w:rPr>
        <w:t>La correction est commune. Écrire les réponses au tableau.</w:t>
      </w:r>
    </w:p>
    <w:p w14:paraId="62346E0F" w14:textId="77777777" w:rsidR="00864CBD" w:rsidRPr="00A55A80" w:rsidRDefault="00864CBD" w:rsidP="004C31BA">
      <w:pPr>
        <w:rPr>
          <w:rFonts w:eastAsia="Arial Unicode MS"/>
        </w:rPr>
      </w:pPr>
    </w:p>
    <w:p w14:paraId="106F313C" w14:textId="77777777" w:rsidR="004C31BA" w:rsidRPr="00A55A80" w:rsidRDefault="004C31BA" w:rsidP="004C31BA">
      <w:pPr>
        <w:pStyle w:val="Pistecorrection"/>
      </w:pPr>
      <w:r w:rsidRPr="00A55A80">
        <w:t>Pistes de correction / Corrigés :</w:t>
      </w:r>
    </w:p>
    <w:p w14:paraId="14C080F9" w14:textId="67959B7B" w:rsidR="00150374" w:rsidRPr="00D24F1B" w:rsidRDefault="00D24F1B" w:rsidP="00667181">
      <w:pPr>
        <w:pStyle w:val="Pistecorrectiontexte"/>
        <w:rPr>
          <w:bCs/>
          <w:iCs/>
        </w:rPr>
      </w:pPr>
      <w:r w:rsidRPr="00D24F1B">
        <w:rPr>
          <w:bCs/>
          <w:iCs/>
        </w:rPr>
        <w:t xml:space="preserve">1. </w:t>
      </w:r>
      <w:r>
        <w:rPr>
          <w:bCs/>
          <w:iCs/>
        </w:rPr>
        <w:t xml:space="preserve">Un symptôme. ; 2. </w:t>
      </w:r>
      <w:r w:rsidRPr="00D24F1B">
        <w:rPr>
          <w:bCs/>
          <w:iCs/>
        </w:rPr>
        <w:t>Un virus</w:t>
      </w:r>
      <w:r w:rsidR="006E2D2C">
        <w:rPr>
          <w:bCs/>
          <w:iCs/>
        </w:rPr>
        <w:t>.</w:t>
      </w:r>
      <w:r>
        <w:rPr>
          <w:bCs/>
          <w:iCs/>
        </w:rPr>
        <w:t xml:space="preserve"> ; </w:t>
      </w:r>
      <w:r w:rsidRPr="00D24F1B">
        <w:rPr>
          <w:bCs/>
          <w:iCs/>
        </w:rPr>
        <w:t xml:space="preserve">3. </w:t>
      </w:r>
      <w:proofErr w:type="spellStart"/>
      <w:r w:rsidRPr="00D24F1B">
        <w:rPr>
          <w:bCs/>
          <w:iCs/>
        </w:rPr>
        <w:t>Infecté</w:t>
      </w:r>
      <w:r w:rsidR="008B5E5D">
        <w:t>·e</w:t>
      </w:r>
      <w:proofErr w:type="spellEnd"/>
      <w:r>
        <w:rPr>
          <w:bCs/>
          <w:iCs/>
        </w:rPr>
        <w:t xml:space="preserve"> ; </w:t>
      </w:r>
      <w:r w:rsidRPr="00D24F1B">
        <w:rPr>
          <w:bCs/>
          <w:iCs/>
        </w:rPr>
        <w:t>4. Transmettre</w:t>
      </w:r>
      <w:r w:rsidR="006E2D2C">
        <w:rPr>
          <w:bCs/>
          <w:iCs/>
        </w:rPr>
        <w:t>.</w:t>
      </w:r>
      <w:r w:rsidRPr="00D24F1B">
        <w:rPr>
          <w:bCs/>
          <w:iCs/>
        </w:rPr>
        <w:t xml:space="preserve"> </w:t>
      </w:r>
    </w:p>
    <w:p w14:paraId="38209072" w14:textId="77777777" w:rsidR="00B43613" w:rsidRPr="00A55A80" w:rsidRDefault="00864CBD" w:rsidP="00B43613">
      <w:pPr>
        <w:pStyle w:val="Pistecorrectiontexte"/>
      </w:pPr>
      <w:r w:rsidRPr="00A55A80">
        <w:t xml:space="preserve"> </w:t>
      </w:r>
    </w:p>
    <w:p w14:paraId="545243E6" w14:textId="77777777" w:rsidR="004C31BA" w:rsidRPr="00A55A80" w:rsidRDefault="004C31BA" w:rsidP="004C31BA">
      <w:pPr>
        <w:pStyle w:val="Heading2"/>
      </w:pPr>
      <w:bookmarkStart w:id="8" w:name="_Toc448587031"/>
      <w:r w:rsidRPr="00A55A80">
        <w:t>Activité 4</w:t>
      </w:r>
      <w:bookmarkEnd w:id="8"/>
    </w:p>
    <w:p w14:paraId="7303AA44" w14:textId="7749F912" w:rsidR="004C31BA" w:rsidRPr="00A55A80" w:rsidRDefault="00470C69" w:rsidP="004C31BA">
      <w:pPr>
        <w:pStyle w:val="Heading3"/>
      </w:pPr>
      <w:bookmarkStart w:id="9" w:name="_Toc448587032"/>
      <w:r>
        <w:t>Présenter une maladie réelle ou fictive</w:t>
      </w:r>
      <w:bookmarkEnd w:id="9"/>
    </w:p>
    <w:p w14:paraId="6EA7D921" w14:textId="527928C5" w:rsidR="004C31BA" w:rsidRPr="00A55A80" w:rsidRDefault="00BE09E0" w:rsidP="004C31BA">
      <w:pPr>
        <w:pStyle w:val="Infosactivit"/>
        <w:rPr>
          <w:rFonts w:eastAsia="Arial Unicode MS"/>
        </w:rPr>
      </w:pPr>
      <w:r>
        <w:rPr>
          <w:b/>
        </w:rPr>
        <w:t>Expression écrite</w:t>
      </w:r>
      <w:r w:rsidR="004C31BA" w:rsidRPr="00A55A80">
        <w:rPr>
          <w:b/>
        </w:rPr>
        <w:t xml:space="preserve"> </w:t>
      </w:r>
      <w:r w:rsidR="00470C69">
        <w:rPr>
          <w:b/>
        </w:rPr>
        <w:t xml:space="preserve">et orale </w:t>
      </w:r>
      <w:r w:rsidR="004C31BA" w:rsidRPr="00A55A80">
        <w:t>– binômes –</w:t>
      </w:r>
      <w:r w:rsidR="00470C69">
        <w:t xml:space="preserve"> 20</w:t>
      </w:r>
      <w:r w:rsidR="004C31BA" w:rsidRPr="00A55A80">
        <w:t xml:space="preserve"> min </w:t>
      </w:r>
      <w:r w:rsidR="0097525E" w:rsidRPr="00A55A80">
        <w:t>(support : fiche apprenant)</w:t>
      </w:r>
    </w:p>
    <w:p w14:paraId="3841AC84" w14:textId="77777777" w:rsidR="00804C8A" w:rsidRPr="00A55A80" w:rsidRDefault="002A4B06" w:rsidP="004C31BA">
      <w:pPr>
        <w:rPr>
          <w:rFonts w:eastAsia="Arial Unicode MS"/>
        </w:rPr>
      </w:pPr>
      <w:r>
        <w:rPr>
          <w:rFonts w:eastAsia="Arial Unicode MS"/>
        </w:rPr>
        <w:t>Former des binômes</w:t>
      </w:r>
      <w:r w:rsidR="00804AB9">
        <w:rPr>
          <w:rFonts w:eastAsia="Arial Unicode MS"/>
        </w:rPr>
        <w:t>.</w:t>
      </w:r>
    </w:p>
    <w:p w14:paraId="4A842296" w14:textId="169248E1" w:rsidR="002A4B06" w:rsidRDefault="000544CF" w:rsidP="004C31BA">
      <w:pPr>
        <w:rPr>
          <w:rFonts w:eastAsia="Arial Unicode MS"/>
          <w:i/>
        </w:rPr>
      </w:pPr>
      <w:r w:rsidRPr="00A55A80">
        <w:rPr>
          <w:rFonts w:eastAsia="Arial Unicode MS"/>
          <w:i/>
        </w:rPr>
        <w:t xml:space="preserve">Réalisez l’activité 4 : </w:t>
      </w:r>
      <w:r w:rsidR="006E2D2C">
        <w:rPr>
          <w:rFonts w:eastAsia="Arial Unicode MS"/>
          <w:i/>
        </w:rPr>
        <w:t xml:space="preserve">choisissez une maladie ou inventez-en une. </w:t>
      </w:r>
    </w:p>
    <w:p w14:paraId="35303CFA" w14:textId="74F193A6" w:rsidR="006E2D2C" w:rsidRDefault="00F45EF2" w:rsidP="006E2D2C">
      <w:pPr>
        <w:rPr>
          <w:rFonts w:eastAsia="Arial Unicode MS"/>
        </w:rPr>
      </w:pPr>
      <w:r>
        <w:rPr>
          <w:rFonts w:eastAsia="Arial Unicode MS"/>
        </w:rPr>
        <w:t xml:space="preserve">Préciser que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peuvent employer les suffixes « -ose » (maladie non inflammatoire) ou « -ite » (inflammation) pour inventer</w:t>
      </w:r>
      <w:r w:rsidR="006E2D2C">
        <w:rPr>
          <w:rFonts w:eastAsia="Arial Unicode MS"/>
        </w:rPr>
        <w:t xml:space="preserve"> une maladie</w:t>
      </w:r>
      <w:r>
        <w:rPr>
          <w:rFonts w:eastAsia="Arial Unicode MS"/>
        </w:rPr>
        <w:t>.</w:t>
      </w:r>
      <w:r w:rsidR="006E2D2C">
        <w:rPr>
          <w:rFonts w:eastAsia="Arial Unicode MS"/>
        </w:rPr>
        <w:t xml:space="preserve"> </w:t>
      </w:r>
    </w:p>
    <w:p w14:paraId="47649B5D" w14:textId="66960DE1" w:rsidR="006E2D2C" w:rsidRDefault="006E2D2C" w:rsidP="006E2D2C">
      <w:pPr>
        <w:rPr>
          <w:rFonts w:eastAsia="Arial Unicode MS"/>
        </w:rPr>
      </w:pPr>
      <w:r>
        <w:rPr>
          <w:rFonts w:eastAsia="Arial Unicode MS"/>
        </w:rPr>
        <w:t xml:space="preserve">Faire compléter le tableau avec les informations demandées. Puis, 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rédiger leur texte. Finalement, regrouper les binômes par deux. Ils présentent respectivement leur maladie. </w:t>
      </w:r>
    </w:p>
    <w:p w14:paraId="4A2FBE24" w14:textId="153ACC6F" w:rsidR="000544CF" w:rsidRPr="00A55A80" w:rsidRDefault="002A4B06" w:rsidP="004C31BA">
      <w:pPr>
        <w:rPr>
          <w:rFonts w:eastAsia="Arial Unicode MS"/>
          <w:i/>
        </w:rPr>
      </w:pPr>
      <w:r>
        <w:rPr>
          <w:rFonts w:eastAsia="Arial Unicode MS"/>
        </w:rPr>
        <w:t>Passer dans la classe po</w:t>
      </w:r>
      <w:r w:rsidR="006E2D2C">
        <w:rPr>
          <w:rFonts w:eastAsia="Arial Unicode MS"/>
        </w:rPr>
        <w:t>ur a</w:t>
      </w:r>
      <w:r w:rsidR="00354A4F">
        <w:rPr>
          <w:rFonts w:eastAsia="Arial Unicode MS"/>
        </w:rPr>
        <w:t>pporter une aide ponctuelle. R</w:t>
      </w:r>
      <w:r w:rsidR="006E2D2C">
        <w:rPr>
          <w:rFonts w:eastAsia="Arial Unicode MS"/>
        </w:rPr>
        <w:t xml:space="preserve">elever les erreurs pour une correction différée. </w:t>
      </w:r>
    </w:p>
    <w:p w14:paraId="4E95EB1B" w14:textId="77777777" w:rsidR="004C31BA" w:rsidRPr="00A55A80" w:rsidRDefault="004C31BA" w:rsidP="004C31BA">
      <w:pPr>
        <w:rPr>
          <w:rFonts w:eastAsia="Arial Unicode MS"/>
        </w:rPr>
      </w:pPr>
    </w:p>
    <w:p w14:paraId="30A660CA" w14:textId="2336D92E" w:rsidR="006E2D2C" w:rsidRDefault="004C31BA" w:rsidP="004C31BA">
      <w:pPr>
        <w:pStyle w:val="Pistecorrection"/>
      </w:pPr>
      <w:r w:rsidRPr="00A55A80">
        <w:t>Pistes de correction / Corrigés :</w:t>
      </w:r>
    </w:p>
    <w:p w14:paraId="09C16533" w14:textId="37537522" w:rsidR="00131C56" w:rsidRPr="00131C56" w:rsidRDefault="00131C56" w:rsidP="00131C56">
      <w:pPr>
        <w:rPr>
          <w:sz w:val="18"/>
          <w:szCs w:val="18"/>
        </w:rPr>
      </w:pPr>
      <w:r w:rsidRPr="00131C56">
        <w:rPr>
          <w:sz w:val="18"/>
          <w:szCs w:val="18"/>
          <w:u w:val="single"/>
        </w:rPr>
        <w:t>Nom et type de la maladie </w:t>
      </w:r>
      <w:r w:rsidRPr="00131C56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 w:rsidR="008B5E5D">
        <w:rPr>
          <w:sz w:val="18"/>
          <w:szCs w:val="18"/>
        </w:rPr>
        <w:t>l</w:t>
      </w:r>
      <w:r w:rsidRPr="00131C56">
        <w:rPr>
          <w:sz w:val="18"/>
          <w:szCs w:val="18"/>
        </w:rPr>
        <w:t>a « </w:t>
      </w:r>
      <w:proofErr w:type="spellStart"/>
      <w:r w:rsidRPr="00131C56">
        <w:rPr>
          <w:sz w:val="18"/>
          <w:szCs w:val="18"/>
        </w:rPr>
        <w:t>confinite</w:t>
      </w:r>
      <w:proofErr w:type="spellEnd"/>
      <w:r w:rsidRPr="00131C56">
        <w:rPr>
          <w:sz w:val="18"/>
          <w:szCs w:val="18"/>
        </w:rPr>
        <w:t xml:space="preserve"> » est une maladie non contagieuse qui est provoquée par une longue </w:t>
      </w:r>
      <w:r w:rsidR="00354A4F">
        <w:rPr>
          <w:sz w:val="18"/>
          <w:szCs w:val="18"/>
        </w:rPr>
        <w:t>période</w:t>
      </w:r>
      <w:r w:rsidRPr="00131C56">
        <w:rPr>
          <w:sz w:val="18"/>
          <w:szCs w:val="18"/>
        </w:rPr>
        <w:t xml:space="preserve"> en confinement. Elle provoque une inflammation de l’ennui ou de l</w:t>
      </w:r>
      <w:r w:rsidR="008B5E5D">
        <w:rPr>
          <w:sz w:val="18"/>
          <w:szCs w:val="18"/>
        </w:rPr>
        <w:t>’hyper</w:t>
      </w:r>
      <w:r w:rsidRPr="00131C56">
        <w:rPr>
          <w:sz w:val="18"/>
          <w:szCs w:val="18"/>
        </w:rPr>
        <w:t>activité selon les personnes.</w:t>
      </w:r>
    </w:p>
    <w:p w14:paraId="1D0DC33B" w14:textId="641CC106" w:rsidR="00131C56" w:rsidRPr="00131C56" w:rsidRDefault="00131C56" w:rsidP="00131C56">
      <w:pPr>
        <w:pStyle w:val="Pistecorrection"/>
        <w:rPr>
          <w:b w:val="0"/>
        </w:rPr>
      </w:pPr>
      <w:r w:rsidRPr="00131C56">
        <w:rPr>
          <w:b w:val="0"/>
          <w:u w:val="single"/>
        </w:rPr>
        <w:t>Traitement / vaccin </w:t>
      </w:r>
      <w:r w:rsidRPr="00131C56">
        <w:rPr>
          <w:b w:val="0"/>
        </w:rPr>
        <w:t xml:space="preserve">: </w:t>
      </w:r>
      <w:r w:rsidR="008B5E5D">
        <w:rPr>
          <w:b w:val="0"/>
        </w:rPr>
        <w:t>i</w:t>
      </w:r>
      <w:r w:rsidRPr="00131C56">
        <w:rPr>
          <w:b w:val="0"/>
        </w:rPr>
        <w:t>l n’existe actuellement ni traitement ni vaccin. Les symptômes s</w:t>
      </w:r>
      <w:r w:rsidR="0004654A">
        <w:rPr>
          <w:b w:val="0"/>
        </w:rPr>
        <w:t>ont à traiter individuellement. Par exemple,</w:t>
      </w:r>
      <w:r w:rsidRPr="00131C56">
        <w:rPr>
          <w:b w:val="0"/>
        </w:rPr>
        <w:t xml:space="preserve"> en cas d’overdose de séries télévisées, il est</w:t>
      </w:r>
      <w:r w:rsidR="0004654A">
        <w:rPr>
          <w:b w:val="0"/>
        </w:rPr>
        <w:t xml:space="preserve"> fortement conseillé de cacher l</w:t>
      </w:r>
      <w:r w:rsidRPr="00131C56">
        <w:rPr>
          <w:b w:val="0"/>
        </w:rPr>
        <w:t>a télécommande.</w:t>
      </w:r>
    </w:p>
    <w:p w14:paraId="289E0FF0" w14:textId="1E79C569" w:rsidR="00804C8A" w:rsidRPr="00A55A80" w:rsidRDefault="00131C56" w:rsidP="0024726F">
      <w:pPr>
        <w:pStyle w:val="Pistecorrectiontexte"/>
      </w:pPr>
      <w:r w:rsidRPr="00131C56">
        <w:rPr>
          <w:szCs w:val="18"/>
          <w:u w:val="single"/>
        </w:rPr>
        <w:t>Incubation</w:t>
      </w:r>
      <w:r w:rsidRPr="006E2D2C">
        <w:rPr>
          <w:szCs w:val="18"/>
        </w:rPr>
        <w:t> :</w:t>
      </w:r>
      <w:r w:rsidR="0004654A">
        <w:rPr>
          <w:szCs w:val="18"/>
        </w:rPr>
        <w:t xml:space="preserve"> S</w:t>
      </w:r>
      <w:r>
        <w:rPr>
          <w:szCs w:val="18"/>
        </w:rPr>
        <w:t xml:space="preserve">elon les cas, entre deux jours jusqu’à un mois après le début du confinement. Etc. </w:t>
      </w:r>
    </w:p>
    <w:p w14:paraId="540E97DC" w14:textId="59EFFB99" w:rsidR="00E805FF" w:rsidRPr="008B5E5D" w:rsidRDefault="00541D54" w:rsidP="00A00ED4">
      <w:pPr>
        <w:pStyle w:val="Pistecorrectiontexte"/>
      </w:pPr>
      <w:r w:rsidRPr="00A55A80">
        <w:t xml:space="preserve"> </w:t>
      </w:r>
    </w:p>
    <w:sectPr w:rsidR="00E805FF" w:rsidRPr="008B5E5D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B4D6E" w14:textId="77777777" w:rsidR="00446C3D" w:rsidRDefault="00446C3D" w:rsidP="0026095A">
      <w:r>
        <w:separator/>
      </w:r>
    </w:p>
  </w:endnote>
  <w:endnote w:type="continuationSeparator" w:id="0">
    <w:p w14:paraId="6AD59149" w14:textId="77777777" w:rsidR="00446C3D" w:rsidRDefault="00446C3D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354A4F" w:rsidRPr="009168AF" w14:paraId="2C906EBC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62D3F2CA" w14:textId="77777777" w:rsidR="00354A4F" w:rsidRPr="009168AF" w:rsidRDefault="00354A4F" w:rsidP="0026095A">
          <w:pPr>
            <w:pStyle w:val="Pieddepagefiche"/>
          </w:pPr>
          <w:r w:rsidRPr="009168AF">
            <w:t>F</w:t>
          </w:r>
          <w:r>
            <w:t xml:space="preserve">iche réalisée par : Stéphanie </w:t>
          </w:r>
          <w:proofErr w:type="spellStart"/>
          <w:r>
            <w:t>Witta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781626AA" w14:textId="77777777" w:rsidR="00354A4F" w:rsidRPr="009168AF" w:rsidRDefault="00354A4F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04654A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04654A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4D64E8F" w14:textId="77777777" w:rsidR="00354A4F" w:rsidRPr="009168AF" w:rsidRDefault="00354A4F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354A4F" w:rsidRPr="009168AF" w14:paraId="7D9112E1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3BF4F146" w14:textId="77777777" w:rsidR="00354A4F" w:rsidRPr="009168AF" w:rsidRDefault="00354A4F" w:rsidP="0026095A">
          <w:pPr>
            <w:pStyle w:val="Pieddepagefiche"/>
          </w:pPr>
          <w:r>
            <w:t>Alliance française de Bruxelles-Europe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3ED8CF24" w14:textId="77777777" w:rsidR="00354A4F" w:rsidRPr="009168AF" w:rsidRDefault="00354A4F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E8F6136" w14:textId="0575B0A5" w:rsidR="00354A4F" w:rsidRPr="009168AF" w:rsidRDefault="00471552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C93ED6">
              <w:rPr>
                <w:noProof/>
              </w:rPr>
              <w:t>17/04/2020</w:t>
            </w:r>
            <w:r w:rsidR="00C93ED6">
              <w:rPr>
                <w:noProof/>
              </w:rPr>
              <w:cr/>
            </w:r>
          </w:fldSimple>
        </w:p>
      </w:tc>
    </w:tr>
  </w:tbl>
  <w:p w14:paraId="418E3FC5" w14:textId="77777777" w:rsidR="00354A4F" w:rsidRDefault="00354A4F" w:rsidP="00204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E295F" w14:textId="77777777" w:rsidR="00446C3D" w:rsidRDefault="00446C3D" w:rsidP="0026095A">
      <w:r>
        <w:separator/>
      </w:r>
    </w:p>
  </w:footnote>
  <w:footnote w:type="continuationSeparator" w:id="0">
    <w:p w14:paraId="67409632" w14:textId="77777777" w:rsidR="00446C3D" w:rsidRDefault="00446C3D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354A4F" w:rsidRPr="009168AF" w14:paraId="0572A8D4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53C9F0D3" w14:textId="1A0D9C1C" w:rsidR="00354A4F" w:rsidRPr="009168AF" w:rsidRDefault="00354A4F" w:rsidP="00FB18E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78208" behindDoc="1" locked="0" layoutInCell="0" allowOverlap="1" wp14:anchorId="27DABE96" wp14:editId="0DCE5098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D2A7D">
            <w:rPr>
              <w:color w:val="A6A6A6"/>
              <w:sz w:val="16"/>
            </w:rPr>
            <w:t>Vo, village laboratoire en Vénétie</w:t>
          </w:r>
          <w:r w:rsidR="00BD2A7D" w:rsidRPr="009168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0528B349" w14:textId="77777777" w:rsidR="00354A4F" w:rsidRPr="009168AF" w:rsidRDefault="00354A4F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EF6915D" wp14:editId="143374D4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C36E10" w14:textId="77777777" w:rsidR="00354A4F" w:rsidRDefault="00354A4F" w:rsidP="00204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072E1"/>
    <w:multiLevelType w:val="hybridMultilevel"/>
    <w:tmpl w:val="B53C74D8"/>
    <w:lvl w:ilvl="0" w:tplc="D4BE2B54">
      <w:start w:val="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15BE6"/>
    <w:multiLevelType w:val="hybridMultilevel"/>
    <w:tmpl w:val="248C859C"/>
    <w:lvl w:ilvl="0" w:tplc="24449616">
      <w:start w:val="1"/>
      <w:numFmt w:val="bullet"/>
      <w:pStyle w:val="Heading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7"/>
  </w:num>
  <w:num w:numId="5">
    <w:abstractNumId w:val="13"/>
  </w:num>
  <w:num w:numId="6">
    <w:abstractNumId w:val="17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9"/>
  </w:num>
  <w:num w:numId="23">
    <w:abstractNumId w:val="16"/>
  </w:num>
  <w:num w:numId="24">
    <w:abstractNumId w:val="6"/>
  </w:num>
  <w:num w:numId="25">
    <w:abstractNumId w:val="21"/>
  </w:num>
  <w:num w:numId="26">
    <w:abstractNumId w:val="12"/>
  </w:num>
  <w:num w:numId="27">
    <w:abstractNumId w:val="21"/>
  </w:num>
  <w:num w:numId="28">
    <w:abstractNumId w:val="14"/>
  </w:num>
  <w:num w:numId="29">
    <w:abstractNumId w:val="21"/>
    <w:lvlOverride w:ilvl="0">
      <w:startOverride w:val="1"/>
    </w:lvlOverride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1BA"/>
    <w:rsid w:val="0001164B"/>
    <w:rsid w:val="00014258"/>
    <w:rsid w:val="00040F43"/>
    <w:rsid w:val="0004654A"/>
    <w:rsid w:val="000544CF"/>
    <w:rsid w:val="00056BA1"/>
    <w:rsid w:val="000A3E68"/>
    <w:rsid w:val="000A510D"/>
    <w:rsid w:val="000B496A"/>
    <w:rsid w:val="000C6DAA"/>
    <w:rsid w:val="000D49E7"/>
    <w:rsid w:val="000D7E9E"/>
    <w:rsid w:val="000E7777"/>
    <w:rsid w:val="000F30E8"/>
    <w:rsid w:val="00100493"/>
    <w:rsid w:val="00110D6C"/>
    <w:rsid w:val="00124107"/>
    <w:rsid w:val="00131C56"/>
    <w:rsid w:val="00150374"/>
    <w:rsid w:val="00154E7A"/>
    <w:rsid w:val="0015703D"/>
    <w:rsid w:val="00157DF0"/>
    <w:rsid w:val="00163F89"/>
    <w:rsid w:val="00166FD4"/>
    <w:rsid w:val="00175936"/>
    <w:rsid w:val="00183E9F"/>
    <w:rsid w:val="001864CD"/>
    <w:rsid w:val="001A4E0A"/>
    <w:rsid w:val="001C666F"/>
    <w:rsid w:val="001F1F35"/>
    <w:rsid w:val="001F3FB9"/>
    <w:rsid w:val="00200352"/>
    <w:rsid w:val="00204A25"/>
    <w:rsid w:val="00212CE3"/>
    <w:rsid w:val="002173DD"/>
    <w:rsid w:val="00223305"/>
    <w:rsid w:val="00235506"/>
    <w:rsid w:val="0024726F"/>
    <w:rsid w:val="00254915"/>
    <w:rsid w:val="00255D90"/>
    <w:rsid w:val="0026095A"/>
    <w:rsid w:val="00262E70"/>
    <w:rsid w:val="002A4B06"/>
    <w:rsid w:val="002B5F89"/>
    <w:rsid w:val="002C38E6"/>
    <w:rsid w:val="002C7C07"/>
    <w:rsid w:val="0030357B"/>
    <w:rsid w:val="0030455E"/>
    <w:rsid w:val="003054ED"/>
    <w:rsid w:val="00305C06"/>
    <w:rsid w:val="00331580"/>
    <w:rsid w:val="00354A4F"/>
    <w:rsid w:val="00377B54"/>
    <w:rsid w:val="00381F62"/>
    <w:rsid w:val="003A2065"/>
    <w:rsid w:val="003C0E46"/>
    <w:rsid w:val="003D4532"/>
    <w:rsid w:val="003D4615"/>
    <w:rsid w:val="003E1703"/>
    <w:rsid w:val="0040404D"/>
    <w:rsid w:val="00436E87"/>
    <w:rsid w:val="00446C3D"/>
    <w:rsid w:val="00470C69"/>
    <w:rsid w:val="00471552"/>
    <w:rsid w:val="004826B4"/>
    <w:rsid w:val="00493750"/>
    <w:rsid w:val="004A203B"/>
    <w:rsid w:val="004A354A"/>
    <w:rsid w:val="004A3A55"/>
    <w:rsid w:val="004B0F83"/>
    <w:rsid w:val="004B189D"/>
    <w:rsid w:val="004C31BA"/>
    <w:rsid w:val="004D0C82"/>
    <w:rsid w:val="004D0CB3"/>
    <w:rsid w:val="004E2BC3"/>
    <w:rsid w:val="004F46B4"/>
    <w:rsid w:val="0050589A"/>
    <w:rsid w:val="00531E3F"/>
    <w:rsid w:val="00537FCA"/>
    <w:rsid w:val="00541D54"/>
    <w:rsid w:val="00554B94"/>
    <w:rsid w:val="00562587"/>
    <w:rsid w:val="005914C0"/>
    <w:rsid w:val="005943B3"/>
    <w:rsid w:val="005949EC"/>
    <w:rsid w:val="005E14F4"/>
    <w:rsid w:val="005F575A"/>
    <w:rsid w:val="0063734A"/>
    <w:rsid w:val="0064247A"/>
    <w:rsid w:val="00655E3F"/>
    <w:rsid w:val="00663214"/>
    <w:rsid w:val="00667181"/>
    <w:rsid w:val="006702DC"/>
    <w:rsid w:val="006756DF"/>
    <w:rsid w:val="006C0EC2"/>
    <w:rsid w:val="006C35F1"/>
    <w:rsid w:val="006C637D"/>
    <w:rsid w:val="006E2D2C"/>
    <w:rsid w:val="006E38DE"/>
    <w:rsid w:val="006E795A"/>
    <w:rsid w:val="00746232"/>
    <w:rsid w:val="00753884"/>
    <w:rsid w:val="00777134"/>
    <w:rsid w:val="00785D4E"/>
    <w:rsid w:val="007949C2"/>
    <w:rsid w:val="007B4023"/>
    <w:rsid w:val="007C11FE"/>
    <w:rsid w:val="007E5EA2"/>
    <w:rsid w:val="00804AB9"/>
    <w:rsid w:val="00804C8A"/>
    <w:rsid w:val="0081618F"/>
    <w:rsid w:val="00845019"/>
    <w:rsid w:val="00864CBD"/>
    <w:rsid w:val="00886EF1"/>
    <w:rsid w:val="0089220A"/>
    <w:rsid w:val="008B36A3"/>
    <w:rsid w:val="008B5E5D"/>
    <w:rsid w:val="008C032B"/>
    <w:rsid w:val="008C4DF6"/>
    <w:rsid w:val="008E642B"/>
    <w:rsid w:val="008F52C5"/>
    <w:rsid w:val="008F6B9C"/>
    <w:rsid w:val="009168AF"/>
    <w:rsid w:val="009212B8"/>
    <w:rsid w:val="00946C73"/>
    <w:rsid w:val="00954D58"/>
    <w:rsid w:val="0096345A"/>
    <w:rsid w:val="0097525E"/>
    <w:rsid w:val="00976448"/>
    <w:rsid w:val="00984547"/>
    <w:rsid w:val="00990D61"/>
    <w:rsid w:val="009B49FA"/>
    <w:rsid w:val="009B7E51"/>
    <w:rsid w:val="009D0942"/>
    <w:rsid w:val="009D2985"/>
    <w:rsid w:val="009D2E1A"/>
    <w:rsid w:val="009D3B09"/>
    <w:rsid w:val="009E4659"/>
    <w:rsid w:val="00A00ED4"/>
    <w:rsid w:val="00A26A0E"/>
    <w:rsid w:val="00A34FBB"/>
    <w:rsid w:val="00A439B9"/>
    <w:rsid w:val="00A534CD"/>
    <w:rsid w:val="00A55A80"/>
    <w:rsid w:val="00A90007"/>
    <w:rsid w:val="00AA0034"/>
    <w:rsid w:val="00AA4D29"/>
    <w:rsid w:val="00B02762"/>
    <w:rsid w:val="00B43613"/>
    <w:rsid w:val="00B53272"/>
    <w:rsid w:val="00B76511"/>
    <w:rsid w:val="00B81A5D"/>
    <w:rsid w:val="00B83A88"/>
    <w:rsid w:val="00B959AB"/>
    <w:rsid w:val="00BB6BA1"/>
    <w:rsid w:val="00BD2A7D"/>
    <w:rsid w:val="00BE09E0"/>
    <w:rsid w:val="00C20517"/>
    <w:rsid w:val="00C32AD0"/>
    <w:rsid w:val="00C411C8"/>
    <w:rsid w:val="00C42BED"/>
    <w:rsid w:val="00C45A8C"/>
    <w:rsid w:val="00C53ED5"/>
    <w:rsid w:val="00C659E8"/>
    <w:rsid w:val="00C80699"/>
    <w:rsid w:val="00C93ED6"/>
    <w:rsid w:val="00C977D3"/>
    <w:rsid w:val="00CC16B3"/>
    <w:rsid w:val="00CE3A7E"/>
    <w:rsid w:val="00CE55C1"/>
    <w:rsid w:val="00CE79B0"/>
    <w:rsid w:val="00CF0BF6"/>
    <w:rsid w:val="00D056F8"/>
    <w:rsid w:val="00D23925"/>
    <w:rsid w:val="00D24B74"/>
    <w:rsid w:val="00D24F1B"/>
    <w:rsid w:val="00D35CCD"/>
    <w:rsid w:val="00D62CDC"/>
    <w:rsid w:val="00D850CE"/>
    <w:rsid w:val="00D86898"/>
    <w:rsid w:val="00DA2783"/>
    <w:rsid w:val="00DA3623"/>
    <w:rsid w:val="00DC04D8"/>
    <w:rsid w:val="00DC1F0F"/>
    <w:rsid w:val="00DC4122"/>
    <w:rsid w:val="00E140B9"/>
    <w:rsid w:val="00E31D20"/>
    <w:rsid w:val="00E569EC"/>
    <w:rsid w:val="00E624C0"/>
    <w:rsid w:val="00E66849"/>
    <w:rsid w:val="00E805FF"/>
    <w:rsid w:val="00E96448"/>
    <w:rsid w:val="00EC3ED6"/>
    <w:rsid w:val="00EF0539"/>
    <w:rsid w:val="00EF67A7"/>
    <w:rsid w:val="00F347E4"/>
    <w:rsid w:val="00F40C62"/>
    <w:rsid w:val="00F45EF2"/>
    <w:rsid w:val="00F57422"/>
    <w:rsid w:val="00F86D93"/>
    <w:rsid w:val="00FB18EF"/>
    <w:rsid w:val="00FD5C8C"/>
    <w:rsid w:val="00FD7F64"/>
    <w:rsid w:val="00FE3405"/>
    <w:rsid w:val="00FE7EA8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96E31F"/>
  <w14:defaultImageDpi w14:val="300"/>
  <w15:docId w15:val="{E0B2C05C-212C-4C8F-BDF0-71298598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Heading1">
    <w:name w:val="heading 1"/>
    <w:aliases w:val="Grand titre"/>
    <w:basedOn w:val="Normal"/>
    <w:next w:val="Normal"/>
    <w:link w:val="Heading1Ch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Heading2">
    <w:name w:val="heading 2"/>
    <w:aliases w:val="1. Étape"/>
    <w:basedOn w:val="Normal"/>
    <w:next w:val="Normal"/>
    <w:link w:val="Heading2Ch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Heading3">
    <w:name w:val="heading 3"/>
    <w:aliases w:val="2. Activité"/>
    <w:basedOn w:val="Normal"/>
    <w:next w:val="Normal"/>
    <w:link w:val="Heading3Ch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Heading4">
    <w:name w:val="heading 4"/>
    <w:basedOn w:val="Listedepouces"/>
    <w:next w:val="Normal"/>
    <w:link w:val="Heading4Ch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95A"/>
  </w:style>
  <w:style w:type="paragraph" w:styleId="Footer">
    <w:name w:val="footer"/>
    <w:basedOn w:val="Normal"/>
    <w:link w:val="Foot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Heading1Char">
    <w:name w:val="Heading 1 Char"/>
    <w:aliases w:val="Grand titre Char"/>
    <w:link w:val="Heading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Heading2Char">
    <w:name w:val="Heading 2 Char"/>
    <w:aliases w:val="1. Étape Char"/>
    <w:link w:val="Heading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leChar">
    <w:name w:val="Title Char"/>
    <w:aliases w:val="Titre fiche Char"/>
    <w:link w:val="Titl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TableGrid">
    <w:name w:val="Table Grid"/>
    <w:basedOn w:val="Table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2. Activité Char"/>
    <w:link w:val="Heading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ListParagraph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Heading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ListParagraph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Heading5Char">
    <w:name w:val="Heading 5 Char"/>
    <w:link w:val="Heading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Heading4Char">
    <w:name w:val="Heading 4 Char"/>
    <w:link w:val="Heading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OC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4B0F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0F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0A729F-6EE5-4DC7-80FF-B7FF6D5B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Printemps</cp:lastModifiedBy>
  <cp:revision>7</cp:revision>
  <cp:lastPrinted>2020-04-16T14:31:00Z</cp:lastPrinted>
  <dcterms:created xsi:type="dcterms:W3CDTF">2020-04-15T17:11:00Z</dcterms:created>
  <dcterms:modified xsi:type="dcterms:W3CDTF">2020-04-16T14:31:00Z</dcterms:modified>
</cp:coreProperties>
</file>