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00F64" w14:textId="14E0A73B" w:rsidR="0026095A" w:rsidRDefault="0008057E" w:rsidP="00EC3ED6">
      <w:pPr>
        <w:pStyle w:val="Titre"/>
      </w:pPr>
      <w:r>
        <w:t>Maroc : une sécurité sociale pour tous</w:t>
      </w:r>
      <w:r w:rsidR="00FB18EF">
        <w:t xml:space="preserve"> </w:t>
      </w:r>
    </w:p>
    <w:p w14:paraId="421B68B6" w14:textId="0132FD23"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08057E">
        <w:rPr>
          <w:rStyle w:val="Miseenligne"/>
        </w:rPr>
        <w:t>14</w:t>
      </w:r>
      <w:r w:rsidR="003C0E46">
        <w:rPr>
          <w:rStyle w:val="Miseenligne"/>
        </w:rPr>
        <w:t>/</w:t>
      </w:r>
      <w:r w:rsidR="0008057E">
        <w:rPr>
          <w:rStyle w:val="Miseenligne"/>
        </w:rPr>
        <w:t>05</w:t>
      </w:r>
      <w:r w:rsidR="004C31BA">
        <w:rPr>
          <w:rStyle w:val="Miseenligne"/>
        </w:rPr>
        <w:t>/</w:t>
      </w:r>
      <w:r w:rsidR="003C0E46">
        <w:rPr>
          <w:rStyle w:val="Miseenligne"/>
        </w:rPr>
        <w:t>20</w:t>
      </w:r>
      <w:r w:rsidR="0008057E">
        <w:rPr>
          <w:rStyle w:val="Miseenligne"/>
        </w:rPr>
        <w:t>21</w:t>
      </w:r>
    </w:p>
    <w:p w14:paraId="308CF1D9" w14:textId="255E7DBE" w:rsidR="004C31BA" w:rsidRPr="009168AF" w:rsidRDefault="004C31BA" w:rsidP="0026095A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 xml:space="preserve">Dossier : </w:t>
      </w:r>
      <w:r w:rsidR="0008057E">
        <w:rPr>
          <w:i/>
          <w:color w:val="7F7F7F"/>
          <w:sz w:val="18"/>
        </w:rPr>
        <w:t>695</w:t>
      </w:r>
    </w:p>
    <w:p w14:paraId="3D74290D" w14:textId="77777777" w:rsidR="008F1785" w:rsidRDefault="008F1785" w:rsidP="008F1785">
      <w:r>
        <w:t>Quand le Maroc tend à plus de justice sociale... Quelle réforme est mise en œuvre ?</w:t>
      </w:r>
    </w:p>
    <w:p w14:paraId="3C6D8627" w14:textId="0967C811" w:rsidR="004E53C2" w:rsidRDefault="000237F9" w:rsidP="0026095A">
      <w:r>
        <w:t>Exprimer une opinion argumentée</w:t>
      </w:r>
      <w:r w:rsidR="00C67B5B">
        <w:t xml:space="preserve"> sur le rôle d’un État-</w:t>
      </w:r>
      <w:r w:rsidR="00C67B5B" w:rsidRPr="00964E38">
        <w:t>providence</w:t>
      </w:r>
      <w:r w:rsidR="00955CD2" w:rsidRPr="00964E38">
        <w:t>.</w:t>
      </w:r>
    </w:p>
    <w:p w14:paraId="50C04D6D" w14:textId="77777777" w:rsidR="009168AF" w:rsidRPr="00A953C2" w:rsidRDefault="009168AF" w:rsidP="0026095A"/>
    <w:p w14:paraId="7C671E78" w14:textId="2771B3DF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C67B5B">
        <w:t>questions de société</w:t>
      </w:r>
    </w:p>
    <w:p w14:paraId="1B08D390" w14:textId="18CAC4E6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4C31BA">
        <w:t>B2, avancé</w:t>
      </w:r>
    </w:p>
    <w:p w14:paraId="3CA8F96E" w14:textId="14326F9D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884A43">
        <w:t>adultes</w:t>
      </w:r>
    </w:p>
    <w:p w14:paraId="3975BAB1" w14:textId="3682FCE6" w:rsidR="0026095A" w:rsidRDefault="0026095A" w:rsidP="0026095A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964E38">
        <w:t xml:space="preserve">1 séance de 55 min + </w:t>
      </w:r>
      <w:r w:rsidR="007B762C">
        <w:t>6</w:t>
      </w:r>
      <w:r w:rsidR="00964E38">
        <w:t>0 min pour l’activité de production</w:t>
      </w:r>
    </w:p>
    <w:p w14:paraId="7487E7F2" w14:textId="649EF14F" w:rsidR="004C31BA" w:rsidRPr="001A37C2" w:rsidRDefault="004C31BA" w:rsidP="0026095A">
      <w:pPr>
        <w:pStyle w:val="Paragraphedeliste"/>
        <w:numPr>
          <w:ilvl w:val="0"/>
          <w:numId w:val="3"/>
        </w:numPr>
      </w:pPr>
      <w:r>
        <w:rPr>
          <w:b/>
        </w:rPr>
        <w:t>Extrait utilisé </w:t>
      </w:r>
      <w:r w:rsidRPr="004C31BA">
        <w:t>:</w:t>
      </w:r>
      <w:r>
        <w:t xml:space="preserve"> reportage de </w:t>
      </w:r>
      <w:r w:rsidR="0008057E">
        <w:t xml:space="preserve">TV5MONDE </w:t>
      </w:r>
      <w:r>
        <w:t xml:space="preserve">du </w:t>
      </w:r>
      <w:r w:rsidR="0008057E">
        <w:t>7 mai 2021</w:t>
      </w:r>
    </w:p>
    <w:p w14:paraId="1CDA3257" w14:textId="77777777" w:rsidR="00537FCA" w:rsidRDefault="00537FCA" w:rsidP="00537FCA">
      <w:pPr>
        <w:pStyle w:val="Titre1"/>
      </w:pPr>
      <w:r w:rsidRPr="00537FCA">
        <w:t>Parcours pédagogique</w:t>
      </w:r>
    </w:p>
    <w:sdt>
      <w:sdtPr>
        <w:id w:val="-1170170357"/>
        <w:docPartObj>
          <w:docPartGallery w:val="Table of Contents"/>
          <w:docPartUnique/>
        </w:docPartObj>
      </w:sdtPr>
      <w:sdtEndPr>
        <w:rPr>
          <w:b w:val="0"/>
          <w:bCs/>
          <w:noProof/>
        </w:rPr>
      </w:sdtEndPr>
      <w:sdtContent>
        <w:p w14:paraId="16DE69C4" w14:textId="507B62AC" w:rsidR="000237F9" w:rsidRDefault="00470D63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b w:val="0"/>
              <w:bCs/>
            </w:rPr>
            <w:fldChar w:fldCharType="begin"/>
          </w:r>
          <w:r>
            <w:rPr>
              <w:b w:val="0"/>
              <w:bCs/>
            </w:rPr>
            <w:instrText xml:space="preserve"> TOC \t "Titre 2;1;Titre 3;2" </w:instrText>
          </w:r>
          <w:r>
            <w:rPr>
              <w:b w:val="0"/>
              <w:bCs/>
            </w:rPr>
            <w:fldChar w:fldCharType="separate"/>
          </w:r>
          <w:bookmarkStart w:id="0" w:name="_GoBack"/>
          <w:bookmarkEnd w:id="0"/>
          <w:r w:rsidR="000237F9">
            <w:rPr>
              <w:noProof/>
            </w:rPr>
            <w:t>Mise en route</w:t>
          </w:r>
          <w:r w:rsidR="000237F9">
            <w:rPr>
              <w:noProof/>
            </w:rPr>
            <w:tab/>
          </w:r>
          <w:r w:rsidR="000237F9">
            <w:rPr>
              <w:noProof/>
            </w:rPr>
            <w:fldChar w:fldCharType="begin"/>
          </w:r>
          <w:r w:rsidR="000237F9">
            <w:rPr>
              <w:noProof/>
            </w:rPr>
            <w:instrText xml:space="preserve"> PAGEREF _Toc71878249 \h </w:instrText>
          </w:r>
          <w:r w:rsidR="000237F9">
            <w:rPr>
              <w:noProof/>
            </w:rPr>
          </w:r>
          <w:r w:rsidR="000237F9">
            <w:rPr>
              <w:noProof/>
            </w:rPr>
            <w:fldChar w:fldCharType="separate"/>
          </w:r>
          <w:r w:rsidR="000237F9">
            <w:rPr>
              <w:noProof/>
            </w:rPr>
            <w:t>1</w:t>
          </w:r>
          <w:r w:rsidR="000237F9">
            <w:rPr>
              <w:noProof/>
            </w:rPr>
            <w:fldChar w:fldCharType="end"/>
          </w:r>
        </w:p>
        <w:p w14:paraId="6D8C313C" w14:textId="19213F14" w:rsidR="000237F9" w:rsidRDefault="000237F9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367663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Échanger sur la notion d’État-providence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3649AB01" w14:textId="0DD1F595" w:rsidR="000237F9" w:rsidRDefault="000237F9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433227E5" w14:textId="54312AFC" w:rsidR="000237F9" w:rsidRDefault="000237F9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367663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Identifier les thèmes du reportage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7631508F" w14:textId="3C09CEE8" w:rsidR="000237F9" w:rsidRDefault="000237F9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2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5CEC6C04" w14:textId="1CEE79B7" w:rsidR="000237F9" w:rsidRDefault="000237F9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367663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Comprendre le reportage en détail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74F8CF35" w14:textId="7E2127F2" w:rsidR="000237F9" w:rsidRDefault="000237F9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3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08322AD4" w14:textId="63E5060B" w:rsidR="000237F9" w:rsidRDefault="000237F9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367663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Rapporter certains propos du reportage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07A1C330" w14:textId="18D1EB25" w:rsidR="000237F9" w:rsidRDefault="000237F9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4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63C9B671" w14:textId="72AE2E08" w:rsidR="000237F9" w:rsidRDefault="000237F9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367663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Exprimer son opinion sur le rôle d’un État-providence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_Toc71878258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8C7C2D0" w14:textId="13FE1E55" w:rsidR="002627F4" w:rsidRDefault="00470D63" w:rsidP="00470D63">
          <w:pPr>
            <w:pStyle w:val="TM1"/>
            <w:tabs>
              <w:tab w:val="right" w:leader="dot" w:pos="9622"/>
            </w:tabs>
          </w:pPr>
          <w:r>
            <w:rPr>
              <w:b w:val="0"/>
              <w:bCs/>
            </w:rPr>
            <w:fldChar w:fldCharType="end"/>
          </w:r>
        </w:p>
      </w:sdtContent>
    </w:sdt>
    <w:p w14:paraId="728950F1" w14:textId="77777777" w:rsidR="00554B94" w:rsidRDefault="00554B94" w:rsidP="0026095A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18F33446" w14:textId="77777777" w:rsidR="0026095A" w:rsidRDefault="0026095A" w:rsidP="0026095A">
      <w:pPr>
        <w:pStyle w:val="Objectifs"/>
      </w:pPr>
      <w:r>
        <w:t xml:space="preserve">Objectifs </w:t>
      </w:r>
      <w:r w:rsidRPr="00EB19F9">
        <w:t>communicatifs / pragmatiques</w:t>
      </w:r>
      <w:r>
        <w:t xml:space="preserve"> </w:t>
      </w:r>
    </w:p>
    <w:p w14:paraId="2F9E296B" w14:textId="14EAD16F" w:rsidR="00C67B5B" w:rsidRDefault="00C67B5B" w:rsidP="000E7777">
      <w:pPr>
        <w:pStyle w:val="Listeobjectifs"/>
        <w:numPr>
          <w:ilvl w:val="0"/>
          <w:numId w:val="20"/>
        </w:numPr>
      </w:pPr>
      <w:r>
        <w:t xml:space="preserve">Échanger </w:t>
      </w:r>
      <w:r w:rsidRPr="00964E38">
        <w:t xml:space="preserve">sur </w:t>
      </w:r>
      <w:r w:rsidR="00955CD2" w:rsidRPr="00964E38">
        <w:t>la notion d’</w:t>
      </w:r>
      <w:r w:rsidR="002A1F39" w:rsidRPr="00964E38">
        <w:t>État</w:t>
      </w:r>
      <w:r w:rsidR="002A1F39">
        <w:t>-providence.</w:t>
      </w:r>
    </w:p>
    <w:p w14:paraId="05877ED0" w14:textId="5E1D9306" w:rsidR="00C67B5B" w:rsidRDefault="00C67B5B" w:rsidP="000E7777">
      <w:pPr>
        <w:pStyle w:val="Listeobjectifs"/>
        <w:numPr>
          <w:ilvl w:val="0"/>
          <w:numId w:val="20"/>
        </w:numPr>
      </w:pPr>
      <w:r>
        <w:t>Identifier les thèmes du reportage.</w:t>
      </w:r>
    </w:p>
    <w:p w14:paraId="44309526" w14:textId="6B90D777" w:rsidR="008F1785" w:rsidRDefault="00C67B5B" w:rsidP="008F1785">
      <w:pPr>
        <w:pStyle w:val="Listeobjectifs"/>
        <w:numPr>
          <w:ilvl w:val="0"/>
          <w:numId w:val="20"/>
        </w:numPr>
      </w:pPr>
      <w:r>
        <w:t>Comprendre le reportage en détail.</w:t>
      </w:r>
    </w:p>
    <w:p w14:paraId="100BDB52" w14:textId="0AFA15C7" w:rsidR="008F1785" w:rsidRDefault="008F1785" w:rsidP="000E7777">
      <w:pPr>
        <w:pStyle w:val="Listeobjectifs"/>
        <w:numPr>
          <w:ilvl w:val="0"/>
          <w:numId w:val="20"/>
        </w:numPr>
      </w:pPr>
      <w:r>
        <w:t>Exposer son avis sur le rôle d’un État-providence.</w:t>
      </w:r>
    </w:p>
    <w:p w14:paraId="577DB2A3" w14:textId="4FD5A312" w:rsidR="0026095A" w:rsidRDefault="0026095A" w:rsidP="0026095A">
      <w:pPr>
        <w:pStyle w:val="Objectifs"/>
      </w:pPr>
      <w:r w:rsidRPr="00EB19F9">
        <w:t xml:space="preserve">Objectif </w:t>
      </w:r>
      <w:r>
        <w:t>linguistique</w:t>
      </w:r>
      <w:r w:rsidRPr="00EB19F9">
        <w:t xml:space="preserve"> </w:t>
      </w:r>
    </w:p>
    <w:p w14:paraId="0C3AFDCC" w14:textId="69F4DDDC" w:rsidR="000E7777" w:rsidRDefault="00C67B5B" w:rsidP="000E7777">
      <w:pPr>
        <w:pStyle w:val="Listeobjectifs"/>
        <w:numPr>
          <w:ilvl w:val="0"/>
          <w:numId w:val="20"/>
        </w:numPr>
      </w:pPr>
      <w:r>
        <w:t>Réviser le discours indirect au passé.</w:t>
      </w:r>
    </w:p>
    <w:p w14:paraId="4E2721C6" w14:textId="40141CBB" w:rsidR="0026095A" w:rsidRDefault="0026095A" w:rsidP="0026095A">
      <w:pPr>
        <w:rPr>
          <w:smallCaps/>
          <w:color w:val="365F91"/>
          <w:szCs w:val="20"/>
        </w:rPr>
      </w:pPr>
      <w:r w:rsidRPr="009168AF">
        <w:rPr>
          <w:smallCaps/>
          <w:color w:val="365F91"/>
          <w:szCs w:val="20"/>
        </w:rPr>
        <w:t>Objectif (inter)culturel</w:t>
      </w:r>
    </w:p>
    <w:p w14:paraId="4E477847" w14:textId="066473C8" w:rsidR="000E7777" w:rsidRDefault="002A1F39" w:rsidP="000E7777">
      <w:pPr>
        <w:pStyle w:val="Listeobjectifs"/>
        <w:numPr>
          <w:ilvl w:val="0"/>
          <w:numId w:val="20"/>
        </w:numPr>
      </w:pPr>
      <w:r>
        <w:t>En savoir plus sur le système de santé du Maroc.</w:t>
      </w:r>
    </w:p>
    <w:p w14:paraId="725FD50F" w14:textId="77777777" w:rsidR="00554B94" w:rsidRDefault="00554B94" w:rsidP="00554B94">
      <w:pPr>
        <w:sectPr w:rsidR="00554B9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28921A8F" w14:textId="77777777" w:rsidR="0026095A" w:rsidRDefault="004C31BA" w:rsidP="004C31BA">
      <w:pPr>
        <w:pStyle w:val="Titre1"/>
      </w:pPr>
      <w:r>
        <w:t>Suggestions d’activités pour la classe</w:t>
      </w:r>
    </w:p>
    <w:p w14:paraId="0811A7BC" w14:textId="77777777" w:rsidR="0026095A" w:rsidRDefault="004C31BA" w:rsidP="006E38DE">
      <w:pPr>
        <w:pStyle w:val="Titre2"/>
      </w:pPr>
      <w:bookmarkStart w:id="1" w:name="_Toc309373760"/>
      <w:bookmarkStart w:id="2" w:name="_Toc71878249"/>
      <w:r>
        <w:t>Mise en route</w:t>
      </w:r>
      <w:bookmarkEnd w:id="1"/>
      <w:bookmarkEnd w:id="2"/>
    </w:p>
    <w:p w14:paraId="285C8B39" w14:textId="107F59E6" w:rsidR="008C032B" w:rsidRPr="00964E38" w:rsidRDefault="002A1F39" w:rsidP="000C6DAA">
      <w:pPr>
        <w:pStyle w:val="Titre3"/>
        <w:numPr>
          <w:ilvl w:val="0"/>
          <w:numId w:val="29"/>
        </w:numPr>
      </w:pPr>
      <w:bookmarkStart w:id="3" w:name="_Toc71878250"/>
      <w:r>
        <w:t xml:space="preserve">Échanger </w:t>
      </w:r>
      <w:r w:rsidRPr="00964E38">
        <w:t>sur l</w:t>
      </w:r>
      <w:r w:rsidR="00955CD2" w:rsidRPr="00964E38">
        <w:t>a notion d’</w:t>
      </w:r>
      <w:r w:rsidRPr="00964E38">
        <w:t>État-providence</w:t>
      </w:r>
      <w:bookmarkEnd w:id="3"/>
    </w:p>
    <w:p w14:paraId="0155DED4" w14:textId="14E1F802" w:rsidR="001F1F35" w:rsidRPr="00964E38" w:rsidRDefault="002A1F39" w:rsidP="001F1F35">
      <w:pPr>
        <w:pStyle w:val="Infosactivit"/>
      </w:pPr>
      <w:r w:rsidRPr="00964E38">
        <w:rPr>
          <w:b/>
        </w:rPr>
        <w:t>Interaction</w:t>
      </w:r>
      <w:r w:rsidR="001F1F35" w:rsidRPr="00964E38">
        <w:rPr>
          <w:b/>
        </w:rPr>
        <w:t xml:space="preserve"> orale</w:t>
      </w:r>
      <w:r w:rsidR="0050589A" w:rsidRPr="00964E38">
        <w:rPr>
          <w:b/>
        </w:rPr>
        <w:t xml:space="preserve"> </w:t>
      </w:r>
      <w:r w:rsidR="001F1F35" w:rsidRPr="00964E38">
        <w:t xml:space="preserve">– </w:t>
      </w:r>
      <w:r w:rsidRPr="00964E38">
        <w:t>petits groupes</w:t>
      </w:r>
      <w:r w:rsidR="0050589A" w:rsidRPr="00964E38">
        <w:t xml:space="preserve"> – </w:t>
      </w:r>
      <w:r w:rsidR="001F1F35" w:rsidRPr="00964E38">
        <w:t>1</w:t>
      </w:r>
      <w:r w:rsidRPr="00964E38">
        <w:t>0</w:t>
      </w:r>
      <w:r w:rsidR="001F1F35" w:rsidRPr="00964E38">
        <w:t xml:space="preserve"> min</w:t>
      </w:r>
    </w:p>
    <w:p w14:paraId="0BA5D906" w14:textId="19ED4838" w:rsidR="00C67B5B" w:rsidRPr="00964E38" w:rsidRDefault="00C67B5B" w:rsidP="00C67B5B">
      <w:pPr>
        <w:rPr>
          <w:rFonts w:cs="Helvetica"/>
          <w:szCs w:val="20"/>
        </w:rPr>
      </w:pPr>
      <w:r w:rsidRPr="00964E38">
        <w:rPr>
          <w:rFonts w:cs="Helvetica"/>
          <w:szCs w:val="20"/>
        </w:rPr>
        <w:t>Répartir la classe en petits groupes de discussion. Indiquer aux apprenant·e·s qu’il</w:t>
      </w:r>
      <w:r w:rsidR="00CB54AD">
        <w:rPr>
          <w:rFonts w:cs="Helvetica"/>
          <w:szCs w:val="20"/>
        </w:rPr>
        <w:t>s·elle</w:t>
      </w:r>
      <w:r w:rsidRPr="00964E38">
        <w:rPr>
          <w:rFonts w:cs="Helvetica"/>
          <w:szCs w:val="20"/>
        </w:rPr>
        <w:t>s peuvent effectuer une recherche sur Internet si nécessaire.</w:t>
      </w:r>
    </w:p>
    <w:p w14:paraId="7483856E" w14:textId="6D0F26CE" w:rsidR="00C67B5B" w:rsidRPr="00964E38" w:rsidRDefault="00C67B5B" w:rsidP="00C67B5B">
      <w:pPr>
        <w:rPr>
          <w:rFonts w:cs="Helvetica"/>
          <w:i/>
          <w:iCs/>
          <w:szCs w:val="20"/>
        </w:rPr>
      </w:pPr>
      <w:r w:rsidRPr="00964E38">
        <w:rPr>
          <w:rFonts w:cs="Helvetica"/>
          <w:szCs w:val="20"/>
        </w:rPr>
        <w:t xml:space="preserve">En petits groupes. </w:t>
      </w:r>
      <w:r w:rsidRPr="00964E38">
        <w:rPr>
          <w:rFonts w:cs="Helvetica"/>
          <w:i/>
          <w:iCs/>
          <w:szCs w:val="20"/>
        </w:rPr>
        <w:t xml:space="preserve">Définissez ce qu’est un État-providence ? </w:t>
      </w:r>
      <w:r w:rsidR="00CB54AD">
        <w:rPr>
          <w:rFonts w:cs="Helvetica"/>
          <w:i/>
          <w:iCs/>
          <w:szCs w:val="20"/>
        </w:rPr>
        <w:t>V</w:t>
      </w:r>
      <w:r w:rsidRPr="00964E38">
        <w:rPr>
          <w:rFonts w:cs="Helvetica"/>
          <w:i/>
          <w:iCs/>
          <w:szCs w:val="20"/>
        </w:rPr>
        <w:t>otre pays</w:t>
      </w:r>
      <w:r w:rsidR="00CB54AD">
        <w:rPr>
          <w:rFonts w:cs="Helvetica"/>
          <w:i/>
          <w:iCs/>
          <w:szCs w:val="20"/>
        </w:rPr>
        <w:t xml:space="preserve"> </w:t>
      </w:r>
      <w:r w:rsidR="00E571EE">
        <w:rPr>
          <w:rFonts w:cs="Helvetica"/>
          <w:i/>
          <w:iCs/>
          <w:szCs w:val="20"/>
        </w:rPr>
        <w:t>est-il un État-</w:t>
      </w:r>
      <w:r w:rsidR="00F16D6B">
        <w:rPr>
          <w:rFonts w:cs="Helvetica"/>
          <w:i/>
          <w:iCs/>
          <w:szCs w:val="20"/>
        </w:rPr>
        <w:t>p</w:t>
      </w:r>
      <w:r w:rsidR="00E571EE">
        <w:rPr>
          <w:rFonts w:cs="Helvetica"/>
          <w:i/>
          <w:iCs/>
          <w:szCs w:val="20"/>
        </w:rPr>
        <w:t>rovidence</w:t>
      </w:r>
      <w:r w:rsidRPr="00964E38">
        <w:rPr>
          <w:rFonts w:cs="Helvetica"/>
          <w:i/>
          <w:iCs/>
          <w:szCs w:val="20"/>
        </w:rPr>
        <w:t> ?</w:t>
      </w:r>
      <w:r w:rsidR="00E571EE">
        <w:rPr>
          <w:rFonts w:cs="Helvetica"/>
          <w:i/>
          <w:iCs/>
          <w:szCs w:val="20"/>
        </w:rPr>
        <w:t xml:space="preserve"> Expliquez.</w:t>
      </w:r>
    </w:p>
    <w:p w14:paraId="74A2CD63" w14:textId="6C35CE95" w:rsidR="00C67B5B" w:rsidRDefault="00C67B5B" w:rsidP="00C67B5B">
      <w:pPr>
        <w:rPr>
          <w:rFonts w:cs="Helvetica"/>
          <w:szCs w:val="20"/>
        </w:rPr>
      </w:pPr>
      <w:r w:rsidRPr="00964E38">
        <w:rPr>
          <w:rFonts w:cs="Helvetica"/>
          <w:szCs w:val="20"/>
        </w:rPr>
        <w:t>Laisser les apprenant</w:t>
      </w:r>
      <w:r w:rsidR="00955CD2" w:rsidRPr="00964E38">
        <w:rPr>
          <w:rFonts w:cs="Tahoma"/>
          <w:szCs w:val="20"/>
        </w:rPr>
        <w:t>·</w:t>
      </w:r>
      <w:r w:rsidR="00955CD2" w:rsidRPr="00964E38">
        <w:rPr>
          <w:rFonts w:cs="Helvetica"/>
          <w:szCs w:val="20"/>
        </w:rPr>
        <w:t>e</w:t>
      </w:r>
      <w:r w:rsidR="00955CD2" w:rsidRPr="00964E38">
        <w:rPr>
          <w:rFonts w:cs="Tahoma"/>
          <w:szCs w:val="20"/>
        </w:rPr>
        <w:t>·</w:t>
      </w:r>
      <w:r w:rsidRPr="00964E38">
        <w:rPr>
          <w:rFonts w:cs="Helvetica"/>
          <w:szCs w:val="20"/>
        </w:rPr>
        <w:t>s discuter</w:t>
      </w:r>
      <w:r>
        <w:rPr>
          <w:rFonts w:cs="Helvetica"/>
          <w:szCs w:val="20"/>
        </w:rPr>
        <w:t xml:space="preserve"> librement au sein de chaque groupe. </w:t>
      </w:r>
    </w:p>
    <w:p w14:paraId="4A4EA257" w14:textId="5071B80A" w:rsidR="00C67B5B" w:rsidRDefault="00C67B5B" w:rsidP="00C67B5B">
      <w:pPr>
        <w:rPr>
          <w:rFonts w:cs="Helvetica"/>
          <w:szCs w:val="20"/>
        </w:rPr>
      </w:pPr>
      <w:r>
        <w:rPr>
          <w:rFonts w:cs="Helvetica"/>
          <w:szCs w:val="20"/>
        </w:rPr>
        <w:t xml:space="preserve">En guise de correction, il est possible de projeter ou de lire la définition du </w:t>
      </w:r>
      <w:r w:rsidRPr="00955CD2">
        <w:rPr>
          <w:rFonts w:cs="Helvetica"/>
          <w:i/>
          <w:iCs/>
          <w:szCs w:val="20"/>
        </w:rPr>
        <w:t>Robert</w:t>
      </w:r>
      <w:r w:rsidR="00955CD2">
        <w:rPr>
          <w:rFonts w:cs="Helvetica"/>
          <w:szCs w:val="20"/>
        </w:rPr>
        <w:t>.</w:t>
      </w:r>
    </w:p>
    <w:p w14:paraId="296282B0" w14:textId="0C51C42D" w:rsidR="008C032B" w:rsidRDefault="008C032B" w:rsidP="0026095A">
      <w:pPr>
        <w:rPr>
          <w:rFonts w:eastAsia="Arial Unicode MS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955CD2" w:rsidRPr="00B25FD7" w14:paraId="3C949A9C" w14:textId="77777777" w:rsidTr="00016BF3">
        <w:trPr>
          <w:trHeight w:val="360"/>
        </w:trPr>
        <w:tc>
          <w:tcPr>
            <w:tcW w:w="343" w:type="pct"/>
            <w:shd w:val="clear" w:color="auto" w:fill="auto"/>
          </w:tcPr>
          <w:p w14:paraId="725F7B6C" w14:textId="137D8D40" w:rsidR="00955CD2" w:rsidRPr="00D9650C" w:rsidRDefault="00955CD2" w:rsidP="00016BF3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16B9D650" wp14:editId="3C8D4ADB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292100" cy="299720"/>
                  <wp:effectExtent l="0" t="0" r="0" b="508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6B6FD6E9" w14:textId="4986081C" w:rsidR="00955CD2" w:rsidRPr="00B25FD7" w:rsidRDefault="00955CD2" w:rsidP="00955CD2">
            <w:pPr>
              <w:spacing w:before="120" w:after="120"/>
              <w:ind w:left="284" w:right="284"/>
              <w:rPr>
                <w:color w:val="365F91"/>
              </w:rPr>
            </w:pPr>
            <w:r w:rsidRPr="00955CD2">
              <w:rPr>
                <w:b/>
                <w:bCs/>
                <w:color w:val="365F91"/>
              </w:rPr>
              <w:t>État-</w:t>
            </w:r>
            <w:r w:rsidR="00CA0FFE">
              <w:rPr>
                <w:b/>
                <w:bCs/>
                <w:color w:val="365F91"/>
              </w:rPr>
              <w:t>p</w:t>
            </w:r>
            <w:r w:rsidRPr="00955CD2">
              <w:rPr>
                <w:b/>
                <w:bCs/>
                <w:color w:val="365F91"/>
              </w:rPr>
              <w:t>rovidence</w:t>
            </w:r>
            <w:r>
              <w:rPr>
                <w:color w:val="365F91"/>
              </w:rPr>
              <w:t> : f</w:t>
            </w:r>
            <w:r w:rsidRPr="00955CD2">
              <w:rPr>
                <w:color w:val="365F91"/>
              </w:rPr>
              <w:t>orme d'État qui intervient activement dans les domaines social et économique en vue d'assurer des prestations aux citoyens</w:t>
            </w:r>
            <w:r>
              <w:rPr>
                <w:color w:val="365F91"/>
              </w:rPr>
              <w:t xml:space="preserve">. Dictionnaire </w:t>
            </w:r>
            <w:r w:rsidRPr="00955CD2">
              <w:rPr>
                <w:i/>
                <w:iCs/>
                <w:color w:val="365F91"/>
              </w:rPr>
              <w:t>Le Robert</w:t>
            </w:r>
          </w:p>
        </w:tc>
      </w:tr>
    </w:tbl>
    <w:p w14:paraId="37DF9B8F" w14:textId="77777777" w:rsidR="00955CD2" w:rsidRPr="00A953C2" w:rsidRDefault="00955CD2" w:rsidP="0026095A">
      <w:pPr>
        <w:rPr>
          <w:rFonts w:eastAsia="Arial Unicode MS"/>
        </w:rPr>
      </w:pPr>
    </w:p>
    <w:p w14:paraId="1F7473A9" w14:textId="77777777" w:rsidR="00955CD2" w:rsidRDefault="00955CD2" w:rsidP="0026095A">
      <w:pPr>
        <w:pStyle w:val="Pistecorrection"/>
      </w:pPr>
      <w:r>
        <w:br w:type="page"/>
      </w:r>
    </w:p>
    <w:p w14:paraId="433C5C06" w14:textId="0B1428F8" w:rsidR="0026095A" w:rsidRPr="00A953C2" w:rsidRDefault="0026095A" w:rsidP="0026095A">
      <w:pPr>
        <w:pStyle w:val="Pistecorrection"/>
      </w:pPr>
      <w:r w:rsidRPr="00A953C2">
        <w:lastRenderedPageBreak/>
        <w:t>Pistes de correction / Corrigés :</w:t>
      </w:r>
    </w:p>
    <w:p w14:paraId="28B92093" w14:textId="7D4DFAC1" w:rsidR="00C67B5B" w:rsidRPr="00964E38" w:rsidRDefault="00C67B5B" w:rsidP="00C67B5B">
      <w:pPr>
        <w:rPr>
          <w:rFonts w:cs="Helvetica"/>
          <w:sz w:val="18"/>
          <w:szCs w:val="18"/>
        </w:rPr>
      </w:pPr>
      <w:r>
        <w:rPr>
          <w:rFonts w:cs="Helvetica"/>
          <w:sz w:val="18"/>
          <w:szCs w:val="18"/>
        </w:rPr>
        <w:t>L’État-providence</w:t>
      </w:r>
      <w:r w:rsidR="00955CD2">
        <w:rPr>
          <w:rFonts w:cs="Helvetica"/>
          <w:sz w:val="18"/>
          <w:szCs w:val="18"/>
        </w:rPr>
        <w:t>,</w:t>
      </w:r>
      <w:r>
        <w:rPr>
          <w:rFonts w:cs="Helvetica"/>
          <w:sz w:val="18"/>
          <w:szCs w:val="18"/>
        </w:rPr>
        <w:t xml:space="preserve"> c’est quand </w:t>
      </w:r>
      <w:r w:rsidRPr="00964E38">
        <w:rPr>
          <w:rFonts w:cs="Helvetica"/>
          <w:sz w:val="18"/>
          <w:szCs w:val="18"/>
        </w:rPr>
        <w:t xml:space="preserve">un </w:t>
      </w:r>
      <w:r w:rsidR="00955CD2" w:rsidRPr="00964E38">
        <w:rPr>
          <w:rFonts w:cs="Tahoma"/>
          <w:sz w:val="18"/>
          <w:szCs w:val="18"/>
        </w:rPr>
        <w:t>É</w:t>
      </w:r>
      <w:r w:rsidRPr="00964E38">
        <w:rPr>
          <w:rFonts w:cs="Helvetica"/>
          <w:sz w:val="18"/>
          <w:szCs w:val="18"/>
        </w:rPr>
        <w:t xml:space="preserve">tat aide ses citoyens, notamment financièrement, à se protéger et à faire face aux difficultés de la vie. Cela veut dire qu’il y a des subventions pour le chômage, pour la retraite, qu’il existe un système de sécurité sociale, etc. </w:t>
      </w:r>
    </w:p>
    <w:p w14:paraId="61236AC3" w14:textId="5C36B649" w:rsidR="00C67B5B" w:rsidRDefault="00C67B5B" w:rsidP="00C67B5B">
      <w:pPr>
        <w:rPr>
          <w:rFonts w:cs="Helvetica"/>
          <w:sz w:val="18"/>
          <w:szCs w:val="18"/>
        </w:rPr>
      </w:pPr>
      <w:r w:rsidRPr="00964E38">
        <w:rPr>
          <w:rFonts w:cs="Helvetica"/>
          <w:sz w:val="18"/>
          <w:szCs w:val="18"/>
        </w:rPr>
        <w:t>Dans mon pays, l’État-providence est très peu développé, les aides principales ne sont donné</w:t>
      </w:r>
      <w:r w:rsidR="00955CD2" w:rsidRPr="00964E38">
        <w:rPr>
          <w:rFonts w:cs="Helvetica"/>
          <w:sz w:val="18"/>
          <w:szCs w:val="18"/>
        </w:rPr>
        <w:t>e</w:t>
      </w:r>
      <w:r w:rsidRPr="00964E38">
        <w:rPr>
          <w:rFonts w:cs="Helvetica"/>
          <w:sz w:val="18"/>
          <w:szCs w:val="18"/>
        </w:rPr>
        <w:t>s qu’aux personnes les plus pauvres. Pour la plupart des citoyens, c’est à eux de cotiser pour une assurance maladie, chômage, retraite... / Dans mon pays, nous avons la chance d’avoir beaucoup de protection sociale. Mais cela coûte cher à ceux qui travaillent, ils ont des prélèvements sociaux obligatoires sur le salaire</w:t>
      </w:r>
      <w:r w:rsidR="00955CD2" w:rsidRPr="00964E38">
        <w:rPr>
          <w:rFonts w:cs="Helvetica"/>
          <w:sz w:val="18"/>
          <w:szCs w:val="18"/>
        </w:rPr>
        <w:t>.</w:t>
      </w:r>
      <w:r w:rsidRPr="00964E38">
        <w:rPr>
          <w:rFonts w:cs="Helvetica"/>
          <w:sz w:val="18"/>
          <w:szCs w:val="18"/>
        </w:rPr>
        <w:t xml:space="preserve"> Etc.</w:t>
      </w:r>
    </w:p>
    <w:p w14:paraId="790D3FC7" w14:textId="77777777" w:rsidR="0026095A" w:rsidRDefault="0026095A" w:rsidP="0026095A">
      <w:pPr>
        <w:pStyle w:val="Pistecorrectiontexte"/>
      </w:pPr>
    </w:p>
    <w:p w14:paraId="0C54A637" w14:textId="77777777" w:rsidR="00777134" w:rsidRDefault="004C31BA" w:rsidP="00777134">
      <w:pPr>
        <w:pStyle w:val="Titre2"/>
      </w:pPr>
      <w:bookmarkStart w:id="4" w:name="_Toc309373762"/>
      <w:bookmarkStart w:id="5" w:name="_Toc71878251"/>
      <w:r>
        <w:t>Activité 1</w:t>
      </w:r>
      <w:bookmarkEnd w:id="4"/>
      <w:bookmarkEnd w:id="5"/>
    </w:p>
    <w:p w14:paraId="26793545" w14:textId="54BF1A1A" w:rsidR="006C0EC2" w:rsidRDefault="002A1F39" w:rsidP="00777134">
      <w:pPr>
        <w:pStyle w:val="Titre3"/>
      </w:pPr>
      <w:bookmarkStart w:id="6" w:name="_Toc71878252"/>
      <w:r>
        <w:t>Identifier les thèmes du reportage</w:t>
      </w:r>
      <w:bookmarkEnd w:id="6"/>
    </w:p>
    <w:p w14:paraId="12FD4EC4" w14:textId="53D92A80" w:rsidR="00777134" w:rsidRPr="00777134" w:rsidRDefault="00777134" w:rsidP="00777134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 w:rsidR="005F575A">
        <w:t xml:space="preserve">– </w:t>
      </w:r>
      <w:r w:rsidR="002A1F39">
        <w:t>individuel</w:t>
      </w:r>
      <w:r w:rsidRPr="005F575A">
        <w:t xml:space="preserve"> –</w:t>
      </w:r>
      <w:r>
        <w:t xml:space="preserve"> 15 min </w:t>
      </w:r>
      <w:r w:rsidR="00AF6596">
        <w:t>(supports : reportage et fiche apprenant)</w:t>
      </w:r>
    </w:p>
    <w:p w14:paraId="1AC37F9C" w14:textId="53679B72" w:rsidR="0026095A" w:rsidRDefault="002A1F39" w:rsidP="0026095A">
      <w:pPr>
        <w:rPr>
          <w:rFonts w:eastAsia="Arial Unicode MS"/>
        </w:rPr>
      </w:pPr>
      <w:r>
        <w:rPr>
          <w:rFonts w:eastAsia="Arial Unicode MS"/>
        </w:rPr>
        <w:t xml:space="preserve">Distribuer la fiche apprenant et laisser le temps aux apprenant·e·s de prendre connaissance des thèmes proposés dans l’activité. Montrer le reportage en entier </w:t>
      </w:r>
      <w:r w:rsidRPr="002A1F39">
        <w:rPr>
          <w:rFonts w:eastAsia="Arial Unicode MS"/>
          <w:u w:val="single"/>
        </w:rPr>
        <w:t>avec le son</w:t>
      </w:r>
      <w:r>
        <w:rPr>
          <w:rFonts w:eastAsia="Arial Unicode MS"/>
        </w:rPr>
        <w:t>, mais sans les sous-titres.</w:t>
      </w:r>
    </w:p>
    <w:p w14:paraId="48C3582E" w14:textId="02C4EAFF" w:rsidR="002A1F39" w:rsidRDefault="002A1F39" w:rsidP="0026095A">
      <w:r>
        <w:rPr>
          <w:rFonts w:eastAsia="Arial Unicode MS"/>
        </w:rPr>
        <w:t xml:space="preserve">Individuellement. </w:t>
      </w:r>
      <w:r w:rsidRPr="00E05492">
        <w:rPr>
          <w:rFonts w:eastAsia="Arial Unicode MS"/>
          <w:i/>
          <w:iCs/>
        </w:rPr>
        <w:t xml:space="preserve">Faites l’activité 1 : </w:t>
      </w:r>
      <w:r w:rsidR="00E05492" w:rsidRPr="00E05492">
        <w:rPr>
          <w:i/>
          <w:iCs/>
        </w:rPr>
        <w:t>écoutez le reportage et cochez les thèmes évoqués.</w:t>
      </w:r>
    </w:p>
    <w:p w14:paraId="5777E4EB" w14:textId="696705FE" w:rsidR="00E05492" w:rsidRDefault="00E05492" w:rsidP="0026095A">
      <w:pPr>
        <w:rPr>
          <w:rFonts w:eastAsia="Arial Unicode MS"/>
        </w:rPr>
      </w:pPr>
      <w:r>
        <w:rPr>
          <w:rFonts w:eastAsia="Arial Unicode MS"/>
        </w:rPr>
        <w:t>Correction</w:t>
      </w:r>
      <w:r w:rsidR="00964E38">
        <w:rPr>
          <w:rFonts w:eastAsia="Arial Unicode MS"/>
          <w:strike/>
        </w:rPr>
        <w:t xml:space="preserve"> </w:t>
      </w:r>
      <w:r>
        <w:rPr>
          <w:rFonts w:eastAsia="Arial Unicode MS"/>
        </w:rPr>
        <w:t>: procéder à un tour de table pour inciter le maximum d’apprenant·e·s à prendre la parole.</w:t>
      </w:r>
    </w:p>
    <w:p w14:paraId="72AA8497" w14:textId="6EDD6403" w:rsidR="00E05492" w:rsidRDefault="00E05492" w:rsidP="0026095A">
      <w:pPr>
        <w:rPr>
          <w:rFonts w:eastAsia="Arial Unicode MS"/>
        </w:rPr>
      </w:pPr>
    </w:p>
    <w:p w14:paraId="1766BDBE" w14:textId="77777777" w:rsidR="00E05492" w:rsidRDefault="00E05492" w:rsidP="00E05492">
      <w:pPr>
        <w:rPr>
          <w:rFonts w:eastAsia="Arial Unicode MS"/>
        </w:rPr>
      </w:pPr>
      <w:r w:rsidRPr="00B21A47">
        <w:rPr>
          <w:rFonts w:eastAsia="Arial Unicode MS"/>
          <w:u w:val="single"/>
        </w:rPr>
        <w:t>Variante</w:t>
      </w:r>
      <w:r>
        <w:rPr>
          <w:rFonts w:eastAsia="Arial Unicode MS"/>
        </w:rPr>
        <w:t xml:space="preserve"> (cours en ligne) :</w:t>
      </w:r>
    </w:p>
    <w:p w14:paraId="3E52AEB7" w14:textId="4F8EBF38" w:rsidR="00E05492" w:rsidRDefault="00E05492" w:rsidP="00E05492">
      <w:pPr>
        <w:rPr>
          <w:rFonts w:eastAsia="Arial Unicode MS"/>
        </w:rPr>
      </w:pPr>
      <w:r>
        <w:rPr>
          <w:rFonts w:eastAsia="Arial Unicode MS"/>
        </w:rPr>
        <w:t xml:space="preserve">Pour la correction, inviter </w:t>
      </w:r>
      <w:r w:rsidR="00122578">
        <w:rPr>
          <w:rFonts w:eastAsia="Arial Unicode MS"/>
        </w:rPr>
        <w:t>un·e volontaire à lire chacun des thèmes proposés et demander aux</w:t>
      </w:r>
      <w:r>
        <w:rPr>
          <w:rFonts w:eastAsia="Arial Unicode MS"/>
        </w:rPr>
        <w:t xml:space="preserve"> </w:t>
      </w:r>
      <w:r w:rsidR="00122578">
        <w:rPr>
          <w:rFonts w:eastAsia="Arial Unicode MS"/>
        </w:rPr>
        <w:t>apprenant·e·s de répondre avec les réactions, tou·te·s en même temps, pour dire s’ils sont présents ou non dans le reportage.</w:t>
      </w:r>
    </w:p>
    <w:p w14:paraId="5903454F" w14:textId="77777777" w:rsidR="006C0EC2" w:rsidRPr="00A953C2" w:rsidRDefault="006C0EC2" w:rsidP="0026095A">
      <w:pPr>
        <w:rPr>
          <w:rFonts w:eastAsia="Arial Unicode MS"/>
        </w:rPr>
      </w:pPr>
    </w:p>
    <w:p w14:paraId="6D86C608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0E5F51CF" w14:textId="77777777" w:rsidR="003F59B8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Wingdings 2" w:hAnsi="Wingdings 2" w:cs="Helvetica"/>
          <w:szCs w:val="20"/>
        </w:rPr>
        <w:sectPr w:rsidR="003F59B8" w:rsidSect="00554B94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4E668F3C" w14:textId="0B52C438" w:rsidR="00955CD2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 2" w:hAnsi="Wingdings 2" w:cs="Helvetica"/>
          <w:szCs w:val="20"/>
        </w:rPr>
        <w:t></w:t>
      </w:r>
      <w:r>
        <w:rPr>
          <w:rFonts w:cs="Helvetica"/>
          <w:szCs w:val="20"/>
        </w:rPr>
        <w:t xml:space="preserve"> La création de la sécurité sociale universelle</w:t>
      </w:r>
    </w:p>
    <w:p w14:paraId="134D68FD" w14:textId="6E8F8A3E" w:rsidR="003F59B8" w:rsidRPr="00EF2C97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Les conséquences économiques de la réforme</w:t>
      </w:r>
    </w:p>
    <w:p w14:paraId="1BC162FE" w14:textId="57E973CA" w:rsidR="003F59B8" w:rsidRPr="00EF2C97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 2" w:hAnsi="Wingdings 2" w:cs="Helvetica"/>
          <w:szCs w:val="20"/>
        </w:rPr>
        <w:t></w:t>
      </w:r>
      <w:r w:rsidRPr="00EF2C97">
        <w:rPr>
          <w:rFonts w:cs="Helvetica"/>
          <w:szCs w:val="20"/>
        </w:rPr>
        <w:t xml:space="preserve"> Le cas d’un travailleur indépendant</w:t>
      </w:r>
    </w:p>
    <w:p w14:paraId="64FF5CC6" w14:textId="6634C240" w:rsidR="003F59B8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Le contexte de la crise sanitaire</w:t>
      </w:r>
    </w:p>
    <w:p w14:paraId="3397021B" w14:textId="7E2FA2F8" w:rsidR="003F59B8" w:rsidRPr="00EF2C97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 2" w:hAnsi="Wingdings 2" w:cs="Helvetica"/>
          <w:szCs w:val="20"/>
        </w:rPr>
        <w:t></w:t>
      </w:r>
      <w:r>
        <w:rPr>
          <w:rFonts w:cs="Helvetica"/>
          <w:szCs w:val="20"/>
        </w:rPr>
        <w:t xml:space="preserve"> </w:t>
      </w:r>
      <w:r w:rsidRPr="00EF2C97">
        <w:rPr>
          <w:rFonts w:cs="Helvetica"/>
          <w:szCs w:val="20"/>
        </w:rPr>
        <w:t>Les attentes du personnel médical</w:t>
      </w:r>
    </w:p>
    <w:p w14:paraId="4338880C" w14:textId="5BEEA758" w:rsidR="003F59B8" w:rsidRPr="00EF2C97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</w:t>
      </w:r>
      <w:r w:rsidRPr="00EF2C97">
        <w:rPr>
          <w:rFonts w:cs="Helvetica"/>
          <w:szCs w:val="20"/>
        </w:rPr>
        <w:t>Le témoignage d</w:t>
      </w:r>
      <w:r>
        <w:rPr>
          <w:rFonts w:cs="Helvetica"/>
          <w:szCs w:val="20"/>
        </w:rPr>
        <w:t>’un</w:t>
      </w:r>
      <w:r w:rsidRPr="00EF2C97">
        <w:rPr>
          <w:rFonts w:cs="Helvetica"/>
          <w:szCs w:val="20"/>
        </w:rPr>
        <w:t xml:space="preserve"> salarié d’une entreprise</w:t>
      </w:r>
    </w:p>
    <w:p w14:paraId="6AC7FDB6" w14:textId="28FCB5A3" w:rsidR="003F59B8" w:rsidRPr="00EF2C97" w:rsidRDefault="003F59B8" w:rsidP="003F59B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 2" w:hAnsi="Wingdings 2" w:cs="Helvetica"/>
          <w:szCs w:val="20"/>
        </w:rPr>
        <w:t></w:t>
      </w:r>
      <w:r>
        <w:rPr>
          <w:rFonts w:cs="Helvetica"/>
          <w:szCs w:val="20"/>
        </w:rPr>
        <w:t xml:space="preserve"> </w:t>
      </w:r>
      <w:r w:rsidRPr="00EF2C97">
        <w:rPr>
          <w:rFonts w:cs="Helvetica"/>
          <w:szCs w:val="20"/>
        </w:rPr>
        <w:t>L’état des lieux du système de santé marocain</w:t>
      </w:r>
    </w:p>
    <w:p w14:paraId="0CE6F68E" w14:textId="63EE0D29" w:rsidR="003F59B8" w:rsidRPr="003F59B8" w:rsidRDefault="003F59B8" w:rsidP="003F59B8">
      <w:pPr>
        <w:rPr>
          <w:rFonts w:cs="Helvetica"/>
          <w:szCs w:val="20"/>
        </w:rPr>
      </w:pPr>
      <w:r>
        <w:rPr>
          <w:rFonts w:ascii="Wingdings 2" w:hAnsi="Wingdings 2" w:cs="Helvetica"/>
          <w:szCs w:val="20"/>
        </w:rPr>
        <w:t></w:t>
      </w:r>
      <w:r>
        <w:rPr>
          <w:rFonts w:cs="Helvetica"/>
          <w:szCs w:val="20"/>
        </w:rPr>
        <w:t xml:space="preserve"> Les mesures à venir de cette réforme sociale </w:t>
      </w:r>
    </w:p>
    <w:p w14:paraId="10749312" w14:textId="77777777" w:rsidR="003F59B8" w:rsidRDefault="003F59B8" w:rsidP="0026095A">
      <w:pPr>
        <w:pStyle w:val="Pistecorrectiontexte"/>
        <w:sectPr w:rsidR="003F59B8" w:rsidSect="003F59B8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41FC35D1" w14:textId="79D23628" w:rsidR="0026095A" w:rsidRDefault="0026095A" w:rsidP="0026095A">
      <w:pPr>
        <w:pStyle w:val="Pistecorrectiontexte"/>
      </w:pPr>
    </w:p>
    <w:p w14:paraId="03A95F35" w14:textId="77777777" w:rsidR="004C31BA" w:rsidRDefault="004C31BA" w:rsidP="00AF337C">
      <w:pPr>
        <w:pStyle w:val="Titre2"/>
      </w:pPr>
      <w:bookmarkStart w:id="7" w:name="_Toc309373764"/>
      <w:bookmarkStart w:id="8" w:name="_Toc71878253"/>
      <w:r>
        <w:t>Activité 2</w:t>
      </w:r>
      <w:bookmarkEnd w:id="7"/>
      <w:bookmarkEnd w:id="8"/>
    </w:p>
    <w:p w14:paraId="13B62449" w14:textId="77584053" w:rsidR="004C31BA" w:rsidRDefault="00E05492" w:rsidP="004C31BA">
      <w:pPr>
        <w:pStyle w:val="Titre3"/>
      </w:pPr>
      <w:bookmarkStart w:id="9" w:name="_Toc71878254"/>
      <w:r>
        <w:t>Comprendre le reportage en détail</w:t>
      </w:r>
      <w:bookmarkEnd w:id="9"/>
    </w:p>
    <w:p w14:paraId="4D9AC88E" w14:textId="34D64E64" w:rsidR="004C31BA" w:rsidRPr="00777134" w:rsidRDefault="004C31BA" w:rsidP="004C31BA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 xml:space="preserve">– </w:t>
      </w:r>
      <w:r w:rsidR="00E05492">
        <w:t>individuel</w:t>
      </w:r>
      <w:r w:rsidRPr="005F575A">
        <w:t xml:space="preserve"> –</w:t>
      </w:r>
      <w:r>
        <w:t xml:space="preserve"> 15 min </w:t>
      </w:r>
      <w:r w:rsidR="00AF6596">
        <w:t>(supports : reportage et fiche apprenant)</w:t>
      </w:r>
    </w:p>
    <w:p w14:paraId="496BD307" w14:textId="5223D6EC" w:rsidR="008F1785" w:rsidRDefault="008F1785" w:rsidP="008F1785">
      <w:pPr>
        <w:rPr>
          <w:rFonts w:eastAsia="Arial Unicode MS" w:cs="Tahoma"/>
        </w:rPr>
      </w:pPr>
      <w:r>
        <w:rPr>
          <w:rFonts w:eastAsia="Arial Unicode MS" w:cs="Tahoma"/>
        </w:rPr>
        <w:t>Faire lire les propositions de l’activité par un·e volontaire et faire expliciter le vocabulaire</w:t>
      </w:r>
      <w:r w:rsidRPr="008F1785">
        <w:rPr>
          <w:rFonts w:eastAsia="Arial Unicode MS" w:cs="Tahoma"/>
        </w:rPr>
        <w:t>, si besoin</w:t>
      </w:r>
      <w:r>
        <w:rPr>
          <w:rFonts w:eastAsia="Arial Unicode MS" w:cs="Tahoma"/>
        </w:rPr>
        <w:t xml:space="preserve">. Préciser qu’il faudra corriger les phrases fausses. Diffuser le reportage en entier </w:t>
      </w:r>
      <w:r>
        <w:rPr>
          <w:rFonts w:eastAsia="Arial Unicode MS" w:cs="Tahoma"/>
          <w:u w:val="single"/>
        </w:rPr>
        <w:t>avec le son</w:t>
      </w:r>
      <w:r>
        <w:rPr>
          <w:rFonts w:eastAsia="Arial Unicode MS" w:cs="Tahoma"/>
        </w:rPr>
        <w:t xml:space="preserve">, mais sans les sous-titres. </w:t>
      </w:r>
    </w:p>
    <w:p w14:paraId="488B88F6" w14:textId="7CE62882" w:rsidR="008F1785" w:rsidRDefault="008F1785" w:rsidP="008F1785">
      <w:pPr>
        <w:rPr>
          <w:i/>
          <w:szCs w:val="20"/>
        </w:rPr>
      </w:pPr>
      <w:r>
        <w:rPr>
          <w:rFonts w:eastAsia="Arial Unicode MS" w:cs="Tahoma"/>
        </w:rPr>
        <w:t>Individuellement</w:t>
      </w:r>
      <w:r>
        <w:rPr>
          <w:rFonts w:eastAsia="Arial Unicode MS"/>
        </w:rPr>
        <w:t xml:space="preserve">. </w:t>
      </w:r>
      <w:r>
        <w:rPr>
          <w:rFonts w:eastAsia="Arial Unicode MS"/>
          <w:i/>
          <w:szCs w:val="20"/>
        </w:rPr>
        <w:t xml:space="preserve">Faites l’activité 2 : </w:t>
      </w:r>
      <w:r>
        <w:rPr>
          <w:i/>
          <w:szCs w:val="20"/>
        </w:rPr>
        <w:t>écoutez le reportage et dites si les informations sont vraies (</w:t>
      </w:r>
      <w:r>
        <w:rPr>
          <w:i/>
          <w:szCs w:val="20"/>
        </w:rPr>
        <w:sym w:font="Wingdings" w:char="F0FC"/>
      </w:r>
      <w:r>
        <w:rPr>
          <w:i/>
          <w:szCs w:val="20"/>
        </w:rPr>
        <w:t>), fausses (</w:t>
      </w:r>
      <w:r>
        <w:rPr>
          <w:i/>
          <w:szCs w:val="20"/>
        </w:rPr>
        <w:sym w:font="Wingdings" w:char="F0FB"/>
      </w:r>
      <w:r>
        <w:rPr>
          <w:i/>
          <w:szCs w:val="20"/>
        </w:rPr>
        <w:t>) ou non données (?).</w:t>
      </w:r>
    </w:p>
    <w:p w14:paraId="6D734167" w14:textId="38A8C700" w:rsidR="00955CD2" w:rsidRDefault="00955CD2" w:rsidP="008F1785">
      <w:pPr>
        <w:rPr>
          <w:rFonts w:eastAsia="Arial Unicode MS"/>
        </w:rPr>
      </w:pPr>
      <w:r>
        <w:rPr>
          <w:rFonts w:eastAsia="Arial Unicode MS"/>
        </w:rPr>
        <w:t>Pr</w:t>
      </w:r>
      <w:r w:rsidR="008F1785">
        <w:rPr>
          <w:rFonts w:eastAsia="Arial Unicode MS"/>
        </w:rPr>
        <w:t>oposer aux apprenant·e·s de comparer leurs réponses avec celles de leur voisin·e</w:t>
      </w:r>
      <w:r>
        <w:rPr>
          <w:rFonts w:eastAsia="Arial Unicode MS"/>
        </w:rPr>
        <w:t xml:space="preserve">, puis mettre en </w:t>
      </w:r>
      <w:r w:rsidR="008F1785">
        <w:rPr>
          <w:rFonts w:eastAsia="Arial Unicode MS"/>
        </w:rPr>
        <w:t xml:space="preserve">commun à l’oral : </w:t>
      </w:r>
      <w:r w:rsidR="00F7579C">
        <w:rPr>
          <w:rFonts w:eastAsia="Arial Unicode MS"/>
        </w:rPr>
        <w:t>noter au tableau les phrases rectifiées</w:t>
      </w:r>
      <w:r w:rsidR="008F1785">
        <w:rPr>
          <w:rFonts w:eastAsia="Arial Unicode MS"/>
        </w:rPr>
        <w:t xml:space="preserve">. </w:t>
      </w:r>
    </w:p>
    <w:p w14:paraId="2C1221E8" w14:textId="638B2E12" w:rsidR="008F1785" w:rsidRDefault="008F1785" w:rsidP="008F1785">
      <w:pPr>
        <w:rPr>
          <w:rFonts w:eastAsia="Arial Unicode MS"/>
        </w:rPr>
      </w:pPr>
      <w:r>
        <w:rPr>
          <w:rFonts w:eastAsia="Arial Unicode MS"/>
        </w:rPr>
        <w:t xml:space="preserve">Indiquer que les informations non données sont exactes. </w:t>
      </w:r>
    </w:p>
    <w:p w14:paraId="7330B0EC" w14:textId="77777777" w:rsidR="004C31BA" w:rsidRPr="00A953C2" w:rsidRDefault="004C31BA" w:rsidP="004C31BA">
      <w:pPr>
        <w:rPr>
          <w:rFonts w:eastAsia="Arial Unicode MS"/>
        </w:rPr>
      </w:pPr>
    </w:p>
    <w:p w14:paraId="2E004865" w14:textId="77777777" w:rsidR="004C31BA" w:rsidRPr="00A953C2" w:rsidRDefault="004C31BA" w:rsidP="004C31BA">
      <w:pPr>
        <w:pStyle w:val="Pistecorrection"/>
      </w:pPr>
      <w:r w:rsidRPr="00A953C2">
        <w:t>Pistes de correction / Corrigés :</w:t>
      </w:r>
    </w:p>
    <w:p w14:paraId="14D2D46F" w14:textId="77777777" w:rsidR="00CC08B6" w:rsidRDefault="00CC08B6" w:rsidP="004C31BA">
      <w:pPr>
        <w:pStyle w:val="Pistecorrectiontexte"/>
      </w:pPr>
      <w:r>
        <w:t>Vraies : 3, 6, 8 et 10.</w:t>
      </w:r>
    </w:p>
    <w:p w14:paraId="516423E7" w14:textId="0C85BD20" w:rsidR="00CC08B6" w:rsidRDefault="00CC08B6" w:rsidP="00CC08B6">
      <w:pPr>
        <w:pStyle w:val="Pistecorrectiontexte"/>
        <w:tabs>
          <w:tab w:val="left" w:pos="851"/>
        </w:tabs>
      </w:pPr>
      <w:r>
        <w:t>Fausses :</w:t>
      </w:r>
      <w:r>
        <w:tab/>
        <w:t xml:space="preserve">1. D’ici </w:t>
      </w:r>
      <w:r w:rsidRPr="00CC08B6">
        <w:rPr>
          <w:strike/>
        </w:rPr>
        <w:t>la fin de l’année</w:t>
      </w:r>
      <w:r>
        <w:t xml:space="preserve"> </w:t>
      </w:r>
      <w:r w:rsidRPr="00CC08B6">
        <w:rPr>
          <w:b/>
          <w:bCs/>
        </w:rPr>
        <w:t>2022</w:t>
      </w:r>
      <w:r>
        <w:t>, 22 millions de travailleurs seront couverts par la protection sociale universelle.</w:t>
      </w:r>
    </w:p>
    <w:p w14:paraId="51F8E56C" w14:textId="1E35597C" w:rsidR="00CC08B6" w:rsidRDefault="00CC08B6" w:rsidP="00CC08B6">
      <w:pPr>
        <w:pStyle w:val="Pistecorrectiontexte"/>
        <w:tabs>
          <w:tab w:val="left" w:pos="851"/>
        </w:tabs>
      </w:pPr>
      <w:r>
        <w:tab/>
        <w:t xml:space="preserve">4. La couverture sociale universelle représente un coût annuel de </w:t>
      </w:r>
      <w:r w:rsidRPr="00CC08B6">
        <w:rPr>
          <w:strike/>
        </w:rPr>
        <w:t>4</w:t>
      </w:r>
      <w:r w:rsidR="00955CD2">
        <w:rPr>
          <w:strike/>
        </w:rPr>
        <w:t> </w:t>
      </w:r>
      <w:r w:rsidRPr="00CC08B6">
        <w:rPr>
          <w:strike/>
        </w:rPr>
        <w:t>200</w:t>
      </w:r>
      <w:r>
        <w:t xml:space="preserve"> </w:t>
      </w:r>
      <w:r w:rsidRPr="00CC08B6">
        <w:rPr>
          <w:b/>
          <w:bCs/>
        </w:rPr>
        <w:t>2</w:t>
      </w:r>
      <w:r w:rsidR="00955CD2">
        <w:rPr>
          <w:b/>
          <w:bCs/>
        </w:rPr>
        <w:t> </w:t>
      </w:r>
      <w:r w:rsidRPr="00CC08B6">
        <w:rPr>
          <w:b/>
          <w:bCs/>
        </w:rPr>
        <w:t>400</w:t>
      </w:r>
      <w:r>
        <w:t xml:space="preserve"> dirhams.</w:t>
      </w:r>
    </w:p>
    <w:p w14:paraId="626C49B1" w14:textId="3E717240" w:rsidR="00CC08B6" w:rsidRDefault="00CC08B6" w:rsidP="00CC08B6">
      <w:pPr>
        <w:pStyle w:val="Pistecorrectiontexte"/>
        <w:tabs>
          <w:tab w:val="left" w:pos="851"/>
        </w:tabs>
      </w:pPr>
      <w:r>
        <w:tab/>
        <w:t>5. La réforme sanitaire est essentielle</w:t>
      </w:r>
      <w:r w:rsidR="00955CD2">
        <w:t>,</w:t>
      </w:r>
      <w:r>
        <w:t xml:space="preserve"> mais va engendrer une </w:t>
      </w:r>
      <w:r w:rsidRPr="00CC08B6">
        <w:rPr>
          <w:strike/>
        </w:rPr>
        <w:t>baisse</w:t>
      </w:r>
      <w:r>
        <w:t xml:space="preserve"> </w:t>
      </w:r>
      <w:r w:rsidRPr="00CC08B6">
        <w:rPr>
          <w:b/>
          <w:bCs/>
        </w:rPr>
        <w:t>augmentation</w:t>
      </w:r>
      <w:r>
        <w:t xml:space="preserve"> du nombre de patients.</w:t>
      </w:r>
    </w:p>
    <w:p w14:paraId="2692171E" w14:textId="62CBCFA3" w:rsidR="00CC08B6" w:rsidRDefault="00CC08B6" w:rsidP="00CC08B6">
      <w:pPr>
        <w:pStyle w:val="Pistecorrectiontexte"/>
        <w:tabs>
          <w:tab w:val="left" w:pos="851"/>
        </w:tabs>
      </w:pPr>
      <w:r>
        <w:tab/>
        <w:t xml:space="preserve">7. </w:t>
      </w:r>
      <w:r w:rsidRPr="00D660FD">
        <w:t xml:space="preserve">Jaâfar </w:t>
      </w:r>
      <w:r w:rsidRPr="00BB38E3">
        <w:t>Heikel</w:t>
      </w:r>
      <w:r>
        <w:t xml:space="preserve"> propose un accès aux soins </w:t>
      </w:r>
      <w:r w:rsidRPr="00CC08B6">
        <w:rPr>
          <w:strike/>
        </w:rPr>
        <w:t>en fonction des</w:t>
      </w:r>
      <w:r>
        <w:t xml:space="preserve"> </w:t>
      </w:r>
      <w:r>
        <w:rPr>
          <w:b/>
          <w:bCs/>
        </w:rPr>
        <w:t xml:space="preserve">quels que soient </w:t>
      </w:r>
      <w:r>
        <w:t>revenus de chaque citoyen.</w:t>
      </w:r>
    </w:p>
    <w:p w14:paraId="7F71D1DB" w14:textId="01458C10" w:rsidR="00CC08B6" w:rsidRDefault="00CC08B6" w:rsidP="004C31BA">
      <w:pPr>
        <w:pStyle w:val="Pistecorrectiontexte"/>
      </w:pPr>
      <w:r>
        <w:t xml:space="preserve">Non données : 2 et 9. </w:t>
      </w:r>
    </w:p>
    <w:p w14:paraId="23543246" w14:textId="77777777" w:rsidR="004C31BA" w:rsidRDefault="004C31BA" w:rsidP="0026095A">
      <w:pPr>
        <w:pStyle w:val="Pistecorrectiontexte"/>
      </w:pPr>
    </w:p>
    <w:p w14:paraId="70197C2C" w14:textId="77777777" w:rsidR="004C31BA" w:rsidRDefault="004C31BA" w:rsidP="004C31BA">
      <w:pPr>
        <w:pStyle w:val="Titre2"/>
      </w:pPr>
      <w:bookmarkStart w:id="10" w:name="_Toc309373766"/>
      <w:bookmarkStart w:id="11" w:name="_Toc71878255"/>
      <w:r>
        <w:t>Activité 3</w:t>
      </w:r>
      <w:bookmarkEnd w:id="10"/>
      <w:bookmarkEnd w:id="11"/>
    </w:p>
    <w:p w14:paraId="1CBD8E89" w14:textId="1900E78C" w:rsidR="004C31BA" w:rsidRDefault="009A3ECC" w:rsidP="004C31BA">
      <w:pPr>
        <w:pStyle w:val="Titre3"/>
      </w:pPr>
      <w:bookmarkStart w:id="12" w:name="_Toc71878256"/>
      <w:r>
        <w:t>Rapporter certains propos du reportage</w:t>
      </w:r>
      <w:bookmarkEnd w:id="12"/>
    </w:p>
    <w:p w14:paraId="2F11DCA3" w14:textId="171D7AA3" w:rsidR="004C31BA" w:rsidRPr="00777134" w:rsidRDefault="009A3ECC" w:rsidP="004C31BA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955CD2">
        <w:rPr>
          <w:b/>
        </w:rPr>
        <w:t>,</w:t>
      </w:r>
      <w:r>
        <w:rPr>
          <w:b/>
        </w:rPr>
        <w:t xml:space="preserve"> g</w:t>
      </w:r>
      <w:r w:rsidR="008F1785">
        <w:rPr>
          <w:b/>
        </w:rPr>
        <w:t>rammaire</w:t>
      </w:r>
      <w:r w:rsidR="004C31BA" w:rsidRPr="00777134">
        <w:rPr>
          <w:b/>
        </w:rPr>
        <w:t xml:space="preserve"> </w:t>
      </w:r>
      <w:r w:rsidR="004C31BA">
        <w:t xml:space="preserve">– </w:t>
      </w:r>
      <w:r w:rsidR="004C31BA" w:rsidRPr="005F575A">
        <w:t>binômes –</w:t>
      </w:r>
      <w:r w:rsidR="004C31BA">
        <w:t xml:space="preserve"> 15 min </w:t>
      </w:r>
      <w:r w:rsidR="00AF6596">
        <w:t>(supports : reportage et fiche apprenant)</w:t>
      </w:r>
    </w:p>
    <w:p w14:paraId="2A05EF3B" w14:textId="62AFD36C" w:rsidR="009A3ECC" w:rsidRDefault="009A3ECC" w:rsidP="009A3ECC">
      <w:pPr>
        <w:rPr>
          <w:rFonts w:eastAsia="Arial Unicode MS"/>
        </w:rPr>
      </w:pPr>
      <w:r w:rsidRPr="00964E38">
        <w:rPr>
          <w:rFonts w:eastAsia="Arial Unicode MS"/>
        </w:rPr>
        <w:t xml:space="preserve">Réviser au préalable avec la classe </w:t>
      </w:r>
      <w:r w:rsidR="00955CD2" w:rsidRPr="00964E38">
        <w:rPr>
          <w:rFonts w:eastAsia="Arial Unicode MS"/>
        </w:rPr>
        <w:t>la règle de concordance des temps au</w:t>
      </w:r>
      <w:r w:rsidRPr="00964E38">
        <w:rPr>
          <w:rFonts w:eastAsia="Arial Unicode MS"/>
        </w:rPr>
        <w:t xml:space="preserve"> discours rapporté au passé.</w:t>
      </w:r>
      <w:r>
        <w:rPr>
          <w:rFonts w:eastAsia="Arial Unicode MS"/>
        </w:rPr>
        <w:t xml:space="preserve"> </w:t>
      </w:r>
    </w:p>
    <w:p w14:paraId="40B76B2C" w14:textId="123A1932" w:rsidR="009A3ECC" w:rsidRPr="00964E38" w:rsidRDefault="009A3ECC" w:rsidP="009A3ECC">
      <w:pPr>
        <w:rPr>
          <w:rFonts w:eastAsia="Arial Unicode MS"/>
        </w:rPr>
      </w:pPr>
      <w:r>
        <w:rPr>
          <w:rFonts w:eastAsia="Arial Unicode MS"/>
        </w:rPr>
        <w:t xml:space="preserve">Inviter les apprenant·e·s à se </w:t>
      </w:r>
      <w:r w:rsidRPr="00964E38">
        <w:rPr>
          <w:rFonts w:eastAsia="Arial Unicode MS"/>
        </w:rPr>
        <w:t>regrouper par deux. Montrer le reportage de 0’19 (début de l’intervention de Mahmoud Bensliman)</w:t>
      </w:r>
      <w:r w:rsidR="00955CD2" w:rsidRPr="00964E38">
        <w:rPr>
          <w:rFonts w:eastAsia="Arial Unicode MS"/>
        </w:rPr>
        <w:t xml:space="preserve"> </w:t>
      </w:r>
      <w:r w:rsidRPr="00964E38">
        <w:rPr>
          <w:rFonts w:eastAsia="Arial Unicode MS"/>
        </w:rPr>
        <w:t xml:space="preserve">à 1’46 </w:t>
      </w:r>
      <w:r w:rsidR="00964E38" w:rsidRPr="00964E38">
        <w:rPr>
          <w:rFonts w:eastAsia="Arial Unicode MS"/>
        </w:rPr>
        <w:t>(« ...pour les 25 prochaines années »</w:t>
      </w:r>
      <w:r w:rsidRPr="00964E38">
        <w:rPr>
          <w:rFonts w:eastAsia="Arial Unicode MS"/>
        </w:rPr>
        <w:t xml:space="preserve">) </w:t>
      </w:r>
      <w:r w:rsidRPr="00964E38">
        <w:rPr>
          <w:rFonts w:eastAsia="Arial Unicode MS"/>
          <w:u w:val="single"/>
        </w:rPr>
        <w:t>avec le son</w:t>
      </w:r>
      <w:r w:rsidRPr="00964E38">
        <w:rPr>
          <w:rFonts w:eastAsia="Arial Unicode MS"/>
        </w:rPr>
        <w:t xml:space="preserve">, mais sans les sous-titres. </w:t>
      </w:r>
    </w:p>
    <w:p w14:paraId="665818E2" w14:textId="77777777" w:rsidR="009A3ECC" w:rsidRPr="009A3ECC" w:rsidRDefault="009A3ECC" w:rsidP="009A3ECC">
      <w:pPr>
        <w:rPr>
          <w:rFonts w:eastAsia="Arial Unicode MS"/>
          <w:i/>
          <w:iCs/>
        </w:rPr>
      </w:pPr>
      <w:r w:rsidRPr="00964E38">
        <w:rPr>
          <w:rFonts w:eastAsia="Arial Unicode MS"/>
        </w:rPr>
        <w:lastRenderedPageBreak/>
        <w:t xml:space="preserve">À deux. </w:t>
      </w:r>
      <w:r w:rsidRPr="00964E38">
        <w:rPr>
          <w:rFonts w:eastAsia="Arial Unicode MS"/>
          <w:i/>
          <w:iCs/>
        </w:rPr>
        <w:t>Faites l’activité 3 :</w:t>
      </w:r>
      <w:r w:rsidRPr="00964E38">
        <w:rPr>
          <w:i/>
          <w:iCs/>
        </w:rPr>
        <w:t xml:space="preserve"> à l’aide du reportage et</w:t>
      </w:r>
      <w:r w:rsidRPr="009A3ECC">
        <w:rPr>
          <w:i/>
          <w:iCs/>
        </w:rPr>
        <w:t xml:space="preserve"> des verbes proposés, complétez les propos des intervenants.</w:t>
      </w:r>
    </w:p>
    <w:p w14:paraId="5BA5A13B" w14:textId="54A7E2AF" w:rsidR="009A3ECC" w:rsidRDefault="009A3ECC" w:rsidP="009A3ECC">
      <w:pPr>
        <w:rPr>
          <w:rFonts w:eastAsia="Arial Unicode MS"/>
        </w:rPr>
      </w:pPr>
      <w:r>
        <w:rPr>
          <w:rFonts w:eastAsia="Arial Unicode MS"/>
        </w:rPr>
        <w:t xml:space="preserve">Si besoin, montrer de </w:t>
      </w:r>
      <w:r w:rsidRPr="00E6218A">
        <w:rPr>
          <w:rFonts w:eastAsia="Arial Unicode MS"/>
        </w:rPr>
        <w:t xml:space="preserve">nouveau </w:t>
      </w:r>
      <w:r w:rsidR="00715ED2" w:rsidRPr="00E6218A">
        <w:rPr>
          <w:rFonts w:eastAsia="Arial Unicode MS"/>
        </w:rPr>
        <w:t>l’extrait</w:t>
      </w:r>
      <w:r>
        <w:rPr>
          <w:rFonts w:eastAsia="Arial Unicode MS"/>
        </w:rPr>
        <w:t xml:space="preserve"> </w:t>
      </w:r>
      <w:r w:rsidRPr="005F0BD6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en montrant les sous-titres.</w:t>
      </w:r>
      <w:r w:rsidR="00715ED2">
        <w:rPr>
          <w:rFonts w:eastAsia="Arial Unicode MS"/>
        </w:rPr>
        <w:t xml:space="preserve"> </w:t>
      </w:r>
      <w:r>
        <w:rPr>
          <w:rFonts w:eastAsia="Arial Unicode MS"/>
        </w:rPr>
        <w:t>Corriger l’activité en invitant les volontaires à venir compléter les phrases préalablement recopiées ou projetées au tableau.</w:t>
      </w:r>
    </w:p>
    <w:p w14:paraId="2B2E0283" w14:textId="77777777" w:rsidR="008F1785" w:rsidRDefault="008F1785" w:rsidP="004C31BA">
      <w:pPr>
        <w:rPr>
          <w:rFonts w:eastAsia="Arial Unicode MS"/>
        </w:rPr>
      </w:pPr>
    </w:p>
    <w:p w14:paraId="3BED846B" w14:textId="77777777" w:rsidR="008F1785" w:rsidRDefault="008F1785" w:rsidP="008F1785">
      <w:pPr>
        <w:rPr>
          <w:rFonts w:eastAsia="Arial Unicode MS"/>
        </w:rPr>
      </w:pPr>
      <w:r w:rsidRPr="00B21A47">
        <w:rPr>
          <w:rFonts w:eastAsia="Arial Unicode MS"/>
          <w:u w:val="single"/>
        </w:rPr>
        <w:t>Variante</w:t>
      </w:r>
      <w:r>
        <w:rPr>
          <w:rFonts w:eastAsia="Arial Unicode MS"/>
        </w:rPr>
        <w:t xml:space="preserve"> (cours en ligne) :</w:t>
      </w:r>
    </w:p>
    <w:p w14:paraId="01743B5E" w14:textId="6283FD59" w:rsidR="00964E38" w:rsidRPr="00964E38" w:rsidRDefault="00F7579C" w:rsidP="004C31BA">
      <w:pPr>
        <w:rPr>
          <w:rFonts w:eastAsia="Arial Unicode MS" w:cs="Tahoma"/>
        </w:rPr>
      </w:pPr>
      <w:r>
        <w:rPr>
          <w:rFonts w:eastAsia="Arial Unicode MS"/>
        </w:rPr>
        <w:t xml:space="preserve">Pour la correction, </w:t>
      </w:r>
      <w:r w:rsidR="00964E38">
        <w:rPr>
          <w:rFonts w:eastAsia="Arial Unicode MS" w:cs="Tahoma"/>
        </w:rPr>
        <w:t>partager</w:t>
      </w:r>
      <w:r w:rsidR="00964E38" w:rsidRPr="000F6F6B">
        <w:rPr>
          <w:rFonts w:eastAsia="Arial Unicode MS" w:cs="Tahoma"/>
        </w:rPr>
        <w:t xml:space="preserve"> l’écran </w:t>
      </w:r>
      <w:r w:rsidR="00E571EE">
        <w:rPr>
          <w:rFonts w:eastAsia="Arial Unicode MS" w:cs="Tahoma"/>
        </w:rPr>
        <w:t>avec</w:t>
      </w:r>
      <w:r w:rsidR="00964E38" w:rsidRPr="000F6F6B">
        <w:rPr>
          <w:rFonts w:eastAsia="Arial Unicode MS" w:cs="Tahoma"/>
        </w:rPr>
        <w:t xml:space="preserve"> la fiche apprenant</w:t>
      </w:r>
      <w:r w:rsidR="00964E38">
        <w:rPr>
          <w:rFonts w:eastAsia="Arial Unicode MS" w:cs="Tahoma"/>
        </w:rPr>
        <w:t>. Procéder de la même manière qu’en présentiel en utilisant l</w:t>
      </w:r>
      <w:r w:rsidR="00964E38" w:rsidRPr="000F6F6B">
        <w:rPr>
          <w:rFonts w:eastAsia="Arial Unicode MS" w:cs="Tahoma"/>
        </w:rPr>
        <w:t xml:space="preserve">’outil d’annotation pour écrire les bonnes réponses. </w:t>
      </w:r>
    </w:p>
    <w:p w14:paraId="451D39B8" w14:textId="77777777" w:rsidR="004C31BA" w:rsidRPr="00A953C2" w:rsidRDefault="004C31BA" w:rsidP="004C31BA">
      <w:pPr>
        <w:rPr>
          <w:rFonts w:eastAsia="Arial Unicode MS"/>
        </w:rPr>
      </w:pPr>
    </w:p>
    <w:p w14:paraId="0D3C28A8" w14:textId="77777777" w:rsidR="004C31BA" w:rsidRPr="00A953C2" w:rsidRDefault="004C31BA" w:rsidP="004C31BA">
      <w:pPr>
        <w:pStyle w:val="Pistecorrection"/>
      </w:pPr>
      <w:r w:rsidRPr="00A953C2">
        <w:t>Pistes de correction / Corrigés :</w:t>
      </w:r>
    </w:p>
    <w:p w14:paraId="6941AC73" w14:textId="0C74F56F" w:rsidR="00196A9D" w:rsidRPr="00196A9D" w:rsidRDefault="00196A9D" w:rsidP="00196A9D">
      <w:pPr>
        <w:rPr>
          <w:rFonts w:eastAsia="Arial Unicode MS"/>
          <w:color w:val="000000" w:themeColor="text1"/>
          <w:sz w:val="18"/>
          <w:szCs w:val="18"/>
        </w:rPr>
      </w:pPr>
      <w:r w:rsidRPr="00196A9D">
        <w:rPr>
          <w:rFonts w:eastAsia="Arial Unicode MS"/>
          <w:color w:val="000000" w:themeColor="text1"/>
          <w:sz w:val="18"/>
          <w:szCs w:val="18"/>
        </w:rPr>
        <w:t xml:space="preserve">- Mahmoud Bensliman </w:t>
      </w:r>
      <w:r w:rsidRPr="00F967F3">
        <w:rPr>
          <w:rFonts w:eastAsia="Arial Unicode MS"/>
          <w:color w:val="000000" w:themeColor="text1"/>
          <w:sz w:val="18"/>
          <w:szCs w:val="18"/>
        </w:rPr>
        <w:t>a expliqué que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ça </w:t>
      </w:r>
      <w:r w:rsidRPr="00196A9D">
        <w:rPr>
          <w:rFonts w:eastAsia="Arial Unicode MS"/>
          <w:b/>
          <w:bCs/>
          <w:color w:val="000000" w:themeColor="text1"/>
          <w:sz w:val="18"/>
          <w:szCs w:val="18"/>
        </w:rPr>
        <w:t>faisait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17 ans maintenant qu</w:t>
      </w:r>
      <w:r w:rsidR="00F967F3">
        <w:rPr>
          <w:rFonts w:eastAsia="Arial Unicode MS"/>
          <w:color w:val="000000" w:themeColor="text1"/>
          <w:sz w:val="18"/>
          <w:szCs w:val="18"/>
        </w:rPr>
        <w:t>’</w:t>
      </w:r>
      <w:r w:rsidRPr="00715ED2">
        <w:rPr>
          <w:rFonts w:eastAsia="Arial Unicode MS"/>
          <w:color w:val="000000" w:themeColor="text1"/>
          <w:sz w:val="18"/>
          <w:szCs w:val="18"/>
        </w:rPr>
        <w:t>il</w:t>
      </w:r>
      <w:r>
        <w:rPr>
          <w:rFonts w:eastAsia="Arial Unicode MS"/>
          <w:b/>
          <w:bCs/>
          <w:color w:val="000000" w:themeColor="text1"/>
          <w:sz w:val="18"/>
          <w:szCs w:val="18"/>
        </w:rPr>
        <w:t xml:space="preserve"> payait </w:t>
      </w:r>
      <w:r w:rsidRPr="00715ED2">
        <w:rPr>
          <w:rFonts w:eastAsia="Arial Unicode MS"/>
          <w:color w:val="000000" w:themeColor="text1"/>
          <w:sz w:val="18"/>
          <w:szCs w:val="18"/>
        </w:rPr>
        <w:t>ses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impôts</w:t>
      </w:r>
      <w:r w:rsidR="00CA0FFE">
        <w:rPr>
          <w:rFonts w:eastAsia="Arial Unicode MS"/>
          <w:color w:val="000000" w:themeColor="text1"/>
          <w:sz w:val="18"/>
          <w:szCs w:val="18"/>
        </w:rPr>
        <w:t>,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mais que ça </w:t>
      </w:r>
      <w:r>
        <w:rPr>
          <w:rFonts w:eastAsia="Arial Unicode MS"/>
          <w:b/>
          <w:bCs/>
          <w:color w:val="000000" w:themeColor="text1"/>
          <w:sz w:val="18"/>
          <w:szCs w:val="18"/>
        </w:rPr>
        <w:t>ne lui permettait pas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de profiter de la sécurité sociale.</w:t>
      </w:r>
    </w:p>
    <w:p w14:paraId="1781A780" w14:textId="12DB4120" w:rsidR="00196A9D" w:rsidRPr="00B77C3C" w:rsidRDefault="00196A9D" w:rsidP="00196A9D">
      <w:pPr>
        <w:rPr>
          <w:rFonts w:eastAsia="Arial Unicode MS"/>
          <w:color w:val="000000" w:themeColor="text1"/>
          <w:sz w:val="18"/>
          <w:szCs w:val="18"/>
        </w:rPr>
      </w:pPr>
      <w:r w:rsidRPr="00196A9D">
        <w:rPr>
          <w:rFonts w:eastAsia="Arial Unicode MS"/>
          <w:color w:val="000000" w:themeColor="text1"/>
          <w:sz w:val="18"/>
          <w:szCs w:val="18"/>
        </w:rPr>
        <w:t xml:space="preserve">- La </w:t>
      </w:r>
      <w:r w:rsidRPr="00F967F3">
        <w:rPr>
          <w:rFonts w:eastAsia="Arial Unicode MS"/>
          <w:color w:val="000000" w:themeColor="text1"/>
          <w:sz w:val="18"/>
          <w:szCs w:val="18"/>
        </w:rPr>
        <w:t>journaliste a raconté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qu’il y</w:t>
      </w:r>
      <w:r w:rsidR="00B77C3C">
        <w:rPr>
          <w:rFonts w:eastAsia="Arial Unicode MS"/>
          <w:color w:val="000000" w:themeColor="text1"/>
          <w:sz w:val="18"/>
          <w:szCs w:val="18"/>
        </w:rPr>
        <w:t xml:space="preserve"> a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5 ans Mahmoud </w:t>
      </w:r>
      <w:r w:rsidR="00F967F3">
        <w:rPr>
          <w:rFonts w:eastAsia="Arial Unicode MS"/>
          <w:b/>
          <w:bCs/>
          <w:color w:val="000000" w:themeColor="text1"/>
          <w:sz w:val="18"/>
          <w:szCs w:val="18"/>
        </w:rPr>
        <w:t>avait subi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deux opérations très lourdes qui </w:t>
      </w:r>
      <w:r w:rsidR="00F967F3">
        <w:rPr>
          <w:rFonts w:eastAsia="Arial Unicode MS"/>
          <w:b/>
          <w:bCs/>
          <w:color w:val="000000" w:themeColor="text1"/>
          <w:sz w:val="18"/>
          <w:szCs w:val="18"/>
        </w:rPr>
        <w:t>lui avaient coûté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</w:t>
      </w:r>
      <w:r w:rsidRPr="00B77C3C">
        <w:rPr>
          <w:rFonts w:eastAsia="Arial Unicode MS"/>
          <w:color w:val="000000" w:themeColor="text1"/>
          <w:sz w:val="18"/>
          <w:szCs w:val="18"/>
        </w:rPr>
        <w:t>près de 10 000 €</w:t>
      </w:r>
      <w:r w:rsidR="00B77C3C" w:rsidRPr="00B77C3C">
        <w:rPr>
          <w:rFonts w:eastAsia="Arial Unicode MS"/>
          <w:color w:val="000000" w:themeColor="text1"/>
          <w:sz w:val="18"/>
          <w:szCs w:val="18"/>
        </w:rPr>
        <w:t xml:space="preserve"> ; elle a ajouté que ses amis </w:t>
      </w:r>
      <w:r w:rsidR="00B77C3C">
        <w:rPr>
          <w:rFonts w:eastAsia="Arial Unicode MS"/>
          <w:b/>
          <w:bCs/>
          <w:color w:val="000000" w:themeColor="text1"/>
          <w:sz w:val="18"/>
          <w:szCs w:val="18"/>
        </w:rPr>
        <w:t>avaient payé</w:t>
      </w:r>
      <w:r w:rsidR="00B77C3C" w:rsidRPr="00B77C3C">
        <w:rPr>
          <w:rFonts w:eastAsia="Arial Unicode MS"/>
          <w:color w:val="000000" w:themeColor="text1"/>
          <w:sz w:val="18"/>
          <w:szCs w:val="18"/>
        </w:rPr>
        <w:t xml:space="preserve"> pour lui.</w:t>
      </w:r>
    </w:p>
    <w:p w14:paraId="75DF8F85" w14:textId="322443F3" w:rsidR="00196A9D" w:rsidRDefault="00196A9D" w:rsidP="00F967F3">
      <w:pPr>
        <w:rPr>
          <w:rFonts w:eastAsia="Arial Unicode MS"/>
          <w:color w:val="000000" w:themeColor="text1"/>
          <w:sz w:val="18"/>
          <w:szCs w:val="18"/>
        </w:rPr>
      </w:pPr>
      <w:r w:rsidRPr="00196A9D">
        <w:rPr>
          <w:rFonts w:eastAsia="Arial Unicode MS"/>
          <w:color w:val="000000" w:themeColor="text1"/>
          <w:sz w:val="18"/>
          <w:szCs w:val="18"/>
        </w:rPr>
        <w:t xml:space="preserve">- Jaâfar Heikel </w:t>
      </w:r>
      <w:r>
        <w:rPr>
          <w:rFonts w:eastAsia="Arial Unicode MS"/>
          <w:color w:val="000000" w:themeColor="text1"/>
          <w:sz w:val="18"/>
          <w:szCs w:val="18"/>
        </w:rPr>
        <w:t>a affirmé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que la couverture sanitaire universelle </w:t>
      </w:r>
      <w:r w:rsidR="00F967F3">
        <w:rPr>
          <w:rFonts w:eastAsia="Arial Unicode MS"/>
          <w:b/>
          <w:bCs/>
          <w:color w:val="000000" w:themeColor="text1"/>
          <w:sz w:val="18"/>
          <w:szCs w:val="18"/>
        </w:rPr>
        <w:t>était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un projet titanesque ; il </w:t>
      </w:r>
      <w:r w:rsidRPr="00F967F3">
        <w:rPr>
          <w:rFonts w:eastAsia="Arial Unicode MS"/>
          <w:color w:val="000000" w:themeColor="text1"/>
          <w:sz w:val="18"/>
          <w:szCs w:val="18"/>
        </w:rPr>
        <w:t>a précisé</w:t>
      </w:r>
      <w:r>
        <w:rPr>
          <w:rFonts w:eastAsia="Arial Unicode MS"/>
          <w:b/>
          <w:bCs/>
          <w:color w:val="000000" w:themeColor="text1"/>
          <w:sz w:val="18"/>
          <w:szCs w:val="18"/>
        </w:rPr>
        <w:t xml:space="preserve"> 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que ce projet </w:t>
      </w:r>
      <w:r w:rsidR="00F967F3">
        <w:rPr>
          <w:rFonts w:eastAsia="Arial Unicode MS"/>
          <w:b/>
          <w:bCs/>
          <w:color w:val="000000" w:themeColor="text1"/>
          <w:sz w:val="18"/>
          <w:szCs w:val="18"/>
        </w:rPr>
        <w:t>avait été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initié par Sa Majesté le roi et qu’il </w:t>
      </w:r>
      <w:r w:rsidR="00F967F3">
        <w:rPr>
          <w:rFonts w:eastAsia="Arial Unicode MS"/>
          <w:b/>
          <w:bCs/>
          <w:color w:val="000000" w:themeColor="text1"/>
          <w:sz w:val="18"/>
          <w:szCs w:val="18"/>
        </w:rPr>
        <w:t>demanderait</w:t>
      </w:r>
      <w:r w:rsidRPr="00196A9D">
        <w:rPr>
          <w:rFonts w:eastAsia="Arial Unicode MS"/>
          <w:color w:val="000000" w:themeColor="text1"/>
          <w:sz w:val="18"/>
          <w:szCs w:val="18"/>
        </w:rPr>
        <w:t xml:space="preserve"> au gouvernement un effort énorme pour les 25 prochaines années.</w:t>
      </w:r>
    </w:p>
    <w:p w14:paraId="3B0EAA1C" w14:textId="77777777" w:rsidR="004C31BA" w:rsidRDefault="004C31BA" w:rsidP="0026095A">
      <w:pPr>
        <w:pStyle w:val="Pistecorrectiontexte"/>
      </w:pPr>
    </w:p>
    <w:p w14:paraId="3CA0BEE0" w14:textId="77777777" w:rsidR="004C31BA" w:rsidRDefault="004C31BA" w:rsidP="004C31BA">
      <w:pPr>
        <w:pStyle w:val="Titre2"/>
      </w:pPr>
      <w:bookmarkStart w:id="13" w:name="_Toc309373768"/>
      <w:bookmarkStart w:id="14" w:name="_Toc71878257"/>
      <w:r>
        <w:t>Activité 4</w:t>
      </w:r>
      <w:bookmarkEnd w:id="13"/>
      <w:bookmarkEnd w:id="14"/>
    </w:p>
    <w:p w14:paraId="7DC774E2" w14:textId="13F7D13B" w:rsidR="004C31BA" w:rsidRDefault="000237F9" w:rsidP="004C31BA">
      <w:pPr>
        <w:pStyle w:val="Titre3"/>
      </w:pPr>
      <w:bookmarkStart w:id="15" w:name="_Toc71878258"/>
      <w:r>
        <w:t>Exprimer son opinion</w:t>
      </w:r>
      <w:r w:rsidR="00521C0F">
        <w:t xml:space="preserve"> sur le rôle d’un État-providence</w:t>
      </w:r>
      <w:bookmarkEnd w:id="15"/>
    </w:p>
    <w:p w14:paraId="67DBF650" w14:textId="2F24A584" w:rsidR="004C31BA" w:rsidRPr="00777134" w:rsidRDefault="00AD1DF0" w:rsidP="004C31BA">
      <w:pPr>
        <w:pStyle w:val="Infosactivit"/>
        <w:rPr>
          <w:rFonts w:eastAsia="Arial Unicode MS"/>
        </w:rPr>
      </w:pPr>
      <w:r>
        <w:rPr>
          <w:b/>
        </w:rPr>
        <w:t>Interaction</w:t>
      </w:r>
      <w:r w:rsidR="000237F9">
        <w:rPr>
          <w:b/>
        </w:rPr>
        <w:t xml:space="preserve"> orale</w:t>
      </w:r>
      <w:r>
        <w:rPr>
          <w:b/>
        </w:rPr>
        <w:t>, p</w:t>
      </w:r>
      <w:r w:rsidR="00521C0F">
        <w:rPr>
          <w:b/>
        </w:rPr>
        <w:t>roduction</w:t>
      </w:r>
      <w:r w:rsidR="004C31BA" w:rsidRPr="00777134">
        <w:rPr>
          <w:b/>
        </w:rPr>
        <w:t xml:space="preserve"> </w:t>
      </w:r>
      <w:r w:rsidR="00521C0F">
        <w:rPr>
          <w:b/>
        </w:rPr>
        <w:t>écrite</w:t>
      </w:r>
      <w:r w:rsidR="000237F9">
        <w:rPr>
          <w:b/>
        </w:rPr>
        <w:t>, préparation au DELF</w:t>
      </w:r>
      <w:r w:rsidR="004C31BA" w:rsidRPr="00777134">
        <w:rPr>
          <w:b/>
        </w:rPr>
        <w:t xml:space="preserve"> </w:t>
      </w:r>
      <w:r w:rsidR="004C31BA">
        <w:t xml:space="preserve">– </w:t>
      </w:r>
      <w:r>
        <w:t xml:space="preserve">groupe-classe, </w:t>
      </w:r>
      <w:r w:rsidR="00521C0F">
        <w:t>individuel</w:t>
      </w:r>
      <w:r w:rsidR="004C31BA" w:rsidRPr="005F575A">
        <w:t xml:space="preserve"> –</w:t>
      </w:r>
      <w:r w:rsidR="004C31BA">
        <w:t xml:space="preserve"> </w:t>
      </w:r>
      <w:r w:rsidR="007B762C">
        <w:t>6</w:t>
      </w:r>
      <w:r w:rsidR="00E6218A">
        <w:t>0</w:t>
      </w:r>
      <w:r w:rsidR="004C31BA">
        <w:t xml:space="preserve"> min (support : </w:t>
      </w:r>
      <w:r w:rsidR="00521C0F">
        <w:t>fiche apprenant)</w:t>
      </w:r>
    </w:p>
    <w:p w14:paraId="0729B5BB" w14:textId="51BAFB4F" w:rsidR="00AD1DF0" w:rsidRDefault="00521C0F" w:rsidP="00521C0F">
      <w:pPr>
        <w:rPr>
          <w:rFonts w:cs="Helvetica"/>
          <w:szCs w:val="20"/>
        </w:rPr>
      </w:pPr>
      <w:r>
        <w:rPr>
          <w:rFonts w:cs="Helvetica"/>
          <w:szCs w:val="20"/>
        </w:rPr>
        <w:t>Lire la consigne avec la classe et vérifier qu’elle est claire pour tout le monde.</w:t>
      </w:r>
      <w:r w:rsidR="00AD1DF0">
        <w:rPr>
          <w:rFonts w:cs="Helvetica"/>
          <w:szCs w:val="20"/>
        </w:rPr>
        <w:t xml:space="preserve"> </w:t>
      </w:r>
    </w:p>
    <w:p w14:paraId="4622CE4F" w14:textId="6E3E0E81" w:rsidR="00AD1DF0" w:rsidRDefault="00AD1DF0" w:rsidP="00AD1DF0">
      <w:pPr>
        <w:rPr>
          <w:rFonts w:cs="Helvetica"/>
          <w:szCs w:val="20"/>
        </w:rPr>
      </w:pPr>
      <w:r>
        <w:rPr>
          <w:rFonts w:cs="Helvetica"/>
          <w:szCs w:val="20"/>
        </w:rPr>
        <w:t>Dans un premier temps, invite</w:t>
      </w:r>
      <w:r w:rsidR="008672A0">
        <w:rPr>
          <w:rFonts w:cs="Helvetica"/>
          <w:szCs w:val="20"/>
        </w:rPr>
        <w:t>r</w:t>
      </w:r>
      <w:r>
        <w:rPr>
          <w:rFonts w:cs="Helvetica"/>
          <w:szCs w:val="20"/>
        </w:rPr>
        <w:t xml:space="preserve"> la classe </w:t>
      </w:r>
      <w:r w:rsidR="00E6218A">
        <w:rPr>
          <w:rFonts w:cs="Helvetica"/>
          <w:szCs w:val="20"/>
        </w:rPr>
        <w:t xml:space="preserve">à lister </w:t>
      </w:r>
      <w:r>
        <w:rPr>
          <w:rFonts w:cs="Helvetica"/>
          <w:szCs w:val="20"/>
        </w:rPr>
        <w:t>les arguments pour ou contre l’État-providence. Laissez les apprenant·e·</w:t>
      </w:r>
      <w:r w:rsidR="00E6218A">
        <w:rPr>
          <w:rFonts w:cs="Helvetica"/>
          <w:szCs w:val="20"/>
        </w:rPr>
        <w:t xml:space="preserve">s interagir. Noter les idées les plus pertinentes au tableau. </w:t>
      </w:r>
    </w:p>
    <w:p w14:paraId="0F49B35F" w14:textId="1FC5B02F" w:rsidR="00521C0F" w:rsidRDefault="00521C0F" w:rsidP="00AD1DF0">
      <w:pPr>
        <w:rPr>
          <w:rFonts w:cs="Helvetica"/>
          <w:i/>
          <w:iCs/>
          <w:szCs w:val="20"/>
        </w:rPr>
      </w:pPr>
      <w:r>
        <w:rPr>
          <w:rFonts w:cs="Helvetica"/>
          <w:szCs w:val="20"/>
        </w:rPr>
        <w:t xml:space="preserve">Individuellement. </w:t>
      </w:r>
      <w:r>
        <w:rPr>
          <w:rFonts w:cs="Helvetica"/>
          <w:i/>
          <w:iCs/>
          <w:szCs w:val="20"/>
        </w:rPr>
        <w:t xml:space="preserve">Faites l’activité 4 : </w:t>
      </w:r>
      <w:r w:rsidRPr="00745F89">
        <w:rPr>
          <w:rFonts w:cs="Helvetica"/>
          <w:i/>
          <w:iCs/>
          <w:szCs w:val="20"/>
        </w:rPr>
        <w:t>Alexis de Tocqueville</w:t>
      </w:r>
      <w:r>
        <w:rPr>
          <w:rFonts w:cs="Helvetica"/>
          <w:i/>
          <w:iCs/>
          <w:szCs w:val="20"/>
        </w:rPr>
        <w:t xml:space="preserve"> a écrit : </w:t>
      </w:r>
      <w:r w:rsidRPr="00745F89">
        <w:rPr>
          <w:rFonts w:cs="Helvetica"/>
          <w:i/>
          <w:iCs/>
          <w:szCs w:val="20"/>
        </w:rPr>
        <w:t xml:space="preserve">« Cet État se veut si bienveillant envers ses citoyens qu’il entend se substituer à eux dans l’organisation de leur propre vie. (…) Le plus grand soin d’un bon gouvernement devrait être d’habituer peu à peu les peuples à se passer de lui. » </w:t>
      </w:r>
      <w:r>
        <w:rPr>
          <w:rFonts w:cs="Helvetica"/>
          <w:i/>
          <w:iCs/>
          <w:szCs w:val="20"/>
        </w:rPr>
        <w:t>Que pensez-vous de l’avis de ce philosophe et homme politique français du 19</w:t>
      </w:r>
      <w:r w:rsidRPr="00546C13">
        <w:rPr>
          <w:rFonts w:cs="Helvetica"/>
          <w:i/>
          <w:iCs/>
          <w:szCs w:val="20"/>
          <w:vertAlign w:val="superscript"/>
        </w:rPr>
        <w:t>e</w:t>
      </w:r>
      <w:r>
        <w:rPr>
          <w:rFonts w:cs="Helvetica"/>
          <w:i/>
          <w:iCs/>
          <w:szCs w:val="20"/>
        </w:rPr>
        <w:t xml:space="preserve"> siècle ? Argumentez votre </w:t>
      </w:r>
      <w:r w:rsidR="00715ED2" w:rsidRPr="00E6218A">
        <w:rPr>
          <w:rFonts w:cs="Helvetica"/>
          <w:i/>
          <w:iCs/>
          <w:szCs w:val="20"/>
        </w:rPr>
        <w:t>point de vue</w:t>
      </w:r>
      <w:r w:rsidRPr="00E6218A">
        <w:rPr>
          <w:rFonts w:cs="Helvetica"/>
          <w:i/>
          <w:iCs/>
          <w:szCs w:val="20"/>
        </w:rPr>
        <w:t>.</w:t>
      </w:r>
    </w:p>
    <w:p w14:paraId="6AE8C984" w14:textId="77777777" w:rsidR="002B2969" w:rsidRDefault="008F1785" w:rsidP="00521C0F">
      <w:pPr>
        <w:rPr>
          <w:rFonts w:cs="Helvetica"/>
          <w:szCs w:val="20"/>
        </w:rPr>
      </w:pPr>
      <w:r>
        <w:rPr>
          <w:rFonts w:cs="Helvetica"/>
          <w:szCs w:val="20"/>
        </w:rPr>
        <w:t>Circuler parmi les apprenant·e·</w:t>
      </w:r>
      <w:r w:rsidR="002B2969">
        <w:rPr>
          <w:rFonts w:cs="Helvetica"/>
          <w:szCs w:val="20"/>
        </w:rPr>
        <w:t xml:space="preserve">s pour apporter aide et correction. </w:t>
      </w:r>
    </w:p>
    <w:p w14:paraId="6BD02A31" w14:textId="40893384" w:rsidR="00521C0F" w:rsidRPr="00521C0F" w:rsidRDefault="002B2969" w:rsidP="00521C0F">
      <w:pPr>
        <w:rPr>
          <w:rFonts w:cs="Helvetica"/>
          <w:szCs w:val="20"/>
        </w:rPr>
      </w:pPr>
      <w:r>
        <w:rPr>
          <w:rFonts w:cs="Helvetica"/>
          <w:szCs w:val="20"/>
        </w:rPr>
        <w:t xml:space="preserve">Mise en commun : inviter les volontaires à lire leur production. </w:t>
      </w:r>
      <w:r w:rsidR="00521C0F" w:rsidRPr="00AC777C">
        <w:rPr>
          <w:rFonts w:cs="Helvetica"/>
          <w:szCs w:val="20"/>
        </w:rPr>
        <w:t>Ramasser les productions des apprenant·e·s afin d’en faire une correction personnalisée.</w:t>
      </w:r>
    </w:p>
    <w:p w14:paraId="2178A37C" w14:textId="77777777" w:rsidR="004C31BA" w:rsidRPr="00A953C2" w:rsidRDefault="004C31BA" w:rsidP="004C31BA">
      <w:pPr>
        <w:rPr>
          <w:rFonts w:eastAsia="Arial Unicode MS"/>
        </w:rPr>
      </w:pPr>
    </w:p>
    <w:p w14:paraId="2C2480B9" w14:textId="77777777" w:rsidR="004C31BA" w:rsidRPr="00A953C2" w:rsidRDefault="004C31BA" w:rsidP="004C31BA">
      <w:pPr>
        <w:pStyle w:val="Pistecorrection"/>
      </w:pPr>
      <w:r w:rsidRPr="00A953C2">
        <w:t>Pistes de correction / Corrigés :</w:t>
      </w:r>
    </w:p>
    <w:p w14:paraId="5063871E" w14:textId="26E2EBF4" w:rsidR="00E6218A" w:rsidRPr="00E571EE" w:rsidRDefault="00E6218A" w:rsidP="00521C0F">
      <w:pPr>
        <w:rPr>
          <w:rFonts w:cs="Helvetica"/>
          <w:sz w:val="18"/>
          <w:szCs w:val="18"/>
          <w:u w:val="single"/>
        </w:rPr>
      </w:pPr>
      <w:r w:rsidRPr="00E6218A">
        <w:rPr>
          <w:rFonts w:cs="Helvetica"/>
          <w:sz w:val="18"/>
          <w:szCs w:val="18"/>
          <w:u w:val="single"/>
        </w:rPr>
        <w:t>Arguments pour</w:t>
      </w:r>
      <w:r w:rsidRPr="00E571EE">
        <w:rPr>
          <w:rFonts w:cs="Helvetica"/>
          <w:sz w:val="18"/>
          <w:szCs w:val="18"/>
        </w:rPr>
        <w:t> :</w:t>
      </w:r>
      <w:r w:rsidR="00E571EE" w:rsidRPr="00E571EE">
        <w:rPr>
          <w:rFonts w:cs="Helvetica"/>
          <w:sz w:val="18"/>
          <w:szCs w:val="18"/>
        </w:rPr>
        <w:t xml:space="preserve"> </w:t>
      </w:r>
      <w:r>
        <w:rPr>
          <w:rFonts w:cs="Helvetica"/>
          <w:sz w:val="18"/>
          <w:szCs w:val="18"/>
        </w:rPr>
        <w:t>une population en bonne santé ;</w:t>
      </w:r>
      <w:r w:rsidR="00E571EE">
        <w:rPr>
          <w:rFonts w:cs="Helvetica"/>
          <w:sz w:val="18"/>
          <w:szCs w:val="18"/>
          <w:u w:val="single"/>
        </w:rPr>
        <w:t xml:space="preserve"> </w:t>
      </w:r>
      <w:r>
        <w:rPr>
          <w:rFonts w:cs="Helvetica"/>
          <w:sz w:val="18"/>
          <w:szCs w:val="18"/>
        </w:rPr>
        <w:t>une société plus solidaire ;</w:t>
      </w:r>
      <w:r w:rsidR="00E571EE">
        <w:rPr>
          <w:rFonts w:cs="Helvetica"/>
          <w:sz w:val="18"/>
          <w:szCs w:val="18"/>
          <w:u w:val="single"/>
        </w:rPr>
        <w:t xml:space="preserve"> </w:t>
      </w:r>
      <w:r>
        <w:rPr>
          <w:rFonts w:cs="Helvetica"/>
          <w:sz w:val="18"/>
          <w:szCs w:val="18"/>
        </w:rPr>
        <w:t>la stabilité économique des foyers ; Etc.</w:t>
      </w:r>
    </w:p>
    <w:p w14:paraId="0F4170EF" w14:textId="75130A51" w:rsidR="00E6218A" w:rsidRDefault="00E6218A" w:rsidP="00521C0F">
      <w:pPr>
        <w:rPr>
          <w:rFonts w:cs="Helvetica"/>
          <w:sz w:val="18"/>
          <w:szCs w:val="18"/>
        </w:rPr>
      </w:pPr>
      <w:r w:rsidRPr="00E6218A">
        <w:rPr>
          <w:rFonts w:cs="Helvetica"/>
          <w:sz w:val="18"/>
          <w:szCs w:val="18"/>
          <w:u w:val="single"/>
        </w:rPr>
        <w:t>Arguments contre</w:t>
      </w:r>
      <w:r w:rsidRPr="00E571EE">
        <w:rPr>
          <w:rFonts w:cs="Helvetica"/>
          <w:sz w:val="18"/>
          <w:szCs w:val="18"/>
        </w:rPr>
        <w:t> </w:t>
      </w:r>
      <w:r w:rsidRPr="002A18F4">
        <w:rPr>
          <w:rFonts w:cs="Helvetica"/>
          <w:sz w:val="18"/>
          <w:szCs w:val="18"/>
        </w:rPr>
        <w:t>:</w:t>
      </w:r>
      <w:r w:rsidR="00E571EE" w:rsidRPr="002A18F4">
        <w:rPr>
          <w:rFonts w:cs="Helvetica"/>
          <w:sz w:val="18"/>
          <w:szCs w:val="18"/>
        </w:rPr>
        <w:t xml:space="preserve"> </w:t>
      </w:r>
      <w:r w:rsidRPr="002A18F4">
        <w:rPr>
          <w:rFonts w:cs="Helvetica"/>
          <w:sz w:val="18"/>
          <w:szCs w:val="18"/>
        </w:rPr>
        <w:t>le coût élevé des prélèvements sociaux ;</w:t>
      </w:r>
      <w:r w:rsidR="002A18F4" w:rsidRPr="002A18F4">
        <w:rPr>
          <w:rFonts w:cs="Helvetica"/>
          <w:sz w:val="18"/>
          <w:szCs w:val="18"/>
        </w:rPr>
        <w:t xml:space="preserve"> </w:t>
      </w:r>
      <w:r w:rsidRPr="002A18F4">
        <w:rPr>
          <w:rFonts w:cs="Helvetica"/>
          <w:sz w:val="18"/>
          <w:szCs w:val="18"/>
        </w:rPr>
        <w:t>une société trop dépendante ;</w:t>
      </w:r>
      <w:r w:rsidR="00E571EE" w:rsidRPr="002A18F4">
        <w:rPr>
          <w:rFonts w:cs="Helvetica"/>
          <w:sz w:val="18"/>
          <w:szCs w:val="18"/>
        </w:rPr>
        <w:t xml:space="preserve"> </w:t>
      </w:r>
      <w:r w:rsidRPr="002A18F4">
        <w:rPr>
          <w:rFonts w:cs="Helvetica"/>
          <w:sz w:val="18"/>
          <w:szCs w:val="18"/>
        </w:rPr>
        <w:t>l’encouragement à l’assistanat ;</w:t>
      </w:r>
      <w:r w:rsidR="00E571EE" w:rsidRPr="002A18F4">
        <w:rPr>
          <w:rFonts w:cs="Helvetica"/>
          <w:sz w:val="18"/>
          <w:szCs w:val="18"/>
        </w:rPr>
        <w:t xml:space="preserve"> </w:t>
      </w:r>
      <w:r w:rsidRPr="002A18F4">
        <w:rPr>
          <w:rFonts w:cs="Helvetica"/>
          <w:sz w:val="18"/>
          <w:szCs w:val="18"/>
        </w:rPr>
        <w:t>Etc.</w:t>
      </w:r>
    </w:p>
    <w:p w14:paraId="7167C1D8" w14:textId="77777777" w:rsidR="00F16D6B" w:rsidRPr="00E571EE" w:rsidRDefault="00F16D6B" w:rsidP="00521C0F">
      <w:pPr>
        <w:rPr>
          <w:rFonts w:cs="Helvetica"/>
          <w:sz w:val="18"/>
          <w:szCs w:val="18"/>
          <w:u w:val="single"/>
        </w:rPr>
      </w:pPr>
    </w:p>
    <w:p w14:paraId="6FFC6E1C" w14:textId="77777777" w:rsidR="002A18F4" w:rsidRDefault="00521C0F" w:rsidP="00521C0F">
      <w:pPr>
        <w:rPr>
          <w:rFonts w:cs="Helvetica"/>
          <w:sz w:val="18"/>
          <w:szCs w:val="18"/>
        </w:rPr>
      </w:pPr>
      <w:r>
        <w:rPr>
          <w:rFonts w:cs="Helvetica"/>
          <w:sz w:val="18"/>
          <w:szCs w:val="18"/>
        </w:rPr>
        <w:t xml:space="preserve">Alexis de Tocqueville </w:t>
      </w:r>
      <w:r w:rsidR="00F16D6B">
        <w:rPr>
          <w:rFonts w:cs="Helvetica"/>
          <w:sz w:val="18"/>
          <w:szCs w:val="18"/>
        </w:rPr>
        <w:t xml:space="preserve">semble </w:t>
      </w:r>
      <w:r>
        <w:rPr>
          <w:rFonts w:cs="Helvetica"/>
          <w:sz w:val="18"/>
          <w:szCs w:val="18"/>
        </w:rPr>
        <w:t>critique</w:t>
      </w:r>
      <w:r w:rsidR="00F16D6B">
        <w:rPr>
          <w:rFonts w:cs="Helvetica"/>
          <w:sz w:val="18"/>
          <w:szCs w:val="18"/>
        </w:rPr>
        <w:t>r</w:t>
      </w:r>
      <w:r>
        <w:rPr>
          <w:rFonts w:cs="Helvetica"/>
          <w:sz w:val="18"/>
          <w:szCs w:val="18"/>
        </w:rPr>
        <w:t xml:space="preserve"> l’État-providence. </w:t>
      </w:r>
      <w:r w:rsidR="002A18F4">
        <w:rPr>
          <w:rFonts w:cs="Helvetica"/>
          <w:sz w:val="18"/>
          <w:szCs w:val="18"/>
        </w:rPr>
        <w:t>Je n’ai pas un avis tranché</w:t>
      </w:r>
      <w:r>
        <w:rPr>
          <w:rFonts w:cs="Helvetica"/>
          <w:sz w:val="18"/>
          <w:szCs w:val="18"/>
        </w:rPr>
        <w:t xml:space="preserve"> sur la question et je ne partage donc qu’en partie son opinion. </w:t>
      </w:r>
    </w:p>
    <w:p w14:paraId="286A4476" w14:textId="77777777" w:rsidR="00BE00BF" w:rsidRDefault="00521C0F" w:rsidP="00521C0F">
      <w:pPr>
        <w:rPr>
          <w:rFonts w:cs="Helvetica"/>
          <w:sz w:val="18"/>
          <w:szCs w:val="18"/>
        </w:rPr>
      </w:pPr>
      <w:r>
        <w:rPr>
          <w:rFonts w:cs="Helvetica"/>
          <w:sz w:val="18"/>
          <w:szCs w:val="18"/>
        </w:rPr>
        <w:t xml:space="preserve">Tout d’abord, je veux préciser que les citoyens qui vivent dans un pays de type État-providence sont loin d’être majoritaires ; il s’agit surtout des </w:t>
      </w:r>
      <w:r w:rsidR="002A18F4">
        <w:rPr>
          <w:rFonts w:cs="Helvetica"/>
          <w:sz w:val="18"/>
          <w:szCs w:val="18"/>
        </w:rPr>
        <w:t>pays occidentaux</w:t>
      </w:r>
      <w:r>
        <w:rPr>
          <w:rFonts w:cs="Helvetica"/>
          <w:sz w:val="18"/>
          <w:szCs w:val="18"/>
        </w:rPr>
        <w:t>. D’après moi, ces gens sont chanceux</w:t>
      </w:r>
      <w:r w:rsidR="00F16D6B">
        <w:rPr>
          <w:rFonts w:cs="Helvetica"/>
          <w:sz w:val="18"/>
          <w:szCs w:val="18"/>
        </w:rPr>
        <w:t>,</w:t>
      </w:r>
      <w:r>
        <w:rPr>
          <w:rFonts w:cs="Helvetica"/>
          <w:sz w:val="18"/>
          <w:szCs w:val="18"/>
        </w:rPr>
        <w:t xml:space="preserve"> car ils n’ont pas à se soucier de comment subvenir à l’une des choses essentielles de chaque être humain : sa santé. Leurs frais médicaux sont remboursés, parfois même payés directement et ils n’ont alors pas à avancer l’argent. </w:t>
      </w:r>
    </w:p>
    <w:p w14:paraId="1C21242C" w14:textId="0C679056" w:rsidR="00521C0F" w:rsidRPr="00AC777C" w:rsidRDefault="00521C0F" w:rsidP="00521C0F">
      <w:pPr>
        <w:rPr>
          <w:rFonts w:cs="Helvetica"/>
          <w:sz w:val="18"/>
          <w:szCs w:val="18"/>
        </w:rPr>
      </w:pPr>
      <w:r>
        <w:rPr>
          <w:rFonts w:cs="Helvetica"/>
          <w:sz w:val="18"/>
          <w:szCs w:val="18"/>
        </w:rPr>
        <w:t>Mais cela peut avoir un effet négatif</w:t>
      </w:r>
      <w:r w:rsidR="00BE00BF">
        <w:rPr>
          <w:rFonts w:cs="Helvetica"/>
          <w:sz w:val="18"/>
          <w:szCs w:val="18"/>
        </w:rPr>
        <w:t> :</w:t>
      </w:r>
      <w:r>
        <w:rPr>
          <w:rFonts w:cs="Helvetica"/>
          <w:sz w:val="18"/>
          <w:szCs w:val="18"/>
        </w:rPr>
        <w:t xml:space="preserve"> ils ne se rendent plus compte du coût que représente chaque acte médical ou chaque traitement</w:t>
      </w:r>
      <w:r w:rsidR="00BE00BF">
        <w:rPr>
          <w:rFonts w:cs="Helvetica"/>
          <w:sz w:val="18"/>
          <w:szCs w:val="18"/>
        </w:rPr>
        <w:t>. Je pense qu’ils</w:t>
      </w:r>
      <w:r>
        <w:rPr>
          <w:rFonts w:cs="Helvetica"/>
          <w:sz w:val="18"/>
          <w:szCs w:val="18"/>
        </w:rPr>
        <w:t xml:space="preserve"> perdent la notion de ce que leur offre l’État. </w:t>
      </w:r>
      <w:r w:rsidR="00BE00BF">
        <w:rPr>
          <w:rFonts w:cs="Helvetica"/>
          <w:sz w:val="18"/>
          <w:szCs w:val="18"/>
        </w:rPr>
        <w:t>Là-dessus</w:t>
      </w:r>
      <w:r>
        <w:rPr>
          <w:rFonts w:cs="Helvetica"/>
          <w:sz w:val="18"/>
          <w:szCs w:val="18"/>
        </w:rPr>
        <w:t xml:space="preserve">, je rejoins un peu l’idée de </w:t>
      </w:r>
      <w:r w:rsidR="00BE00BF">
        <w:rPr>
          <w:rFonts w:cs="Helvetica"/>
          <w:sz w:val="18"/>
          <w:szCs w:val="18"/>
        </w:rPr>
        <w:t>Tocqueville</w:t>
      </w:r>
      <w:r>
        <w:rPr>
          <w:rFonts w:cs="Helvetica"/>
          <w:sz w:val="18"/>
          <w:szCs w:val="18"/>
        </w:rPr>
        <w:t xml:space="preserve">, le gouvernement doit faire en sorte que les citoyens soient conscients du rôle que joue l’État. Etc. </w:t>
      </w:r>
    </w:p>
    <w:p w14:paraId="5CEA5ECD" w14:textId="77777777" w:rsidR="006C0EC2" w:rsidRDefault="006C0EC2"/>
    <w:p w14:paraId="2643CC2B" w14:textId="79FC2C62" w:rsidR="006C0EC2" w:rsidRDefault="006C0EC2"/>
    <w:sectPr w:rsidR="006C0EC2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AB008" w14:textId="77777777" w:rsidR="00FD2411" w:rsidRDefault="00FD2411" w:rsidP="0026095A">
      <w:r>
        <w:separator/>
      </w:r>
    </w:p>
  </w:endnote>
  <w:endnote w:type="continuationSeparator" w:id="0">
    <w:p w14:paraId="5D745C8B" w14:textId="77777777" w:rsidR="00FD2411" w:rsidRDefault="00FD2411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196A9D" w:rsidRPr="009168AF" w14:paraId="17BB9B42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8EE2127" w14:textId="144F28B7" w:rsidR="00196A9D" w:rsidRPr="009168AF" w:rsidRDefault="00196A9D" w:rsidP="0026095A">
          <w:pPr>
            <w:pStyle w:val="Pieddepagefiche"/>
          </w:pPr>
          <w:r w:rsidRPr="009168AF">
            <w:t xml:space="preserve">Fiche réalisée par : </w:t>
          </w:r>
          <w:r>
            <w:t>Marjolaine</w:t>
          </w:r>
          <w:r w:rsidRPr="009168AF">
            <w:t xml:space="preserve"> </w:t>
          </w:r>
          <w:r>
            <w:t>Pierré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627ADC30" w14:textId="2F02D0C8" w:rsidR="00196A9D" w:rsidRPr="009168AF" w:rsidRDefault="00196A9D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0237F9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0237F9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1E5E0391" w14:textId="77777777" w:rsidR="00196A9D" w:rsidRPr="009168AF" w:rsidRDefault="00196A9D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196A9D" w:rsidRPr="009168AF" w14:paraId="76B6E263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33FF4B1" w14:textId="77777777" w:rsidR="00196A9D" w:rsidRPr="009168AF" w:rsidRDefault="00196A9D" w:rsidP="0026095A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179AE93E" w14:textId="77777777" w:rsidR="00196A9D" w:rsidRPr="009168AF" w:rsidRDefault="00196A9D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2CF2B92E" w14:textId="024BEC0E" w:rsidR="00196A9D" w:rsidRPr="009168AF" w:rsidRDefault="000237F9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>
            <w:rPr>
              <w:noProof/>
            </w:rPr>
            <w:t>14/05/2021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14:paraId="6117F782" w14:textId="77777777" w:rsidR="00196A9D" w:rsidRDefault="00196A9D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FD7BF" w14:textId="77777777" w:rsidR="00FD2411" w:rsidRDefault="00FD2411" w:rsidP="0026095A">
      <w:r>
        <w:separator/>
      </w:r>
    </w:p>
  </w:footnote>
  <w:footnote w:type="continuationSeparator" w:id="0">
    <w:p w14:paraId="30CE49F6" w14:textId="77777777" w:rsidR="00FD2411" w:rsidRDefault="00FD2411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196A9D" w:rsidRPr="009168AF" w14:paraId="7B68D3FC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28957DB9" w14:textId="606713E8" w:rsidR="00196A9D" w:rsidRPr="009168AF" w:rsidRDefault="00196A9D" w:rsidP="00FB18EF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0237F9">
            <w:rPr>
              <w:noProof/>
              <w:color w:val="A6A6A6"/>
              <w:sz w:val="16"/>
            </w:rPr>
            <w:t>Maroc : une sécurité sociale pour tous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0A04F648" w14:textId="48FE417A" w:rsidR="00196A9D" w:rsidRPr="009168AF" w:rsidRDefault="00196A9D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6E568C1" wp14:editId="04C74B89">
                <wp:extent cx="214630" cy="214630"/>
                <wp:effectExtent l="0" t="0" r="0" b="0"/>
                <wp:docPr id="14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9974B6" w14:textId="77777777" w:rsidR="00196A9D" w:rsidRDefault="00196A9D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6D6890F7" wp14:editId="5F8E3CB4">
          <wp:simplePos x="0" y="0"/>
          <wp:positionH relativeFrom="page">
            <wp:posOffset>-152400</wp:posOffset>
          </wp:positionH>
          <wp:positionV relativeFrom="topMargin">
            <wp:posOffset>-41910</wp:posOffset>
          </wp:positionV>
          <wp:extent cx="8013065" cy="827405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16"/>
  </w:num>
  <w:num w:numId="5">
    <w:abstractNumId w:val="12"/>
  </w:num>
  <w:num w:numId="6">
    <w:abstractNumId w:val="16"/>
  </w:num>
  <w:num w:numId="7">
    <w:abstractNumId w:val="9"/>
  </w:num>
  <w:num w:numId="8">
    <w:abstractNumId w:val="4"/>
  </w:num>
  <w:num w:numId="9">
    <w:abstractNumId w:val="10"/>
  </w:num>
  <w:num w:numId="10">
    <w:abstractNumId w:val="0"/>
  </w:num>
  <w:num w:numId="11">
    <w:abstractNumId w:val="19"/>
  </w:num>
  <w:num w:numId="12">
    <w:abstractNumId w:val="1"/>
  </w:num>
  <w:num w:numId="13">
    <w:abstractNumId w:val="17"/>
  </w:num>
  <w:num w:numId="14">
    <w:abstractNumId w:val="16"/>
    <w:lvlOverride w:ilvl="0">
      <w:startOverride w:val="1"/>
    </w:lvlOverride>
  </w:num>
  <w:num w:numId="15">
    <w:abstractNumId w:val="2"/>
  </w:num>
  <w:num w:numId="16">
    <w:abstractNumId w:val="16"/>
  </w:num>
  <w:num w:numId="17">
    <w:abstractNumId w:val="18"/>
  </w:num>
  <w:num w:numId="18">
    <w:abstractNumId w:val="16"/>
    <w:lvlOverride w:ilvl="0">
      <w:startOverride w:val="1"/>
    </w:lvlOverride>
  </w:num>
  <w:num w:numId="19">
    <w:abstractNumId w:val="3"/>
  </w:num>
  <w:num w:numId="20">
    <w:abstractNumId w:val="16"/>
    <w:lvlOverride w:ilvl="0">
      <w:startOverride w:val="1"/>
    </w:lvlOverride>
  </w:num>
  <w:num w:numId="21">
    <w:abstractNumId w:val="20"/>
  </w:num>
  <w:num w:numId="22">
    <w:abstractNumId w:val="8"/>
  </w:num>
  <w:num w:numId="23">
    <w:abstractNumId w:val="15"/>
  </w:num>
  <w:num w:numId="24">
    <w:abstractNumId w:val="5"/>
  </w:num>
  <w:num w:numId="25">
    <w:abstractNumId w:val="20"/>
  </w:num>
  <w:num w:numId="26">
    <w:abstractNumId w:val="11"/>
  </w:num>
  <w:num w:numId="27">
    <w:abstractNumId w:val="20"/>
  </w:num>
  <w:num w:numId="28">
    <w:abstractNumId w:val="13"/>
  </w:num>
  <w:num w:numId="29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BA"/>
    <w:rsid w:val="00014258"/>
    <w:rsid w:val="000237F9"/>
    <w:rsid w:val="00040F43"/>
    <w:rsid w:val="0008057E"/>
    <w:rsid w:val="000A573F"/>
    <w:rsid w:val="000B496A"/>
    <w:rsid w:val="000C1CCD"/>
    <w:rsid w:val="000C6DAA"/>
    <w:rsid w:val="000D49E7"/>
    <w:rsid w:val="000E7777"/>
    <w:rsid w:val="00100493"/>
    <w:rsid w:val="00122578"/>
    <w:rsid w:val="00160E1B"/>
    <w:rsid w:val="00163F89"/>
    <w:rsid w:val="00167770"/>
    <w:rsid w:val="00175936"/>
    <w:rsid w:val="00196A9D"/>
    <w:rsid w:val="001E21A3"/>
    <w:rsid w:val="001F1F35"/>
    <w:rsid w:val="00204A25"/>
    <w:rsid w:val="00212CE3"/>
    <w:rsid w:val="002173DD"/>
    <w:rsid w:val="0024600A"/>
    <w:rsid w:val="00254915"/>
    <w:rsid w:val="0026095A"/>
    <w:rsid w:val="002627F4"/>
    <w:rsid w:val="00284B7C"/>
    <w:rsid w:val="002A18F4"/>
    <w:rsid w:val="002A1F39"/>
    <w:rsid w:val="002B2969"/>
    <w:rsid w:val="002D5E55"/>
    <w:rsid w:val="002F494E"/>
    <w:rsid w:val="00325B29"/>
    <w:rsid w:val="00377B54"/>
    <w:rsid w:val="003C0E46"/>
    <w:rsid w:val="003E008D"/>
    <w:rsid w:val="003F59B8"/>
    <w:rsid w:val="00403FE5"/>
    <w:rsid w:val="00436E87"/>
    <w:rsid w:val="00470D63"/>
    <w:rsid w:val="0047670E"/>
    <w:rsid w:val="004826B4"/>
    <w:rsid w:val="00493750"/>
    <w:rsid w:val="004A3A55"/>
    <w:rsid w:val="004B5C00"/>
    <w:rsid w:val="004C31BA"/>
    <w:rsid w:val="004D0C82"/>
    <w:rsid w:val="004E53C2"/>
    <w:rsid w:val="004F46B4"/>
    <w:rsid w:val="004F68F5"/>
    <w:rsid w:val="0050589A"/>
    <w:rsid w:val="00514500"/>
    <w:rsid w:val="00517DDC"/>
    <w:rsid w:val="00521C0F"/>
    <w:rsid w:val="00537FCA"/>
    <w:rsid w:val="00554B94"/>
    <w:rsid w:val="005949EC"/>
    <w:rsid w:val="005E14F4"/>
    <w:rsid w:val="005F575A"/>
    <w:rsid w:val="0064247A"/>
    <w:rsid w:val="006702DC"/>
    <w:rsid w:val="006C0EC2"/>
    <w:rsid w:val="006C35F1"/>
    <w:rsid w:val="006E38DE"/>
    <w:rsid w:val="006E795A"/>
    <w:rsid w:val="006F0E4D"/>
    <w:rsid w:val="00715ED2"/>
    <w:rsid w:val="0073531B"/>
    <w:rsid w:val="00753884"/>
    <w:rsid w:val="00765988"/>
    <w:rsid w:val="00777134"/>
    <w:rsid w:val="007B762C"/>
    <w:rsid w:val="007C11FE"/>
    <w:rsid w:val="007E1FED"/>
    <w:rsid w:val="00845019"/>
    <w:rsid w:val="008672A0"/>
    <w:rsid w:val="00884A43"/>
    <w:rsid w:val="008C032B"/>
    <w:rsid w:val="008E642B"/>
    <w:rsid w:val="008F1785"/>
    <w:rsid w:val="008F52C5"/>
    <w:rsid w:val="009168AF"/>
    <w:rsid w:val="00955CD2"/>
    <w:rsid w:val="0096345A"/>
    <w:rsid w:val="00964E38"/>
    <w:rsid w:val="00976448"/>
    <w:rsid w:val="00990D61"/>
    <w:rsid w:val="009A3ECC"/>
    <w:rsid w:val="009D0942"/>
    <w:rsid w:val="009D2E1A"/>
    <w:rsid w:val="009D3B09"/>
    <w:rsid w:val="00A534CD"/>
    <w:rsid w:val="00AD1DF0"/>
    <w:rsid w:val="00AE2F77"/>
    <w:rsid w:val="00AF337C"/>
    <w:rsid w:val="00AF6596"/>
    <w:rsid w:val="00B435E8"/>
    <w:rsid w:val="00B53272"/>
    <w:rsid w:val="00B77C3C"/>
    <w:rsid w:val="00BB6BA1"/>
    <w:rsid w:val="00BD42E1"/>
    <w:rsid w:val="00BE00BF"/>
    <w:rsid w:val="00C03CDE"/>
    <w:rsid w:val="00C20517"/>
    <w:rsid w:val="00C454B9"/>
    <w:rsid w:val="00C53ED5"/>
    <w:rsid w:val="00C60DA9"/>
    <w:rsid w:val="00C67B5B"/>
    <w:rsid w:val="00CA0FFE"/>
    <w:rsid w:val="00CB54AD"/>
    <w:rsid w:val="00CB6B4A"/>
    <w:rsid w:val="00CC08B6"/>
    <w:rsid w:val="00CC16B3"/>
    <w:rsid w:val="00CF0BF6"/>
    <w:rsid w:val="00D56D8B"/>
    <w:rsid w:val="00D86264"/>
    <w:rsid w:val="00DA3623"/>
    <w:rsid w:val="00DD3284"/>
    <w:rsid w:val="00E05492"/>
    <w:rsid w:val="00E571EE"/>
    <w:rsid w:val="00E6218A"/>
    <w:rsid w:val="00E624C0"/>
    <w:rsid w:val="00E6422A"/>
    <w:rsid w:val="00E66849"/>
    <w:rsid w:val="00E902E5"/>
    <w:rsid w:val="00EC3ED6"/>
    <w:rsid w:val="00EF0539"/>
    <w:rsid w:val="00F16D6B"/>
    <w:rsid w:val="00F31F8C"/>
    <w:rsid w:val="00F40C62"/>
    <w:rsid w:val="00F7579C"/>
    <w:rsid w:val="00F967F3"/>
    <w:rsid w:val="00FA513C"/>
    <w:rsid w:val="00FB18EF"/>
    <w:rsid w:val="00FD2411"/>
    <w:rsid w:val="00FD7F64"/>
    <w:rsid w:val="00FF0A63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B8C4B"/>
  <w14:defaultImageDpi w14:val="330"/>
  <w15:docId w15:val="{BD109AC9-38DB-4D7D-8DA2-A6DBB1EA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F17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178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1785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5C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5CD2"/>
    <w:rPr>
      <w:rFonts w:ascii="Tahom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84A289-E6ED-4D51-A72E-C70D4147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1416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TV5Monde</dc:creator>
  <cp:lastModifiedBy>Helene EMILE</cp:lastModifiedBy>
  <cp:revision>6</cp:revision>
  <cp:lastPrinted>2021-05-14T07:50:00Z</cp:lastPrinted>
  <dcterms:created xsi:type="dcterms:W3CDTF">2021-05-14T06:49:00Z</dcterms:created>
  <dcterms:modified xsi:type="dcterms:W3CDTF">2021-05-14T07:50:00Z</dcterms:modified>
</cp:coreProperties>
</file>