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B5504" w14:textId="1968AF65" w:rsidR="00A33F16" w:rsidRPr="00715CE0" w:rsidRDefault="00F564FF" w:rsidP="00F564FF">
      <w:pPr>
        <w:pStyle w:val="Titre"/>
        <w:jc w:val="both"/>
        <w:rPr>
          <w:lang w:val="fr-FR"/>
        </w:rPr>
      </w:pPr>
      <w:bookmarkStart w:id="0" w:name="_Hlk130634074"/>
      <w:r w:rsidRPr="00715CE0">
        <w:rPr>
          <w:lang w:val="fr-FR"/>
        </w:rPr>
        <w:t xml:space="preserve">Le Vietnam, nouvel allié économique des </w:t>
      </w:r>
      <w:r w:rsidRPr="00715CE0">
        <w:rPr>
          <w:rFonts w:cs="Tahoma"/>
          <w:lang w:val="fr-FR"/>
        </w:rPr>
        <w:t>États-Unis</w:t>
      </w:r>
      <w:bookmarkEnd w:id="0"/>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7F3917" w14:paraId="7D727E63" w14:textId="77777777" w:rsidTr="00A504CF">
        <w:tc>
          <w:tcPr>
            <w:tcW w:w="3402" w:type="dxa"/>
            <w:shd w:val="clear" w:color="auto" w:fill="EDF4FC" w:themeFill="background2"/>
          </w:tcPr>
          <w:p w14:paraId="59793F76" w14:textId="0CDA13BC" w:rsidR="00A33F16" w:rsidRPr="00715CE0" w:rsidRDefault="00A33F16" w:rsidP="00A33F16">
            <w:pPr>
              <w:pStyle w:val="Titre1"/>
            </w:pPr>
            <w:r w:rsidRPr="00715CE0">
              <w:t>Niveau</w:t>
            </w:r>
          </w:p>
          <w:p w14:paraId="1B8476E0" w14:textId="76A49C9D" w:rsidR="00A33F16" w:rsidRPr="00715CE0" w:rsidRDefault="00102CC0" w:rsidP="00A504CF">
            <w:r w:rsidRPr="00715CE0">
              <w:t>B1</w:t>
            </w:r>
          </w:p>
          <w:p w14:paraId="43D11D28" w14:textId="77777777" w:rsidR="00A33F16" w:rsidRPr="00715CE0" w:rsidRDefault="00A33F16" w:rsidP="00A504CF"/>
          <w:p w14:paraId="485860B2" w14:textId="77777777" w:rsidR="00A33F16" w:rsidRPr="00715CE0" w:rsidRDefault="00A33F16" w:rsidP="00A33F16">
            <w:pPr>
              <w:pStyle w:val="Titre1"/>
            </w:pPr>
            <w:r w:rsidRPr="00715CE0">
              <w:t>Public</w:t>
            </w:r>
          </w:p>
          <w:p w14:paraId="01826C5A" w14:textId="77777777" w:rsidR="00A33F16" w:rsidRPr="00715CE0" w:rsidRDefault="00A33F16" w:rsidP="00A504CF">
            <w:r w:rsidRPr="00715CE0">
              <w:t xml:space="preserve">Adultes </w:t>
            </w:r>
          </w:p>
          <w:p w14:paraId="03836A74" w14:textId="77777777" w:rsidR="00A33F16" w:rsidRPr="00715CE0" w:rsidRDefault="00A33F16" w:rsidP="00A504CF"/>
          <w:p w14:paraId="639788A1" w14:textId="77777777" w:rsidR="00A33F16" w:rsidRPr="00715CE0" w:rsidRDefault="00A33F16" w:rsidP="00A33F16">
            <w:pPr>
              <w:pStyle w:val="Titre1"/>
            </w:pPr>
            <w:r w:rsidRPr="00715CE0">
              <w:t>Durée</w:t>
            </w:r>
          </w:p>
          <w:p w14:paraId="47617F6F" w14:textId="7F19CB1A" w:rsidR="00A33F16" w:rsidRPr="00715CE0" w:rsidRDefault="00A33F16" w:rsidP="00A504CF">
            <w:pPr>
              <w:rPr>
                <w:b/>
              </w:rPr>
            </w:pPr>
            <w:r w:rsidRPr="00715CE0">
              <w:t xml:space="preserve">1h30 </w:t>
            </w:r>
          </w:p>
          <w:p w14:paraId="026291FB" w14:textId="77777777" w:rsidR="00A33F16" w:rsidRPr="00715CE0" w:rsidRDefault="00A33F16" w:rsidP="00A504CF">
            <w:pPr>
              <w:rPr>
                <w:b/>
              </w:rPr>
            </w:pPr>
          </w:p>
          <w:p w14:paraId="1A86F6B2" w14:textId="77777777" w:rsidR="00A33F16" w:rsidRPr="00715CE0" w:rsidRDefault="00A33F16" w:rsidP="00A33F16">
            <w:pPr>
              <w:pStyle w:val="Titre1"/>
            </w:pPr>
            <w:r w:rsidRPr="00715CE0">
              <w:t>Collection</w:t>
            </w:r>
          </w:p>
          <w:p w14:paraId="3B238935" w14:textId="77777777" w:rsidR="0031638D" w:rsidRPr="00715CE0" w:rsidRDefault="0031638D" w:rsidP="0031638D">
            <w:pPr>
              <w:rPr>
                <w:rStyle w:val="Lienhypertexte"/>
                <w:rFonts w:cs="Arial"/>
                <w:szCs w:val="20"/>
              </w:rPr>
            </w:pPr>
            <w:r w:rsidRPr="00715CE0">
              <w:rPr>
                <w:rFonts w:cs="Arial"/>
                <w:szCs w:val="20"/>
              </w:rPr>
              <w:fldChar w:fldCharType="begin"/>
            </w:r>
            <w:r w:rsidRPr="00715CE0">
              <w:rPr>
                <w:rFonts w:cs="Arial"/>
                <w:szCs w:val="20"/>
              </w:rPr>
              <w:instrText xml:space="preserve"> HYPERLINK "https://enseigner.tv5monde.com/fiches-pedagogiques-fle/7-jours-sur-la-planete" </w:instrText>
            </w:r>
            <w:r w:rsidRPr="00715CE0">
              <w:rPr>
                <w:rFonts w:cs="Arial"/>
                <w:szCs w:val="20"/>
              </w:rPr>
            </w:r>
            <w:r w:rsidRPr="00715CE0">
              <w:rPr>
                <w:rFonts w:cs="Arial"/>
                <w:szCs w:val="20"/>
              </w:rPr>
              <w:fldChar w:fldCharType="separate"/>
            </w:r>
            <w:r w:rsidRPr="00715CE0">
              <w:rPr>
                <w:rStyle w:val="Lienhypertexte"/>
                <w:rFonts w:cs="Arial"/>
                <w:szCs w:val="20"/>
              </w:rPr>
              <w:t>7 jours sur la planète</w:t>
            </w:r>
          </w:p>
          <w:p w14:paraId="24CF1E52" w14:textId="4F4642A4" w:rsidR="00D35FE0" w:rsidRPr="00715CE0" w:rsidRDefault="0031638D" w:rsidP="0031638D">
            <w:pPr>
              <w:rPr>
                <w:rFonts w:cs="Arial"/>
                <w:szCs w:val="20"/>
              </w:rPr>
            </w:pPr>
            <w:r w:rsidRPr="00715CE0">
              <w:rPr>
                <w:rFonts w:cs="Arial"/>
                <w:szCs w:val="20"/>
              </w:rPr>
              <w:fldChar w:fldCharType="end"/>
            </w:r>
          </w:p>
          <w:p w14:paraId="20008D58" w14:textId="77777777" w:rsidR="00A33F16" w:rsidRPr="00715CE0" w:rsidRDefault="00A33F16" w:rsidP="00A33F16">
            <w:pPr>
              <w:pStyle w:val="Titre1"/>
            </w:pPr>
            <w:r w:rsidRPr="00715CE0">
              <w:t>Mise en ligne</w:t>
            </w:r>
          </w:p>
          <w:p w14:paraId="503B23C9" w14:textId="7F2F9E42" w:rsidR="00A33F16" w:rsidRPr="00715CE0" w:rsidRDefault="00CB55FD" w:rsidP="00A504CF">
            <w:r w:rsidRPr="00715CE0">
              <w:t>15 septembre</w:t>
            </w:r>
            <w:r w:rsidR="00A33F16" w:rsidRPr="00715CE0">
              <w:t xml:space="preserve"> 202</w:t>
            </w:r>
            <w:r w:rsidRPr="00715CE0">
              <w:t>3</w:t>
            </w:r>
          </w:p>
          <w:p w14:paraId="34F423C7" w14:textId="1980003F" w:rsidR="005261B2" w:rsidRPr="00715CE0" w:rsidRDefault="005261B2" w:rsidP="00A504CF">
            <w:pPr>
              <w:rPr>
                <w:rFonts w:cs="Arial"/>
                <w:szCs w:val="20"/>
              </w:rPr>
            </w:pPr>
            <w:r w:rsidRPr="00715CE0">
              <w:rPr>
                <w:rFonts w:cs="Arial"/>
                <w:szCs w:val="20"/>
              </w:rPr>
              <w:t>Dossier n° 7</w:t>
            </w:r>
            <w:r w:rsidR="00CB55FD" w:rsidRPr="00715CE0">
              <w:rPr>
                <w:rFonts w:cs="Arial"/>
                <w:szCs w:val="20"/>
              </w:rPr>
              <w:t>85</w:t>
            </w:r>
          </w:p>
          <w:p w14:paraId="07D8C66A" w14:textId="77777777" w:rsidR="00A33F16" w:rsidRPr="00715CE0" w:rsidRDefault="00A33F16" w:rsidP="00A504CF"/>
          <w:p w14:paraId="224095AB" w14:textId="77777777" w:rsidR="00A33F16" w:rsidRPr="00715CE0" w:rsidRDefault="00A366EB" w:rsidP="00A33F16">
            <w:pPr>
              <w:pStyle w:val="Titre1"/>
            </w:pPr>
            <w:r w:rsidRPr="00715CE0">
              <w:t>Extrait</w:t>
            </w:r>
          </w:p>
          <w:p w14:paraId="22BA8DB3" w14:textId="5C9B0590" w:rsidR="00A33F16" w:rsidRPr="00715CE0" w:rsidRDefault="00A366EB" w:rsidP="00A504CF">
            <w:r w:rsidRPr="00715CE0">
              <w:t xml:space="preserve">Reportage </w:t>
            </w:r>
            <w:r w:rsidR="00CB55FD" w:rsidRPr="00715CE0">
              <w:t>Arte</w:t>
            </w:r>
            <w:r w:rsidRPr="00715CE0">
              <w:t xml:space="preserve"> du 0</w:t>
            </w:r>
            <w:r w:rsidR="00504ACC" w:rsidRPr="00715CE0">
              <w:t>7</w:t>
            </w:r>
            <w:r w:rsidRPr="00715CE0">
              <w:t>/</w:t>
            </w:r>
            <w:r w:rsidR="00504ACC" w:rsidRPr="00715CE0">
              <w:t>09</w:t>
            </w:r>
            <w:r w:rsidRPr="00715CE0">
              <w:t>/202</w:t>
            </w:r>
            <w:r w:rsidR="00504ACC" w:rsidRPr="00715CE0">
              <w:t>3</w:t>
            </w:r>
          </w:p>
        </w:tc>
        <w:tc>
          <w:tcPr>
            <w:tcW w:w="5660" w:type="dxa"/>
            <w:shd w:val="clear" w:color="auto" w:fill="auto"/>
          </w:tcPr>
          <w:p w14:paraId="69DAD7ED" w14:textId="77777777" w:rsidR="00A33F16" w:rsidRPr="00715CE0" w:rsidRDefault="00A366EB" w:rsidP="00171061">
            <w:pPr>
              <w:pStyle w:val="Titre1"/>
              <w:jc w:val="both"/>
            </w:pPr>
            <w:r w:rsidRPr="00715CE0">
              <w:t>En bref</w:t>
            </w:r>
          </w:p>
          <w:p w14:paraId="0B9A9F61" w14:textId="6919CF02" w:rsidR="00A33F16" w:rsidRPr="00715CE0" w:rsidRDefault="007F3917" w:rsidP="00171061">
            <w:pPr>
              <w:jc w:val="both"/>
              <w:rPr>
                <w:rFonts w:cs="Arial"/>
                <w:szCs w:val="20"/>
              </w:rPr>
            </w:pPr>
            <w:r w:rsidRPr="00A61D15">
              <w:rPr>
                <w:rStyle w:val="ui-provider"/>
              </w:rPr>
              <w:t>La nouvelle peut surprendre : deux anciens ennemis désormais alliés économiques.</w:t>
            </w:r>
            <w:r w:rsidRPr="00A61D15">
              <w:rPr>
                <w:rFonts w:cs="Tahoma"/>
                <w:szCs w:val="20"/>
              </w:rPr>
              <w:t xml:space="preserve"> </w:t>
            </w:r>
            <w:r w:rsidR="005B7480" w:rsidRPr="00715CE0">
              <w:rPr>
                <w:rFonts w:cs="Arial"/>
                <w:szCs w:val="20"/>
              </w:rPr>
              <w:t xml:space="preserve">Avec cette fiche pédagogique, vos </w:t>
            </w:r>
            <w:proofErr w:type="spellStart"/>
            <w:r w:rsidR="005B7480" w:rsidRPr="00715CE0">
              <w:rPr>
                <w:szCs w:val="20"/>
              </w:rPr>
              <w:t>apprenant·e·s</w:t>
            </w:r>
            <w:proofErr w:type="spellEnd"/>
            <w:r w:rsidR="00571B97" w:rsidRPr="00715CE0">
              <w:rPr>
                <w:szCs w:val="20"/>
              </w:rPr>
              <w:t xml:space="preserve"> </w:t>
            </w:r>
            <w:r w:rsidR="0023354E" w:rsidRPr="00715CE0">
              <w:rPr>
                <w:szCs w:val="20"/>
              </w:rPr>
              <w:t xml:space="preserve">discuteront de l’évolution des rapports entre économie et politique au niveau international. </w:t>
            </w:r>
          </w:p>
          <w:p w14:paraId="407FE45D" w14:textId="77777777" w:rsidR="00A33F16" w:rsidRPr="00715CE0" w:rsidRDefault="00A33F16" w:rsidP="00171061">
            <w:pPr>
              <w:jc w:val="both"/>
              <w:rPr>
                <w:b/>
              </w:rPr>
            </w:pPr>
          </w:p>
          <w:p w14:paraId="0568A2A6" w14:textId="77777777" w:rsidR="00A33F16" w:rsidRPr="00715CE0" w:rsidRDefault="00A33F16" w:rsidP="00171061">
            <w:pPr>
              <w:pStyle w:val="Titre1"/>
              <w:jc w:val="both"/>
            </w:pPr>
            <w:r w:rsidRPr="00715CE0">
              <w:t>Objectifs</w:t>
            </w:r>
          </w:p>
          <w:p w14:paraId="1A346C22" w14:textId="77777777" w:rsidR="00A33F16" w:rsidRPr="00715CE0" w:rsidRDefault="00A33F16" w:rsidP="00171061">
            <w:pPr>
              <w:jc w:val="both"/>
              <w:rPr>
                <w:b/>
              </w:rPr>
            </w:pPr>
            <w:r w:rsidRPr="00715CE0">
              <w:rPr>
                <w:b/>
              </w:rPr>
              <w:t>Communicatifs / pragmatiques</w:t>
            </w:r>
          </w:p>
          <w:p w14:paraId="6825262C" w14:textId="7BDE0BB7" w:rsidR="00A33F16" w:rsidRPr="00715CE0" w:rsidRDefault="00A33F16" w:rsidP="00171061">
            <w:pPr>
              <w:pStyle w:val="Paragraphedeliste"/>
              <w:numPr>
                <w:ilvl w:val="0"/>
                <w:numId w:val="1"/>
              </w:numPr>
              <w:jc w:val="both"/>
            </w:pPr>
            <w:r w:rsidRPr="00715CE0">
              <w:t xml:space="preserve">Activité </w:t>
            </w:r>
            <w:r w:rsidR="00495BEF" w:rsidRPr="00715CE0">
              <w:t>1</w:t>
            </w:r>
            <w:r w:rsidRPr="00715CE0">
              <w:t xml:space="preserve"> : </w:t>
            </w:r>
            <w:r w:rsidR="00307CB2" w:rsidRPr="00715CE0">
              <w:t xml:space="preserve">mutualiser </w:t>
            </w:r>
            <w:r w:rsidR="00A10078" w:rsidRPr="00715CE0">
              <w:t>s</w:t>
            </w:r>
            <w:r w:rsidR="00307CB2" w:rsidRPr="00715CE0">
              <w:t>es connaissances sur l</w:t>
            </w:r>
            <w:r w:rsidR="00264ACB" w:rsidRPr="00715CE0">
              <w:t>a situation géographique du</w:t>
            </w:r>
            <w:r w:rsidR="00307CB2" w:rsidRPr="00715CE0">
              <w:t xml:space="preserve"> Vietnam</w:t>
            </w:r>
            <w:r w:rsidR="00CC22EA" w:rsidRPr="00715CE0">
              <w:t xml:space="preserve"> et ses relations avec les </w:t>
            </w:r>
            <w:r w:rsidR="00E10B5D" w:rsidRPr="00715CE0">
              <w:rPr>
                <w:rFonts w:cs="Tahoma"/>
              </w:rPr>
              <w:t>États-Unis.</w:t>
            </w:r>
          </w:p>
          <w:p w14:paraId="4BBA7113" w14:textId="5BCCFCF4" w:rsidR="00495BEF" w:rsidRPr="00715CE0" w:rsidRDefault="00495BEF" w:rsidP="00171061">
            <w:pPr>
              <w:pStyle w:val="Paragraphedeliste"/>
              <w:numPr>
                <w:ilvl w:val="0"/>
                <w:numId w:val="1"/>
              </w:numPr>
              <w:jc w:val="both"/>
            </w:pPr>
            <w:r w:rsidRPr="00715CE0">
              <w:t>Activité 2 :</w:t>
            </w:r>
            <w:r w:rsidR="002B45AF" w:rsidRPr="00715CE0">
              <w:t xml:space="preserve"> comprendre </w:t>
            </w:r>
            <w:r w:rsidR="00463B3E" w:rsidRPr="00715CE0">
              <w:t xml:space="preserve">l’essentiel des enjeux de la visite du président américain au Vietnam. </w:t>
            </w:r>
          </w:p>
          <w:p w14:paraId="0609F663" w14:textId="4DFFFBEB" w:rsidR="00495BEF" w:rsidRPr="00715CE0" w:rsidRDefault="00495BEF" w:rsidP="00171061">
            <w:pPr>
              <w:pStyle w:val="Paragraphedeliste"/>
              <w:numPr>
                <w:ilvl w:val="0"/>
                <w:numId w:val="1"/>
              </w:numPr>
              <w:jc w:val="both"/>
            </w:pPr>
            <w:r w:rsidRPr="00715CE0">
              <w:t>Activité 3 :</w:t>
            </w:r>
            <w:r w:rsidR="00463B3E" w:rsidRPr="00715CE0">
              <w:t xml:space="preserve"> comprendre dans le détail les p</w:t>
            </w:r>
            <w:r w:rsidR="00911F6E" w:rsidRPr="00715CE0">
              <w:t>ossibilités</w:t>
            </w:r>
            <w:r w:rsidR="00463B3E" w:rsidRPr="00715CE0">
              <w:t xml:space="preserve"> de coopération ouvertes par cette visite.</w:t>
            </w:r>
          </w:p>
          <w:p w14:paraId="3EAF7C7B" w14:textId="3543EA92" w:rsidR="00495BEF" w:rsidRPr="00715CE0" w:rsidRDefault="00495BEF" w:rsidP="00171061">
            <w:pPr>
              <w:pStyle w:val="Paragraphedeliste"/>
              <w:numPr>
                <w:ilvl w:val="0"/>
                <w:numId w:val="1"/>
              </w:numPr>
              <w:jc w:val="both"/>
            </w:pPr>
            <w:r w:rsidRPr="00715CE0">
              <w:t>Activité 5 :</w:t>
            </w:r>
            <w:r w:rsidR="001E3237" w:rsidRPr="00715CE0">
              <w:t xml:space="preserve"> </w:t>
            </w:r>
            <w:r w:rsidR="006844CE" w:rsidRPr="00715CE0">
              <w:t>discuter des rapports entre économie et politique au niveau international.</w:t>
            </w:r>
            <w:r w:rsidR="001E3237" w:rsidRPr="00715CE0">
              <w:t xml:space="preserve"> </w:t>
            </w:r>
          </w:p>
          <w:p w14:paraId="74364D4F" w14:textId="6C79F949" w:rsidR="00A33F16" w:rsidRPr="00715CE0" w:rsidRDefault="00A366EB" w:rsidP="00171061">
            <w:pPr>
              <w:jc w:val="both"/>
              <w:rPr>
                <w:b/>
              </w:rPr>
            </w:pPr>
            <w:r w:rsidRPr="00715CE0">
              <w:rPr>
                <w:b/>
              </w:rPr>
              <w:t>Linguistique</w:t>
            </w:r>
          </w:p>
          <w:p w14:paraId="2D5DAAE9" w14:textId="0DB1EF82" w:rsidR="00A33F16" w:rsidRPr="00715CE0" w:rsidRDefault="0022611D" w:rsidP="00171061">
            <w:pPr>
              <w:pStyle w:val="Paragraphedeliste"/>
              <w:numPr>
                <w:ilvl w:val="0"/>
                <w:numId w:val="1"/>
              </w:numPr>
              <w:jc w:val="both"/>
            </w:pPr>
            <w:r w:rsidRPr="00715CE0">
              <w:t>Activité 4</w:t>
            </w:r>
            <w:r w:rsidR="00A33F16" w:rsidRPr="00715CE0">
              <w:t xml:space="preserve"> : </w:t>
            </w:r>
            <w:r w:rsidR="00AA223B">
              <w:t>enrichir son lexique</w:t>
            </w:r>
            <w:r w:rsidR="00EA00B7" w:rsidRPr="00715CE0">
              <w:t xml:space="preserve"> </w:t>
            </w:r>
            <w:r w:rsidR="00197C76" w:rsidRPr="00715CE0">
              <w:t>pour parler positivement d’une relation entre deux pays.</w:t>
            </w:r>
          </w:p>
        </w:tc>
      </w:tr>
    </w:tbl>
    <w:p w14:paraId="2C67A2B0" w14:textId="77777777" w:rsidR="00A33F16" w:rsidRPr="00715CE0" w:rsidRDefault="00A33F16" w:rsidP="00A33F16">
      <w:pPr>
        <w:rPr>
          <w:lang w:val="fr-FR"/>
        </w:rPr>
      </w:pPr>
    </w:p>
    <w:p w14:paraId="1ED90432" w14:textId="369F5D90" w:rsidR="00532C8E" w:rsidRPr="00715CE0" w:rsidRDefault="00517CA0" w:rsidP="00532C8E">
      <w:pPr>
        <w:rPr>
          <w:lang w:val="fr-FR"/>
        </w:rPr>
      </w:pPr>
      <w:r w:rsidRPr="00715CE0">
        <w:rPr>
          <w:noProof/>
          <w:lang w:val="fr-FR"/>
        </w:rPr>
        <w:drawing>
          <wp:inline distT="0" distB="0" distL="0" distR="0" wp14:anchorId="53BFBCB2" wp14:editId="50D3930A">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15CE0">
        <w:rPr>
          <w:noProof/>
          <w:lang w:val="fr-FR"/>
        </w:rPr>
        <w:drawing>
          <wp:inline distT="0" distB="0" distL="0" distR="0" wp14:anchorId="1AD51D87" wp14:editId="11B7BCD3">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715CE0" w:rsidRDefault="00396052" w:rsidP="00532C8E">
      <w:pPr>
        <w:rPr>
          <w:b/>
          <w:lang w:val="fr-FR"/>
        </w:rPr>
      </w:pPr>
    </w:p>
    <w:p w14:paraId="5D21F5DC" w14:textId="77777777" w:rsidR="00532C8E" w:rsidRPr="00715CE0" w:rsidRDefault="00532C8E" w:rsidP="00A540F7">
      <w:pPr>
        <w:jc w:val="both"/>
        <w:rPr>
          <w:b/>
          <w:lang w:val="fr-FR"/>
        </w:rPr>
      </w:pPr>
      <w:r w:rsidRPr="00715CE0">
        <w:rPr>
          <w:b/>
          <w:lang w:val="fr-FR"/>
        </w:rPr>
        <w:t>Consigne</w:t>
      </w:r>
    </w:p>
    <w:p w14:paraId="730B944D" w14:textId="611E5619" w:rsidR="00C55222" w:rsidRPr="00715CE0" w:rsidRDefault="00A540F7" w:rsidP="00A540F7">
      <w:pPr>
        <w:jc w:val="both"/>
        <w:rPr>
          <w:bCs/>
          <w:lang w:val="fr-FR"/>
        </w:rPr>
      </w:pPr>
      <w:r w:rsidRPr="00715CE0">
        <w:rPr>
          <w:bCs/>
          <w:lang w:val="fr-FR"/>
        </w:rPr>
        <w:t>E</w:t>
      </w:r>
      <w:r w:rsidR="00C55222" w:rsidRPr="00715CE0">
        <w:rPr>
          <w:bCs/>
          <w:lang w:val="fr-FR"/>
        </w:rPr>
        <w:t xml:space="preserve">n petit groupe, observez cette carte et répondez oralement aux questions.  </w:t>
      </w:r>
    </w:p>
    <w:p w14:paraId="48338869" w14:textId="77777777" w:rsidR="00396052" w:rsidRPr="00715CE0" w:rsidRDefault="00396052" w:rsidP="00A540F7">
      <w:pPr>
        <w:jc w:val="both"/>
        <w:rPr>
          <w:lang w:val="fr-FR"/>
        </w:rPr>
      </w:pPr>
    </w:p>
    <w:p w14:paraId="7C050BC4" w14:textId="77777777" w:rsidR="00532C8E" w:rsidRPr="00715CE0" w:rsidRDefault="00532C8E" w:rsidP="00A540F7">
      <w:pPr>
        <w:jc w:val="both"/>
        <w:rPr>
          <w:b/>
          <w:lang w:val="fr-FR"/>
        </w:rPr>
      </w:pPr>
      <w:r w:rsidRPr="00715CE0">
        <w:rPr>
          <w:b/>
          <w:lang w:val="fr-FR"/>
        </w:rPr>
        <w:t xml:space="preserve">Mise en œuvre </w:t>
      </w:r>
    </w:p>
    <w:p w14:paraId="68A1666C" w14:textId="0AFFF5D4" w:rsidR="00102E31" w:rsidRPr="00715CE0" w:rsidRDefault="00C55222" w:rsidP="00A540F7">
      <w:pPr>
        <w:pStyle w:val="Paragraphedeliste"/>
        <w:numPr>
          <w:ilvl w:val="0"/>
          <w:numId w:val="3"/>
        </w:numPr>
        <w:jc w:val="both"/>
        <w:rPr>
          <w:i/>
          <w:iCs/>
        </w:rPr>
      </w:pPr>
      <w:r w:rsidRPr="00715CE0">
        <w:rPr>
          <w:rFonts w:eastAsia="Arial Unicode MS"/>
        </w:rPr>
        <w:t xml:space="preserve">Former des groupes de 3 ou 4 </w:t>
      </w:r>
      <w:proofErr w:type="spellStart"/>
      <w:r w:rsidR="00A540F7" w:rsidRPr="00715CE0">
        <w:rPr>
          <w:rFonts w:eastAsia="Arial Unicode MS"/>
        </w:rPr>
        <w:t>apprenant·e·s</w:t>
      </w:r>
      <w:proofErr w:type="spellEnd"/>
      <w:r w:rsidR="00A540F7" w:rsidRPr="00715CE0">
        <w:rPr>
          <w:rFonts w:eastAsia="Arial Unicode MS"/>
        </w:rPr>
        <w:t>. D</w:t>
      </w:r>
      <w:r w:rsidRPr="00715CE0">
        <w:rPr>
          <w:rFonts w:eastAsia="Arial Unicode MS"/>
        </w:rPr>
        <w:t xml:space="preserve">istribuer </w:t>
      </w:r>
      <w:r w:rsidR="00A540F7" w:rsidRPr="00715CE0">
        <w:rPr>
          <w:rFonts w:eastAsia="Arial Unicode MS"/>
        </w:rPr>
        <w:t xml:space="preserve">ou projeter </w:t>
      </w:r>
      <w:r w:rsidRPr="00715CE0">
        <w:rPr>
          <w:rFonts w:eastAsia="Arial Unicode MS"/>
        </w:rPr>
        <w:t xml:space="preserve">la fiche </w:t>
      </w:r>
      <w:r w:rsidR="00A540F7" w:rsidRPr="00715CE0">
        <w:rPr>
          <w:rFonts w:eastAsia="Arial Unicode MS"/>
        </w:rPr>
        <w:t>m</w:t>
      </w:r>
      <w:r w:rsidRPr="00715CE0">
        <w:rPr>
          <w:rFonts w:eastAsia="Arial Unicode MS"/>
        </w:rPr>
        <w:t>atériel.</w:t>
      </w:r>
    </w:p>
    <w:p w14:paraId="69573931" w14:textId="4A536929" w:rsidR="00177A53" w:rsidRPr="00715CE0" w:rsidRDefault="00177A53" w:rsidP="00A540F7">
      <w:pPr>
        <w:pStyle w:val="Paragraphedeliste"/>
        <w:numPr>
          <w:ilvl w:val="0"/>
          <w:numId w:val="3"/>
        </w:numPr>
        <w:jc w:val="both"/>
        <w:rPr>
          <w:i/>
          <w:iCs/>
        </w:rPr>
      </w:pPr>
      <w:r w:rsidRPr="00715CE0">
        <w:rPr>
          <w:rFonts w:eastAsia="Arial Unicode MS"/>
        </w:rPr>
        <w:t>Faire prendre connaissance des questions. Laisser</w:t>
      </w:r>
      <w:r w:rsidR="00E01344" w:rsidRPr="00715CE0">
        <w:rPr>
          <w:rFonts w:eastAsia="Arial Unicode MS"/>
        </w:rPr>
        <w:t xml:space="preserve"> </w:t>
      </w:r>
      <w:r w:rsidR="00A10078" w:rsidRPr="00715CE0">
        <w:rPr>
          <w:rFonts w:eastAsia="Arial Unicode MS"/>
        </w:rPr>
        <w:t>10</w:t>
      </w:r>
      <w:r w:rsidR="00E01344" w:rsidRPr="00715CE0">
        <w:rPr>
          <w:rFonts w:eastAsia="Arial Unicode MS"/>
        </w:rPr>
        <w:t xml:space="preserve"> minutes</w:t>
      </w:r>
      <w:r w:rsidRPr="00715CE0">
        <w:rPr>
          <w:rFonts w:eastAsia="Arial Unicode MS"/>
        </w:rPr>
        <w:t xml:space="preserve"> de discussion. </w:t>
      </w:r>
    </w:p>
    <w:p w14:paraId="6AA35EA2" w14:textId="5CF0CEA0" w:rsidR="00E01344" w:rsidRPr="00715CE0" w:rsidRDefault="00E01344" w:rsidP="00A540F7">
      <w:pPr>
        <w:pStyle w:val="Paragraphedeliste"/>
        <w:numPr>
          <w:ilvl w:val="0"/>
          <w:numId w:val="3"/>
        </w:numPr>
        <w:jc w:val="both"/>
        <w:rPr>
          <w:i/>
          <w:iCs/>
        </w:rPr>
      </w:pPr>
      <w:r w:rsidRPr="00715CE0">
        <w:rPr>
          <w:rFonts w:eastAsia="Arial Unicode MS"/>
        </w:rPr>
        <w:t>Mettre en commun.</w:t>
      </w:r>
      <w:r w:rsidR="00A10078" w:rsidRPr="00715CE0">
        <w:rPr>
          <w:rFonts w:eastAsia="Arial Unicode MS"/>
        </w:rPr>
        <w:t xml:space="preserve"> Noter le lexique spécifique au tableau.</w:t>
      </w:r>
    </w:p>
    <w:p w14:paraId="12E31FC5" w14:textId="1657E0AE" w:rsidR="00704307" w:rsidRPr="00715CE0" w:rsidRDefault="00517CA0" w:rsidP="00A540F7">
      <w:pPr>
        <w:jc w:val="both"/>
        <w:rPr>
          <w:iCs/>
          <w:lang w:val="fr-FR"/>
        </w:rPr>
      </w:pPr>
      <w:r w:rsidRPr="00715CE0">
        <w:rPr>
          <w:iCs/>
          <w:noProof/>
          <w:lang w:val="fr-FR"/>
        </w:rPr>
        <w:drawing>
          <wp:inline distT="0" distB="0" distL="0" distR="0" wp14:anchorId="5A486D5C" wp14:editId="1BB534CF">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1FA259F" w14:textId="77777777" w:rsidR="00A10078" w:rsidRPr="00715CE0" w:rsidRDefault="00E01344" w:rsidP="00A10078">
      <w:pPr>
        <w:jc w:val="both"/>
        <w:rPr>
          <w:iCs/>
          <w:lang w:val="fr-FR"/>
        </w:rPr>
      </w:pPr>
      <w:r w:rsidRPr="00715CE0">
        <w:rPr>
          <w:iCs/>
          <w:lang w:val="fr-FR"/>
        </w:rPr>
        <w:t xml:space="preserve">1. L’Asie du </w:t>
      </w:r>
      <w:r w:rsidR="004D6047" w:rsidRPr="00715CE0">
        <w:rPr>
          <w:iCs/>
          <w:lang w:val="fr-FR"/>
        </w:rPr>
        <w:t xml:space="preserve">Sud-Est. </w:t>
      </w:r>
    </w:p>
    <w:p w14:paraId="1F7804A3" w14:textId="77777777" w:rsidR="00A10078" w:rsidRPr="00715CE0" w:rsidRDefault="004D6047" w:rsidP="00A10078">
      <w:pPr>
        <w:jc w:val="both"/>
        <w:rPr>
          <w:iCs/>
          <w:lang w:val="fr-FR"/>
        </w:rPr>
      </w:pPr>
      <w:r w:rsidRPr="00715CE0">
        <w:rPr>
          <w:iCs/>
          <w:lang w:val="fr-FR"/>
        </w:rPr>
        <w:t xml:space="preserve">2. La Chine. </w:t>
      </w:r>
    </w:p>
    <w:p w14:paraId="47A70F8F" w14:textId="77777777" w:rsidR="00A10078" w:rsidRPr="00715CE0" w:rsidRDefault="004D6047" w:rsidP="00A10078">
      <w:pPr>
        <w:jc w:val="both"/>
        <w:rPr>
          <w:iCs/>
          <w:lang w:val="fr-FR"/>
        </w:rPr>
      </w:pPr>
      <w:r w:rsidRPr="00715CE0">
        <w:rPr>
          <w:iCs/>
          <w:lang w:val="fr-FR"/>
        </w:rPr>
        <w:t xml:space="preserve">3. </w:t>
      </w:r>
      <w:r w:rsidR="0095113E" w:rsidRPr="00715CE0">
        <w:rPr>
          <w:iCs/>
          <w:lang w:val="fr-FR"/>
        </w:rPr>
        <w:t xml:space="preserve">Le Vietnam. </w:t>
      </w:r>
    </w:p>
    <w:p w14:paraId="54897E86" w14:textId="77777777" w:rsidR="00A10078" w:rsidRPr="00715CE0" w:rsidRDefault="00C12CBE" w:rsidP="00A10078">
      <w:pPr>
        <w:jc w:val="both"/>
        <w:rPr>
          <w:rFonts w:cs="Tahoma"/>
          <w:lang w:val="fr-FR"/>
        </w:rPr>
      </w:pPr>
      <w:r w:rsidRPr="00715CE0">
        <w:rPr>
          <w:iCs/>
          <w:lang w:val="fr-FR"/>
        </w:rPr>
        <w:t xml:space="preserve">4. </w:t>
      </w:r>
      <w:r w:rsidR="000047F2" w:rsidRPr="00715CE0">
        <w:rPr>
          <w:iCs/>
          <w:lang w:val="fr-FR"/>
        </w:rPr>
        <w:t>Ils ont été en guerre pendant environ 20 ans</w:t>
      </w:r>
      <w:r w:rsidR="00CA7C2F" w:rsidRPr="00715CE0">
        <w:rPr>
          <w:iCs/>
          <w:lang w:val="fr-FR"/>
        </w:rPr>
        <w:t> </w:t>
      </w:r>
      <w:r w:rsidR="00455D62" w:rsidRPr="00715CE0">
        <w:rPr>
          <w:iCs/>
          <w:lang w:val="fr-FR"/>
        </w:rPr>
        <w:t>de 1955 à 1975.</w:t>
      </w:r>
      <w:r w:rsidR="000047F2" w:rsidRPr="00715CE0">
        <w:rPr>
          <w:iCs/>
          <w:lang w:val="fr-FR"/>
        </w:rPr>
        <w:t xml:space="preserve"> </w:t>
      </w:r>
      <w:r w:rsidR="00455D62" w:rsidRPr="00715CE0">
        <w:rPr>
          <w:iCs/>
          <w:lang w:val="fr-FR"/>
        </w:rPr>
        <w:t>L</w:t>
      </w:r>
      <w:r w:rsidR="000047F2" w:rsidRPr="00715CE0">
        <w:rPr>
          <w:iCs/>
          <w:lang w:val="fr-FR"/>
        </w:rPr>
        <w:t xml:space="preserve">es </w:t>
      </w:r>
      <w:r w:rsidR="00CA7C2F" w:rsidRPr="00715CE0">
        <w:rPr>
          <w:iCs/>
          <w:lang w:val="fr-FR"/>
        </w:rPr>
        <w:t xml:space="preserve">Américains soutenaient le Vietnam du </w:t>
      </w:r>
      <w:r w:rsidR="004D3C8F" w:rsidRPr="00715CE0">
        <w:rPr>
          <w:iCs/>
          <w:lang w:val="fr-FR"/>
        </w:rPr>
        <w:t>S</w:t>
      </w:r>
      <w:r w:rsidR="00CA7C2F" w:rsidRPr="00715CE0">
        <w:rPr>
          <w:iCs/>
          <w:lang w:val="fr-FR"/>
        </w:rPr>
        <w:t>ud</w:t>
      </w:r>
      <w:r w:rsidR="004D6047" w:rsidRPr="00715CE0">
        <w:rPr>
          <w:iCs/>
          <w:lang w:val="fr-FR"/>
        </w:rPr>
        <w:t xml:space="preserve"> </w:t>
      </w:r>
      <w:r w:rsidR="00CA7C2F" w:rsidRPr="00715CE0">
        <w:rPr>
          <w:iCs/>
          <w:lang w:val="fr-FR"/>
        </w:rPr>
        <w:t xml:space="preserve">dans la guerre civile qui l’opposait au Vietnam du </w:t>
      </w:r>
      <w:r w:rsidR="004B4EA7" w:rsidRPr="00715CE0">
        <w:rPr>
          <w:iCs/>
          <w:lang w:val="fr-FR"/>
        </w:rPr>
        <w:t>N</w:t>
      </w:r>
      <w:r w:rsidR="00CA7C2F" w:rsidRPr="00715CE0">
        <w:rPr>
          <w:iCs/>
          <w:lang w:val="fr-FR"/>
        </w:rPr>
        <w:t>ord.</w:t>
      </w:r>
      <w:r w:rsidR="00A77EC7" w:rsidRPr="00715CE0">
        <w:rPr>
          <w:iCs/>
          <w:lang w:val="fr-FR"/>
        </w:rPr>
        <w:t xml:space="preserve"> La guerre a profondément détruit le pays et </w:t>
      </w:r>
      <w:r w:rsidR="00091EB5" w:rsidRPr="00715CE0">
        <w:rPr>
          <w:iCs/>
          <w:lang w:val="fr-FR"/>
        </w:rPr>
        <w:t xml:space="preserve">suscité des </w:t>
      </w:r>
      <w:r w:rsidR="00880BEF" w:rsidRPr="00715CE0">
        <w:rPr>
          <w:iCs/>
          <w:lang w:val="fr-FR"/>
        </w:rPr>
        <w:t xml:space="preserve">oppositions fortes aux </w:t>
      </w:r>
      <w:r w:rsidR="005C2789" w:rsidRPr="00715CE0">
        <w:rPr>
          <w:rFonts w:cs="Tahoma"/>
          <w:lang w:val="fr-FR"/>
        </w:rPr>
        <w:t xml:space="preserve">États-Unis et dans le monde entier. </w:t>
      </w:r>
    </w:p>
    <w:p w14:paraId="2E467693" w14:textId="6F0CAE59" w:rsidR="00D93A8A" w:rsidRPr="00715CE0" w:rsidRDefault="005C2789" w:rsidP="00A10078">
      <w:pPr>
        <w:jc w:val="both"/>
        <w:rPr>
          <w:iCs/>
          <w:lang w:val="fr-FR"/>
        </w:rPr>
      </w:pPr>
      <w:r w:rsidRPr="00715CE0">
        <w:rPr>
          <w:rFonts w:cs="Tahoma"/>
          <w:lang w:val="fr-FR"/>
        </w:rPr>
        <w:t xml:space="preserve">5. Les deux pays se rapprochent aujourd’hui pour des raisons économiques. </w:t>
      </w:r>
    </w:p>
    <w:p w14:paraId="603FAD1B" w14:textId="77777777" w:rsidR="00704307" w:rsidRPr="00715CE0" w:rsidRDefault="00704307" w:rsidP="005555B4">
      <w:pPr>
        <w:spacing w:after="120"/>
        <w:jc w:val="both"/>
        <w:rPr>
          <w:iCs/>
          <w:lang w:val="fr-FR"/>
        </w:rPr>
      </w:pPr>
    </w:p>
    <w:p w14:paraId="05E0DE7F" w14:textId="7FA2F89C" w:rsidR="00704307" w:rsidRPr="00715CE0" w:rsidRDefault="00517CA0" w:rsidP="00704307">
      <w:pPr>
        <w:rPr>
          <w:iCs/>
          <w:lang w:val="fr-FR"/>
        </w:rPr>
      </w:pPr>
      <w:r w:rsidRPr="00715CE0">
        <w:rPr>
          <w:noProof/>
          <w:lang w:val="fr-FR"/>
        </w:rPr>
        <w:drawing>
          <wp:inline distT="0" distB="0" distL="0" distR="0" wp14:anchorId="1C03AE93" wp14:editId="65E19F9D">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715CE0">
        <w:rPr>
          <w:noProof/>
          <w:lang w:val="fr-FR"/>
        </w:rPr>
        <w:drawing>
          <wp:inline distT="0" distB="0" distL="0" distR="0" wp14:anchorId="396E23B9" wp14:editId="55457D38">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r w:rsidR="004A6645" w:rsidRPr="00715CE0">
        <w:rPr>
          <w:noProof/>
          <w:lang w:val="fr-FR"/>
        </w:rPr>
        <w:t xml:space="preserve"> </w:t>
      </w:r>
      <w:r w:rsidR="004A6645" w:rsidRPr="00715CE0">
        <w:rPr>
          <w:noProof/>
          <w:lang w:val="fr-FR"/>
        </w:rPr>
        <w:drawing>
          <wp:inline distT="0" distB="0" distL="0" distR="0" wp14:anchorId="5A144D59" wp14:editId="41CFA04D">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1EC46104" w14:textId="77777777" w:rsidR="00396052" w:rsidRPr="00715CE0" w:rsidRDefault="00396052" w:rsidP="00A540F7">
      <w:pPr>
        <w:jc w:val="both"/>
        <w:rPr>
          <w:b/>
          <w:lang w:val="fr-FR"/>
        </w:rPr>
      </w:pPr>
    </w:p>
    <w:p w14:paraId="6ECA96BD" w14:textId="77777777" w:rsidR="00704307" w:rsidRPr="00715CE0" w:rsidRDefault="00704307" w:rsidP="00A540F7">
      <w:pPr>
        <w:jc w:val="both"/>
        <w:rPr>
          <w:b/>
          <w:lang w:val="fr-FR"/>
        </w:rPr>
      </w:pPr>
      <w:r w:rsidRPr="00715CE0">
        <w:rPr>
          <w:b/>
          <w:lang w:val="fr-FR"/>
        </w:rPr>
        <w:t>Consigne</w:t>
      </w:r>
    </w:p>
    <w:p w14:paraId="6D05CB04" w14:textId="20A92B3D" w:rsidR="00704307" w:rsidRPr="00715CE0" w:rsidRDefault="004A6645" w:rsidP="005555B4">
      <w:pPr>
        <w:jc w:val="both"/>
        <w:rPr>
          <w:lang w:val="fr-FR"/>
        </w:rPr>
      </w:pPr>
      <w:r w:rsidRPr="00715CE0">
        <w:rPr>
          <w:lang w:val="fr-FR"/>
        </w:rPr>
        <w:t xml:space="preserve">Faites l’activité 2 : </w:t>
      </w:r>
      <w:r w:rsidR="00316E8C" w:rsidRPr="00715CE0">
        <w:rPr>
          <w:lang w:val="fr-FR"/>
        </w:rPr>
        <w:t>écoutez le reportage et complétez le résumé ci-dessous avec les mots suivants</w:t>
      </w:r>
      <w:r w:rsidR="005555B4" w:rsidRPr="00715CE0">
        <w:rPr>
          <w:lang w:val="fr-FR"/>
        </w:rPr>
        <w:t>.</w:t>
      </w:r>
    </w:p>
    <w:p w14:paraId="124A4A1F" w14:textId="77777777" w:rsidR="00396052" w:rsidRPr="00715CE0" w:rsidRDefault="00396052" w:rsidP="00A540F7">
      <w:pPr>
        <w:jc w:val="both"/>
        <w:rPr>
          <w:lang w:val="fr-FR"/>
        </w:rPr>
      </w:pPr>
    </w:p>
    <w:p w14:paraId="470A4FDE" w14:textId="77777777" w:rsidR="00704307" w:rsidRPr="00715CE0" w:rsidRDefault="00704307" w:rsidP="00A540F7">
      <w:pPr>
        <w:jc w:val="both"/>
        <w:rPr>
          <w:b/>
          <w:lang w:val="fr-FR"/>
        </w:rPr>
      </w:pPr>
      <w:r w:rsidRPr="00715CE0">
        <w:rPr>
          <w:b/>
          <w:lang w:val="fr-FR"/>
        </w:rPr>
        <w:t xml:space="preserve">Mise en œuvre </w:t>
      </w:r>
    </w:p>
    <w:p w14:paraId="71A6D1DC" w14:textId="51675C2B" w:rsidR="002D7815" w:rsidRPr="00715CE0" w:rsidRDefault="00316E8C" w:rsidP="00A540F7">
      <w:pPr>
        <w:pStyle w:val="Paragraphedeliste"/>
        <w:numPr>
          <w:ilvl w:val="0"/>
          <w:numId w:val="3"/>
        </w:numPr>
        <w:jc w:val="both"/>
        <w:rPr>
          <w:i/>
          <w:iCs/>
        </w:rPr>
      </w:pPr>
      <w:r w:rsidRPr="00715CE0">
        <w:rPr>
          <w:rFonts w:eastAsia="Arial Unicode MS"/>
        </w:rPr>
        <w:t xml:space="preserve">Former des binômes et distribuer la fiche </w:t>
      </w:r>
      <w:r w:rsidR="005555B4" w:rsidRPr="00715CE0">
        <w:rPr>
          <w:rFonts w:eastAsia="Arial Unicode MS"/>
        </w:rPr>
        <w:t>a</w:t>
      </w:r>
      <w:r w:rsidRPr="00715CE0">
        <w:rPr>
          <w:rFonts w:eastAsia="Arial Unicode MS"/>
        </w:rPr>
        <w:t xml:space="preserve">pprenant. </w:t>
      </w:r>
    </w:p>
    <w:p w14:paraId="3519FCEF" w14:textId="2C219FD5" w:rsidR="009579B3" w:rsidRPr="00715CE0" w:rsidRDefault="009579B3" w:rsidP="00A540F7">
      <w:pPr>
        <w:pStyle w:val="Paragraphedeliste"/>
        <w:numPr>
          <w:ilvl w:val="0"/>
          <w:numId w:val="3"/>
        </w:numPr>
        <w:jc w:val="both"/>
        <w:rPr>
          <w:i/>
          <w:iCs/>
        </w:rPr>
      </w:pPr>
      <w:r w:rsidRPr="00715CE0">
        <w:rPr>
          <w:rFonts w:eastAsia="Arial Unicode MS"/>
        </w:rPr>
        <w:t>Faire prendre connaissance de la consigne et lever les difficultés lexicales</w:t>
      </w:r>
      <w:r w:rsidR="002D709E" w:rsidRPr="00715CE0">
        <w:rPr>
          <w:rFonts w:eastAsia="Arial Unicode MS"/>
        </w:rPr>
        <w:t>.</w:t>
      </w:r>
    </w:p>
    <w:p w14:paraId="0160766F" w14:textId="6F9FB15F" w:rsidR="009579B3" w:rsidRPr="00715CE0" w:rsidRDefault="009579B3" w:rsidP="00A540F7">
      <w:pPr>
        <w:pStyle w:val="Paragraphedeliste"/>
        <w:numPr>
          <w:ilvl w:val="0"/>
          <w:numId w:val="3"/>
        </w:numPr>
        <w:jc w:val="both"/>
        <w:rPr>
          <w:i/>
          <w:iCs/>
        </w:rPr>
      </w:pPr>
      <w:r w:rsidRPr="00715CE0">
        <w:rPr>
          <w:rFonts w:eastAsia="Arial Unicode MS"/>
        </w:rPr>
        <w:lastRenderedPageBreak/>
        <w:t xml:space="preserve">Diffuser le reportage en entier, </w:t>
      </w:r>
      <w:r w:rsidRPr="00715CE0">
        <w:rPr>
          <w:rFonts w:eastAsia="Arial Unicode MS"/>
          <w:u w:val="single"/>
        </w:rPr>
        <w:t>avec le son</w:t>
      </w:r>
      <w:r w:rsidRPr="00715CE0">
        <w:rPr>
          <w:rFonts w:eastAsia="Arial Unicode MS"/>
        </w:rPr>
        <w:t xml:space="preserve"> et sans les sous-titres.</w:t>
      </w:r>
    </w:p>
    <w:p w14:paraId="37D8AF9B" w14:textId="643003B6" w:rsidR="002D709E" w:rsidRPr="00715CE0" w:rsidRDefault="002D709E" w:rsidP="00A540F7">
      <w:pPr>
        <w:pStyle w:val="Paragraphedeliste"/>
        <w:numPr>
          <w:ilvl w:val="0"/>
          <w:numId w:val="3"/>
        </w:numPr>
        <w:jc w:val="both"/>
        <w:rPr>
          <w:i/>
          <w:iCs/>
        </w:rPr>
      </w:pPr>
      <w:r w:rsidRPr="00715CE0">
        <w:rPr>
          <w:rFonts w:eastAsia="Arial Unicode MS"/>
        </w:rPr>
        <w:t>Laisser un temps de concertation pour réaliser l’activité.</w:t>
      </w:r>
    </w:p>
    <w:p w14:paraId="49F6FC42" w14:textId="41F8E7D1" w:rsidR="002D709E" w:rsidRPr="00715CE0" w:rsidRDefault="002D709E" w:rsidP="00A540F7">
      <w:pPr>
        <w:pStyle w:val="Paragraphedeliste"/>
        <w:numPr>
          <w:ilvl w:val="0"/>
          <w:numId w:val="3"/>
        </w:numPr>
        <w:jc w:val="both"/>
        <w:rPr>
          <w:i/>
          <w:iCs/>
        </w:rPr>
      </w:pPr>
      <w:r w:rsidRPr="00715CE0">
        <w:rPr>
          <w:rFonts w:eastAsia="Arial Unicode MS"/>
        </w:rPr>
        <w:t>Mettre en commun</w:t>
      </w:r>
      <w:r w:rsidR="005555B4" w:rsidRPr="00715CE0">
        <w:rPr>
          <w:rFonts w:eastAsia="Arial Unicode MS"/>
        </w:rPr>
        <w:t> : désigner</w:t>
      </w:r>
      <w:r w:rsidR="00562AE4" w:rsidRPr="00715CE0">
        <w:rPr>
          <w:rFonts w:eastAsia="Arial Unicode MS"/>
        </w:rPr>
        <w:t xml:space="preserve"> </w:t>
      </w:r>
      <w:proofErr w:type="spellStart"/>
      <w:r w:rsidR="00562AE4" w:rsidRPr="00715CE0">
        <w:rPr>
          <w:rFonts w:eastAsia="Arial Unicode MS"/>
        </w:rPr>
        <w:t>un</w:t>
      </w:r>
      <w:r w:rsidR="0000520B" w:rsidRPr="00715CE0">
        <w:rPr>
          <w:szCs w:val="20"/>
        </w:rPr>
        <w:t>·e</w:t>
      </w:r>
      <w:proofErr w:type="spellEnd"/>
      <w:r w:rsidR="00562AE4" w:rsidRPr="00715CE0">
        <w:rPr>
          <w:szCs w:val="20"/>
        </w:rPr>
        <w:t xml:space="preserve"> </w:t>
      </w:r>
      <w:proofErr w:type="spellStart"/>
      <w:r w:rsidR="00562AE4" w:rsidRPr="00715CE0">
        <w:rPr>
          <w:szCs w:val="20"/>
        </w:rPr>
        <w:t>apprenant·e</w:t>
      </w:r>
      <w:proofErr w:type="spellEnd"/>
      <w:r w:rsidR="00562AE4" w:rsidRPr="00715CE0">
        <w:rPr>
          <w:szCs w:val="20"/>
        </w:rPr>
        <w:t xml:space="preserve"> </w:t>
      </w:r>
      <w:proofErr w:type="spellStart"/>
      <w:r w:rsidR="0000520B" w:rsidRPr="00715CE0">
        <w:rPr>
          <w:szCs w:val="20"/>
        </w:rPr>
        <w:t>différent·e</w:t>
      </w:r>
      <w:proofErr w:type="spellEnd"/>
      <w:r w:rsidR="0000520B" w:rsidRPr="00715CE0">
        <w:rPr>
          <w:szCs w:val="20"/>
        </w:rPr>
        <w:t xml:space="preserve"> </w:t>
      </w:r>
      <w:r w:rsidR="00562AE4" w:rsidRPr="00715CE0">
        <w:rPr>
          <w:szCs w:val="20"/>
        </w:rPr>
        <w:t xml:space="preserve">pour </w:t>
      </w:r>
      <w:r w:rsidR="008B4233" w:rsidRPr="00715CE0">
        <w:rPr>
          <w:szCs w:val="20"/>
        </w:rPr>
        <w:t xml:space="preserve">lire </w:t>
      </w:r>
      <w:r w:rsidR="00562AE4" w:rsidRPr="00715CE0">
        <w:rPr>
          <w:szCs w:val="20"/>
        </w:rPr>
        <w:t>chaque phrase du résumé.</w:t>
      </w:r>
    </w:p>
    <w:p w14:paraId="27CDD970" w14:textId="6A8B90D9" w:rsidR="00D93A8A" w:rsidRPr="00715CE0" w:rsidRDefault="00517CA0" w:rsidP="00A540F7">
      <w:pPr>
        <w:jc w:val="both"/>
        <w:rPr>
          <w:iCs/>
          <w:lang w:val="fr-FR"/>
        </w:rPr>
      </w:pPr>
      <w:r w:rsidRPr="00715CE0">
        <w:rPr>
          <w:iCs/>
          <w:noProof/>
          <w:lang w:val="fr-FR"/>
        </w:rPr>
        <w:drawing>
          <wp:inline distT="0" distB="0" distL="0" distR="0" wp14:anchorId="03395BFE" wp14:editId="4FE29088">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F1B628D" w14:textId="6EB02478" w:rsidR="00D93A8A" w:rsidRPr="00715CE0" w:rsidRDefault="008B4233" w:rsidP="00A540F7">
      <w:pPr>
        <w:pStyle w:val="Paragraphedeliste"/>
        <w:numPr>
          <w:ilvl w:val="0"/>
          <w:numId w:val="5"/>
        </w:numPr>
        <w:jc w:val="both"/>
        <w:rPr>
          <w:iCs/>
        </w:rPr>
      </w:pPr>
      <w:r w:rsidRPr="00715CE0">
        <w:rPr>
          <w:iCs/>
        </w:rPr>
        <w:t>R</w:t>
      </w:r>
      <w:r w:rsidR="007F3497" w:rsidRPr="00715CE0">
        <w:rPr>
          <w:iCs/>
        </w:rPr>
        <w:t xml:space="preserve">approchement ; ennemis ; idéologiques ; </w:t>
      </w:r>
      <w:r w:rsidR="00646C71" w:rsidRPr="00715CE0">
        <w:rPr>
          <w:iCs/>
        </w:rPr>
        <w:t>satisfaits</w:t>
      </w:r>
      <w:r w:rsidR="007F3497" w:rsidRPr="00715CE0">
        <w:rPr>
          <w:iCs/>
        </w:rPr>
        <w:t> ; économiques ; entreprises ; secteurs.</w:t>
      </w:r>
    </w:p>
    <w:p w14:paraId="78A06BEC" w14:textId="77777777" w:rsidR="00704307" w:rsidRPr="00715CE0" w:rsidRDefault="00704307" w:rsidP="00704307">
      <w:pPr>
        <w:rPr>
          <w:iCs/>
          <w:lang w:val="fr-FR"/>
        </w:rPr>
      </w:pPr>
    </w:p>
    <w:p w14:paraId="3EBB443A" w14:textId="38C0C5B0" w:rsidR="00517CA0" w:rsidRPr="00715CE0" w:rsidRDefault="00517CA0" w:rsidP="00704307">
      <w:pPr>
        <w:rPr>
          <w:noProof/>
          <w:lang w:val="fr-FR"/>
        </w:rPr>
      </w:pPr>
      <w:r w:rsidRPr="00715CE0">
        <w:rPr>
          <w:noProof/>
          <w:lang w:val="fr-FR"/>
        </w:rPr>
        <w:drawing>
          <wp:inline distT="0" distB="0" distL="0" distR="0" wp14:anchorId="093BB87A" wp14:editId="15B4B077">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15CE0">
        <w:rPr>
          <w:noProof/>
          <w:lang w:val="fr-FR"/>
        </w:rPr>
        <w:drawing>
          <wp:inline distT="0" distB="0" distL="0" distR="0" wp14:anchorId="33B4FAF3" wp14:editId="1C9B87C7">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715CE0" w:rsidRDefault="00396052" w:rsidP="00A540F7">
      <w:pPr>
        <w:jc w:val="both"/>
        <w:rPr>
          <w:iCs/>
          <w:lang w:val="fr-FR"/>
        </w:rPr>
      </w:pPr>
    </w:p>
    <w:p w14:paraId="18BFFD13" w14:textId="2B0DBF44" w:rsidR="00704307" w:rsidRPr="00715CE0" w:rsidRDefault="00704307" w:rsidP="00A540F7">
      <w:pPr>
        <w:jc w:val="both"/>
        <w:rPr>
          <w:b/>
          <w:lang w:val="fr-FR"/>
        </w:rPr>
      </w:pPr>
      <w:r w:rsidRPr="00715CE0">
        <w:rPr>
          <w:b/>
          <w:lang w:val="fr-FR"/>
        </w:rPr>
        <w:t>Consigne</w:t>
      </w:r>
    </w:p>
    <w:p w14:paraId="4FE4A089" w14:textId="76FD527E" w:rsidR="004A6645" w:rsidRPr="00715CE0" w:rsidRDefault="004A6645" w:rsidP="00A540F7">
      <w:pPr>
        <w:jc w:val="both"/>
        <w:rPr>
          <w:lang w:val="fr-FR"/>
        </w:rPr>
      </w:pPr>
      <w:r w:rsidRPr="00715CE0">
        <w:rPr>
          <w:lang w:val="fr-FR"/>
        </w:rPr>
        <w:t xml:space="preserve">Faites l’activité 3 : </w:t>
      </w:r>
      <w:r w:rsidR="00B25D0E" w:rsidRPr="00715CE0">
        <w:rPr>
          <w:bCs/>
          <w:lang w:val="fr-FR"/>
        </w:rPr>
        <w:t>écoutez le reportage puis cochez dans chaque colonne du tableau ci-dessou</w:t>
      </w:r>
      <w:r w:rsidR="00503E79" w:rsidRPr="00715CE0">
        <w:rPr>
          <w:bCs/>
          <w:lang w:val="fr-FR"/>
        </w:rPr>
        <w:t>s les éléments entendus</w:t>
      </w:r>
      <w:r w:rsidR="00B25D0E" w:rsidRPr="00715CE0">
        <w:rPr>
          <w:bCs/>
          <w:lang w:val="fr-FR"/>
        </w:rPr>
        <w:t>. Répondez ensuite à la question.</w:t>
      </w:r>
      <w:r w:rsidR="00321825" w:rsidRPr="00715CE0">
        <w:rPr>
          <w:rFonts w:cs="Tahoma"/>
          <w:b/>
          <w:bCs/>
          <w:color w:val="000000"/>
          <w:szCs w:val="20"/>
          <w:shd w:val="clear" w:color="auto" w:fill="FFFFFF"/>
          <w:lang w:val="fr-FR"/>
        </w:rPr>
        <w:t xml:space="preserve"> </w:t>
      </w:r>
    </w:p>
    <w:p w14:paraId="185C8963" w14:textId="77777777" w:rsidR="00396052" w:rsidRPr="00715CE0" w:rsidRDefault="00396052" w:rsidP="00A540F7">
      <w:pPr>
        <w:jc w:val="both"/>
        <w:rPr>
          <w:lang w:val="fr-FR"/>
        </w:rPr>
      </w:pPr>
    </w:p>
    <w:p w14:paraId="310F5962" w14:textId="77777777" w:rsidR="00704307" w:rsidRPr="00715CE0" w:rsidRDefault="00704307" w:rsidP="00A540F7">
      <w:pPr>
        <w:jc w:val="both"/>
        <w:rPr>
          <w:b/>
          <w:lang w:val="fr-FR"/>
        </w:rPr>
      </w:pPr>
      <w:r w:rsidRPr="00715CE0">
        <w:rPr>
          <w:b/>
          <w:lang w:val="fr-FR"/>
        </w:rPr>
        <w:t xml:space="preserve">Mise en œuvre </w:t>
      </w:r>
    </w:p>
    <w:p w14:paraId="34E4C3D8" w14:textId="59A13233" w:rsidR="00704307" w:rsidRPr="00715CE0" w:rsidRDefault="00444849" w:rsidP="00A540F7">
      <w:pPr>
        <w:pStyle w:val="Paragraphedeliste"/>
        <w:numPr>
          <w:ilvl w:val="0"/>
          <w:numId w:val="3"/>
        </w:numPr>
        <w:jc w:val="both"/>
        <w:rPr>
          <w:i/>
          <w:iCs/>
        </w:rPr>
      </w:pPr>
      <w:r w:rsidRPr="00715CE0">
        <w:rPr>
          <w:rFonts w:eastAsia="Arial Unicode MS"/>
        </w:rPr>
        <w:t>Conserver les binômes</w:t>
      </w:r>
      <w:r w:rsidR="008B4233" w:rsidRPr="00715CE0">
        <w:rPr>
          <w:rFonts w:eastAsia="Arial Unicode MS"/>
        </w:rPr>
        <w:t>. F</w:t>
      </w:r>
      <w:r w:rsidRPr="00715CE0">
        <w:rPr>
          <w:rFonts w:eastAsia="Arial Unicode MS"/>
        </w:rPr>
        <w:t>aire prendre connaissance de la consigne. Lever les difficultés lexicales.</w:t>
      </w:r>
    </w:p>
    <w:p w14:paraId="50CE91EE" w14:textId="77777777" w:rsidR="00444849" w:rsidRPr="00715CE0" w:rsidRDefault="00444849" w:rsidP="00A540F7">
      <w:pPr>
        <w:pStyle w:val="Paragraphedeliste"/>
        <w:numPr>
          <w:ilvl w:val="0"/>
          <w:numId w:val="3"/>
        </w:numPr>
        <w:jc w:val="both"/>
        <w:rPr>
          <w:i/>
          <w:iCs/>
        </w:rPr>
      </w:pPr>
      <w:r w:rsidRPr="00715CE0">
        <w:rPr>
          <w:rFonts w:eastAsia="Arial Unicode MS"/>
        </w:rPr>
        <w:t xml:space="preserve">Diffuser le reportage en entier, </w:t>
      </w:r>
      <w:r w:rsidRPr="00715CE0">
        <w:rPr>
          <w:rFonts w:eastAsia="Arial Unicode MS"/>
          <w:u w:val="single"/>
        </w:rPr>
        <w:t>avec le son</w:t>
      </w:r>
      <w:r w:rsidRPr="00715CE0">
        <w:rPr>
          <w:rFonts w:eastAsia="Arial Unicode MS"/>
        </w:rPr>
        <w:t xml:space="preserve"> et sans les sous-titres.</w:t>
      </w:r>
    </w:p>
    <w:p w14:paraId="4C6CEFF8" w14:textId="77777777" w:rsidR="008B4233" w:rsidRPr="00715CE0" w:rsidRDefault="004267BA" w:rsidP="00A540F7">
      <w:pPr>
        <w:pStyle w:val="Paragraphedeliste"/>
        <w:numPr>
          <w:ilvl w:val="0"/>
          <w:numId w:val="3"/>
        </w:numPr>
        <w:jc w:val="both"/>
        <w:rPr>
          <w:i/>
          <w:iCs/>
        </w:rPr>
      </w:pPr>
      <w:r w:rsidRPr="00715CE0">
        <w:rPr>
          <w:rFonts w:eastAsia="Arial Unicode MS"/>
        </w:rPr>
        <w:t>Laisser un temps de réflexion</w:t>
      </w:r>
      <w:r w:rsidR="008B4233" w:rsidRPr="00715CE0">
        <w:rPr>
          <w:rFonts w:eastAsia="Arial Unicode MS"/>
        </w:rPr>
        <w:t>. Rediffuser le reportage une dernière fois si nécessaire.</w:t>
      </w:r>
    </w:p>
    <w:p w14:paraId="6D93FC8F" w14:textId="39AE3A5F" w:rsidR="00444849" w:rsidRPr="00715CE0" w:rsidRDefault="008B4233" w:rsidP="00A540F7">
      <w:pPr>
        <w:pStyle w:val="Paragraphedeliste"/>
        <w:numPr>
          <w:ilvl w:val="0"/>
          <w:numId w:val="3"/>
        </w:numPr>
        <w:jc w:val="both"/>
        <w:rPr>
          <w:i/>
          <w:iCs/>
        </w:rPr>
      </w:pPr>
      <w:r w:rsidRPr="00715CE0">
        <w:rPr>
          <w:rFonts w:eastAsia="Arial Unicode MS"/>
        </w:rPr>
        <w:t>M</w:t>
      </w:r>
      <w:r w:rsidR="006B6F18" w:rsidRPr="00715CE0">
        <w:rPr>
          <w:rFonts w:eastAsia="Arial Unicode MS"/>
        </w:rPr>
        <w:t>ettre en commun en grand groupe.</w:t>
      </w:r>
    </w:p>
    <w:p w14:paraId="4739F4A2" w14:textId="3996F1EF" w:rsidR="00D93A8A" w:rsidRPr="00715CE0" w:rsidRDefault="00517CA0" w:rsidP="00A540F7">
      <w:pPr>
        <w:jc w:val="both"/>
        <w:rPr>
          <w:iCs/>
          <w:lang w:val="fr-FR"/>
        </w:rPr>
      </w:pPr>
      <w:r w:rsidRPr="00715CE0">
        <w:rPr>
          <w:iCs/>
          <w:noProof/>
          <w:lang w:val="fr-FR"/>
        </w:rPr>
        <w:drawing>
          <wp:inline distT="0" distB="0" distL="0" distR="0" wp14:anchorId="0F873B9F" wp14:editId="18EB795C">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56AC96A" w14:textId="09D991EF" w:rsidR="00D93A8A" w:rsidRPr="00715CE0" w:rsidRDefault="00D93A8A" w:rsidP="00A540F7">
      <w:pPr>
        <w:spacing w:line="276" w:lineRule="auto"/>
        <w:jc w:val="both"/>
        <w:rPr>
          <w:lang w:val="fr-FR"/>
        </w:rPr>
      </w:pPr>
      <w:r w:rsidRPr="00715CE0">
        <w:rPr>
          <w:b/>
          <w:bCs/>
          <w:iCs/>
          <w:lang w:val="fr-FR"/>
        </w:rPr>
        <w:t>P</w:t>
      </w:r>
      <w:r w:rsidR="006B6F18" w:rsidRPr="00715CE0">
        <w:rPr>
          <w:b/>
          <w:bCs/>
          <w:iCs/>
          <w:lang w:val="fr-FR"/>
        </w:rPr>
        <w:t>our le Vietnam :</w:t>
      </w:r>
      <w:r w:rsidR="006B6F18" w:rsidRPr="00715CE0">
        <w:rPr>
          <w:iCs/>
          <w:lang w:val="fr-FR"/>
        </w:rPr>
        <w:t xml:space="preserve"> </w:t>
      </w:r>
      <w:r w:rsidR="003104A6" w:rsidRPr="00715CE0">
        <w:rPr>
          <w:lang w:val="fr-FR"/>
        </w:rPr>
        <w:sym w:font="Wingdings" w:char="F0FE"/>
      </w:r>
      <w:r w:rsidR="003104A6" w:rsidRPr="00715CE0">
        <w:rPr>
          <w:lang w:val="fr-FR"/>
        </w:rPr>
        <w:t xml:space="preserve"> Plus d’étudiants qui partiront étudier à l’étranger. </w:t>
      </w:r>
      <w:r w:rsidR="003104A6" w:rsidRPr="00715CE0">
        <w:rPr>
          <w:lang w:val="fr-FR"/>
        </w:rPr>
        <w:sym w:font="Wingdings" w:char="F0FE"/>
      </w:r>
      <w:r w:rsidR="003104A6" w:rsidRPr="00715CE0">
        <w:rPr>
          <w:lang w:val="fr-FR"/>
        </w:rPr>
        <w:t xml:space="preserve"> Plus d’investissements des entreprises américaines au Vietnam. </w:t>
      </w:r>
      <w:r w:rsidR="003104A6" w:rsidRPr="00715CE0">
        <w:rPr>
          <w:lang w:val="fr-FR"/>
        </w:rPr>
        <w:sym w:font="Wingdings" w:char="F0FE"/>
      </w:r>
      <w:r w:rsidR="008B4233" w:rsidRPr="00715CE0">
        <w:rPr>
          <w:lang w:val="fr-FR"/>
        </w:rPr>
        <w:t xml:space="preserve"> </w:t>
      </w:r>
      <w:r w:rsidR="003104A6" w:rsidRPr="00715CE0">
        <w:rPr>
          <w:lang w:val="fr-FR"/>
        </w:rPr>
        <w:t>Plus d’emplois pour les Vietnamiens.</w:t>
      </w:r>
    </w:p>
    <w:p w14:paraId="5C8773E5" w14:textId="61D3F127" w:rsidR="006B6F18" w:rsidRPr="00715CE0" w:rsidRDefault="006B6F18" w:rsidP="00A540F7">
      <w:pPr>
        <w:jc w:val="both"/>
        <w:rPr>
          <w:lang w:val="fr-FR"/>
        </w:rPr>
      </w:pPr>
      <w:r w:rsidRPr="00715CE0">
        <w:rPr>
          <w:b/>
          <w:bCs/>
          <w:iCs/>
          <w:lang w:val="fr-FR"/>
        </w:rPr>
        <w:t xml:space="preserve">Pour les </w:t>
      </w:r>
      <w:r w:rsidRPr="00715CE0">
        <w:rPr>
          <w:rFonts w:cs="Tahoma"/>
          <w:b/>
          <w:bCs/>
          <w:lang w:val="fr-FR"/>
        </w:rPr>
        <w:t>États-Unis :</w:t>
      </w:r>
      <w:r w:rsidR="003104A6" w:rsidRPr="00715CE0">
        <w:rPr>
          <w:lang w:val="fr-FR"/>
        </w:rPr>
        <w:t xml:space="preserve"> </w:t>
      </w:r>
      <w:r w:rsidR="003104A6" w:rsidRPr="00715CE0">
        <w:rPr>
          <w:lang w:val="fr-FR"/>
        </w:rPr>
        <w:sym w:font="Wingdings" w:char="F0FE"/>
      </w:r>
      <w:r w:rsidR="003104A6" w:rsidRPr="00715CE0">
        <w:rPr>
          <w:lang w:val="fr-FR"/>
        </w:rPr>
        <w:t xml:space="preserve"> </w:t>
      </w:r>
      <w:r w:rsidR="009201E1" w:rsidRPr="00715CE0">
        <w:rPr>
          <w:lang w:val="fr-FR"/>
        </w:rPr>
        <w:t xml:space="preserve">L’approvisionnement en terres rares nécessaires à l’industrie technologique. </w:t>
      </w:r>
      <w:r w:rsidR="009201E1" w:rsidRPr="00715CE0">
        <w:rPr>
          <w:lang w:val="fr-FR"/>
        </w:rPr>
        <w:sym w:font="Wingdings" w:char="F0FE"/>
      </w:r>
      <w:r w:rsidR="009201E1" w:rsidRPr="00715CE0">
        <w:rPr>
          <w:lang w:val="fr-FR"/>
        </w:rPr>
        <w:t xml:space="preserve"> Une dépendance moins forte à la Chine. </w:t>
      </w:r>
    </w:p>
    <w:p w14:paraId="79354C8A" w14:textId="3BA65A01" w:rsidR="006B6F18" w:rsidRPr="00715CE0" w:rsidRDefault="006B6F18" w:rsidP="00A540F7">
      <w:pPr>
        <w:jc w:val="both"/>
        <w:rPr>
          <w:lang w:val="fr-FR"/>
        </w:rPr>
      </w:pPr>
      <w:r w:rsidRPr="00715CE0">
        <w:rPr>
          <w:rFonts w:cs="Tahoma"/>
          <w:b/>
          <w:bCs/>
          <w:lang w:val="fr-FR"/>
        </w:rPr>
        <w:t>Pour la coopération</w:t>
      </w:r>
      <w:r w:rsidR="008B4233" w:rsidRPr="00715CE0">
        <w:rPr>
          <w:rFonts w:cs="Tahoma"/>
          <w:b/>
          <w:bCs/>
          <w:lang w:val="fr-FR"/>
        </w:rPr>
        <w:t xml:space="preserve"> bilatérale</w:t>
      </w:r>
      <w:r w:rsidRPr="00715CE0">
        <w:rPr>
          <w:rFonts w:cs="Tahoma"/>
          <w:b/>
          <w:bCs/>
          <w:lang w:val="fr-FR"/>
        </w:rPr>
        <w:t> :</w:t>
      </w:r>
      <w:r w:rsidRPr="00715CE0">
        <w:rPr>
          <w:rFonts w:cs="Tahoma"/>
          <w:lang w:val="fr-FR"/>
        </w:rPr>
        <w:t xml:space="preserve"> </w:t>
      </w:r>
      <w:r w:rsidR="00994287" w:rsidRPr="00715CE0">
        <w:rPr>
          <w:lang w:val="fr-FR"/>
        </w:rPr>
        <w:sym w:font="Wingdings" w:char="F0FE"/>
      </w:r>
      <w:r w:rsidR="00994287" w:rsidRPr="00715CE0">
        <w:rPr>
          <w:lang w:val="fr-FR"/>
        </w:rPr>
        <w:t xml:space="preserve"> Le renforcement de la lutte contre le réchauffement climatique. </w:t>
      </w:r>
      <w:r w:rsidR="00994287" w:rsidRPr="00715CE0">
        <w:rPr>
          <w:lang w:val="fr-FR"/>
        </w:rPr>
        <w:sym w:font="Wingdings" w:char="F0FE"/>
      </w:r>
      <w:r w:rsidR="00994287" w:rsidRPr="00715CE0">
        <w:rPr>
          <w:lang w:val="fr-FR"/>
        </w:rPr>
        <w:t xml:space="preserve"> L’amélioration de la chaîne d’approvisionnement en semi-conducteurs. </w:t>
      </w:r>
      <w:r w:rsidR="00994287" w:rsidRPr="00715CE0">
        <w:rPr>
          <w:lang w:val="fr-FR"/>
        </w:rPr>
        <w:sym w:font="Wingdings" w:char="F0FE"/>
      </w:r>
      <w:r w:rsidR="00994287" w:rsidRPr="00715CE0">
        <w:rPr>
          <w:lang w:val="fr-FR"/>
        </w:rPr>
        <w:t xml:space="preserve"> Des développements dans la transition énergétique</w:t>
      </w:r>
      <w:r w:rsidR="008B4233" w:rsidRPr="00715CE0">
        <w:rPr>
          <w:lang w:val="fr-FR"/>
        </w:rPr>
        <w:t>.</w:t>
      </w:r>
    </w:p>
    <w:p w14:paraId="3C0CA4AF" w14:textId="77777777" w:rsidR="00994287" w:rsidRPr="00715CE0" w:rsidRDefault="00994287" w:rsidP="00A540F7">
      <w:pPr>
        <w:jc w:val="both"/>
        <w:rPr>
          <w:rFonts w:cs="Tahoma"/>
          <w:lang w:val="fr-FR"/>
        </w:rPr>
      </w:pPr>
    </w:p>
    <w:p w14:paraId="2DC262AD" w14:textId="412341A5" w:rsidR="00EC430D" w:rsidRPr="00715CE0" w:rsidRDefault="00A855A0" w:rsidP="00A540F7">
      <w:pPr>
        <w:jc w:val="both"/>
        <w:rPr>
          <w:iCs/>
          <w:lang w:val="fr-FR"/>
        </w:rPr>
      </w:pPr>
      <w:r w:rsidRPr="00715CE0">
        <w:rPr>
          <w:rFonts w:cs="Tahoma"/>
          <w:lang w:val="fr-FR"/>
        </w:rPr>
        <w:t>Cette nouvelle coopération pose</w:t>
      </w:r>
      <w:r w:rsidR="00EC430D" w:rsidRPr="00715CE0">
        <w:rPr>
          <w:rFonts w:cs="Tahoma"/>
          <w:lang w:val="fr-FR"/>
        </w:rPr>
        <w:t xml:space="preserve"> la question des droits de l’homme car le Vietnam</w:t>
      </w:r>
      <w:r w:rsidR="0097101A" w:rsidRPr="00715CE0">
        <w:rPr>
          <w:rFonts w:cs="Tahoma"/>
          <w:lang w:val="fr-FR"/>
        </w:rPr>
        <w:t xml:space="preserve"> est une dictature qui n’autorise pas </w:t>
      </w:r>
      <w:r w:rsidR="00C475B3" w:rsidRPr="00F910CB">
        <w:rPr>
          <w:rFonts w:cs="Tahoma"/>
          <w:lang w:val="fr-FR"/>
        </w:rPr>
        <w:t>les</w:t>
      </w:r>
      <w:r w:rsidR="00FC3D2A" w:rsidRPr="00F910CB">
        <w:rPr>
          <w:rFonts w:cs="Tahoma"/>
          <w:lang w:val="fr-FR"/>
        </w:rPr>
        <w:t xml:space="preserve"> opposants politiques </w:t>
      </w:r>
      <w:r w:rsidR="00F552A1" w:rsidRPr="00F910CB">
        <w:rPr>
          <w:rFonts w:cs="Tahoma"/>
          <w:lang w:val="fr-FR"/>
        </w:rPr>
        <w:t>à</w:t>
      </w:r>
      <w:r w:rsidR="00FC3D2A" w:rsidRPr="00715CE0">
        <w:rPr>
          <w:rFonts w:cs="Tahoma"/>
          <w:lang w:val="fr-FR"/>
        </w:rPr>
        <w:t xml:space="preserve"> s’exprimer.</w:t>
      </w:r>
      <w:r w:rsidR="0061759B" w:rsidRPr="00715CE0">
        <w:rPr>
          <w:rFonts w:cs="Tahoma"/>
          <w:lang w:val="fr-FR"/>
        </w:rPr>
        <w:t xml:space="preserve"> </w:t>
      </w:r>
    </w:p>
    <w:p w14:paraId="3CBDA3D3" w14:textId="77777777" w:rsidR="00704307" w:rsidRPr="00715CE0" w:rsidRDefault="00704307" w:rsidP="00715CE0">
      <w:pPr>
        <w:spacing w:after="160"/>
        <w:jc w:val="both"/>
        <w:rPr>
          <w:iCs/>
          <w:lang w:val="fr-FR"/>
        </w:rPr>
      </w:pPr>
    </w:p>
    <w:p w14:paraId="5242B7F5" w14:textId="51309F37" w:rsidR="00704307" w:rsidRPr="00715CE0" w:rsidRDefault="00517CA0" w:rsidP="00704307">
      <w:pPr>
        <w:rPr>
          <w:b/>
          <w:lang w:val="fr-FR"/>
        </w:rPr>
      </w:pPr>
      <w:r w:rsidRPr="00715CE0">
        <w:rPr>
          <w:noProof/>
          <w:lang w:val="fr-FR"/>
        </w:rPr>
        <w:drawing>
          <wp:inline distT="0" distB="0" distL="0" distR="0" wp14:anchorId="5F505BD0" wp14:editId="732621C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4A6645" w:rsidRPr="00715CE0">
        <w:rPr>
          <w:noProof/>
          <w:lang w:val="fr-FR"/>
        </w:rPr>
        <w:t xml:space="preserve"> </w:t>
      </w:r>
      <w:r w:rsidR="004A6645" w:rsidRPr="00715CE0">
        <w:rPr>
          <w:noProof/>
          <w:lang w:val="fr-FR"/>
        </w:rPr>
        <w:drawing>
          <wp:inline distT="0" distB="0" distL="0" distR="0" wp14:anchorId="282ADDC3" wp14:editId="5E6210AA">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49817D4" w14:textId="77777777" w:rsidR="00396052" w:rsidRPr="00715CE0" w:rsidRDefault="00396052" w:rsidP="00A540F7">
      <w:pPr>
        <w:jc w:val="both"/>
        <w:rPr>
          <w:b/>
          <w:lang w:val="fr-FR"/>
        </w:rPr>
      </w:pPr>
    </w:p>
    <w:p w14:paraId="39D71A73" w14:textId="77777777" w:rsidR="00704307" w:rsidRPr="00715CE0" w:rsidRDefault="00704307" w:rsidP="00A540F7">
      <w:pPr>
        <w:jc w:val="both"/>
        <w:rPr>
          <w:b/>
          <w:lang w:val="fr-FR"/>
        </w:rPr>
      </w:pPr>
      <w:r w:rsidRPr="00715CE0">
        <w:rPr>
          <w:b/>
          <w:lang w:val="fr-FR"/>
        </w:rPr>
        <w:t>Consigne</w:t>
      </w:r>
    </w:p>
    <w:p w14:paraId="602CCB79" w14:textId="711BDC07" w:rsidR="004A6645" w:rsidRPr="00715CE0" w:rsidRDefault="004A6645" w:rsidP="00A540F7">
      <w:pPr>
        <w:pStyle w:val="Sansinterligne"/>
        <w:jc w:val="both"/>
      </w:pPr>
      <w:r w:rsidRPr="00715CE0">
        <w:t xml:space="preserve">Faites l’activité 4 : </w:t>
      </w:r>
      <w:r w:rsidR="00C5144A" w:rsidRPr="00715CE0">
        <w:rPr>
          <w:rStyle w:val="normaltextrun"/>
        </w:rPr>
        <w:t>le reportage met l’accent sur les opportunités offertes par le renforcement des liens entre les deux pays. Retrouvez dans la transcription les mots qui évoquent des actions et des sentiments positifs. Aidez-vous des synonymes ci-dessous.</w:t>
      </w:r>
    </w:p>
    <w:p w14:paraId="09205744" w14:textId="77777777" w:rsidR="00396052" w:rsidRPr="00715CE0" w:rsidRDefault="00396052" w:rsidP="00A540F7">
      <w:pPr>
        <w:jc w:val="both"/>
        <w:rPr>
          <w:lang w:val="fr-FR"/>
        </w:rPr>
      </w:pPr>
    </w:p>
    <w:p w14:paraId="38C07D15" w14:textId="77777777" w:rsidR="00704307" w:rsidRPr="00715CE0" w:rsidRDefault="00704307" w:rsidP="00A540F7">
      <w:pPr>
        <w:jc w:val="both"/>
        <w:rPr>
          <w:b/>
          <w:lang w:val="fr-FR"/>
        </w:rPr>
      </w:pPr>
      <w:r w:rsidRPr="00715CE0">
        <w:rPr>
          <w:b/>
          <w:lang w:val="fr-FR"/>
        </w:rPr>
        <w:t xml:space="preserve">Mise en œuvre </w:t>
      </w:r>
    </w:p>
    <w:p w14:paraId="49CEF02C" w14:textId="71170F8B" w:rsidR="00B82A6F" w:rsidRPr="00715CE0" w:rsidRDefault="00B82A6F" w:rsidP="00A540F7">
      <w:pPr>
        <w:pStyle w:val="Paragraphedeliste"/>
        <w:numPr>
          <w:ilvl w:val="0"/>
          <w:numId w:val="3"/>
        </w:numPr>
        <w:jc w:val="both"/>
        <w:rPr>
          <w:i/>
          <w:iCs/>
        </w:rPr>
      </w:pPr>
      <w:r w:rsidRPr="00715CE0">
        <w:t>Distribuer la transcription.</w:t>
      </w:r>
    </w:p>
    <w:p w14:paraId="4B8B5D01" w14:textId="784D5551" w:rsidR="00704307" w:rsidRPr="00715CE0" w:rsidRDefault="00B82A6F" w:rsidP="00A540F7">
      <w:pPr>
        <w:pStyle w:val="Paragraphedeliste"/>
        <w:numPr>
          <w:ilvl w:val="0"/>
          <w:numId w:val="3"/>
        </w:numPr>
        <w:jc w:val="both"/>
        <w:rPr>
          <w:i/>
          <w:iCs/>
        </w:rPr>
      </w:pPr>
      <w:r w:rsidRPr="00715CE0">
        <w:rPr>
          <w:rFonts w:eastAsia="Arial Unicode MS"/>
        </w:rPr>
        <w:t>Conserver les binômes et faire prendre connaissance de la consigne.</w:t>
      </w:r>
    </w:p>
    <w:p w14:paraId="7993E3C3" w14:textId="3ED1A403" w:rsidR="00B82A6F" w:rsidRPr="00715CE0" w:rsidRDefault="00B82A6F" w:rsidP="00A540F7">
      <w:pPr>
        <w:pStyle w:val="Paragraphedeliste"/>
        <w:numPr>
          <w:ilvl w:val="0"/>
          <w:numId w:val="3"/>
        </w:numPr>
        <w:jc w:val="both"/>
        <w:rPr>
          <w:i/>
          <w:iCs/>
        </w:rPr>
      </w:pPr>
      <w:r w:rsidRPr="00715CE0">
        <w:rPr>
          <w:rFonts w:eastAsia="Arial Unicode MS"/>
        </w:rPr>
        <w:t>Laisser un temps</w:t>
      </w:r>
      <w:r w:rsidR="00960016" w:rsidRPr="00715CE0">
        <w:rPr>
          <w:rFonts w:eastAsia="Arial Unicode MS"/>
        </w:rPr>
        <w:t xml:space="preserve"> </w:t>
      </w:r>
      <w:r w:rsidR="00715CE0" w:rsidRPr="00715CE0">
        <w:rPr>
          <w:rFonts w:eastAsia="Arial Unicode MS"/>
        </w:rPr>
        <w:t>nécessaire à la réalisation de l’activité</w:t>
      </w:r>
      <w:r w:rsidR="00B143EA" w:rsidRPr="00715CE0">
        <w:rPr>
          <w:rFonts w:eastAsia="Arial Unicode MS"/>
        </w:rPr>
        <w:t>.</w:t>
      </w:r>
    </w:p>
    <w:p w14:paraId="7BB51025" w14:textId="269E86FC" w:rsidR="00B143EA" w:rsidRPr="00715CE0" w:rsidRDefault="00B143EA" w:rsidP="00A540F7">
      <w:pPr>
        <w:pStyle w:val="Paragraphedeliste"/>
        <w:numPr>
          <w:ilvl w:val="0"/>
          <w:numId w:val="3"/>
        </w:numPr>
        <w:jc w:val="both"/>
        <w:rPr>
          <w:i/>
          <w:iCs/>
        </w:rPr>
      </w:pPr>
      <w:r w:rsidRPr="00715CE0">
        <w:rPr>
          <w:rFonts w:eastAsia="Arial Unicode MS"/>
        </w:rPr>
        <w:t>Mettre en commun.</w:t>
      </w:r>
    </w:p>
    <w:p w14:paraId="423A9B06" w14:textId="77777777" w:rsidR="00142F06" w:rsidRPr="00715CE0" w:rsidRDefault="00142F06" w:rsidP="00A540F7">
      <w:pPr>
        <w:spacing w:after="160"/>
        <w:jc w:val="both"/>
        <w:rPr>
          <w:iCs/>
          <w:lang w:val="fr-FR"/>
        </w:rPr>
      </w:pPr>
      <w:r w:rsidRPr="00715CE0">
        <w:rPr>
          <w:iCs/>
          <w:lang w:val="fr-FR"/>
        </w:rPr>
        <w:br w:type="page"/>
      </w:r>
    </w:p>
    <w:p w14:paraId="3C7BC90E" w14:textId="2327A03A" w:rsidR="00D93A8A" w:rsidRPr="00715CE0" w:rsidRDefault="00517CA0" w:rsidP="00A540F7">
      <w:pPr>
        <w:jc w:val="both"/>
        <w:rPr>
          <w:iCs/>
          <w:lang w:val="fr-FR"/>
        </w:rPr>
      </w:pPr>
      <w:r w:rsidRPr="00715CE0">
        <w:rPr>
          <w:iCs/>
          <w:noProof/>
          <w:lang w:val="fr-FR"/>
        </w:rPr>
        <w:lastRenderedPageBreak/>
        <w:drawing>
          <wp:inline distT="0" distB="0" distL="0" distR="0" wp14:anchorId="7BDFAFF3" wp14:editId="7FEDBC69">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503248F" w14:textId="77777777" w:rsidR="00715CE0" w:rsidRDefault="00715CE0" w:rsidP="00715CE0">
      <w:pPr>
        <w:jc w:val="both"/>
        <w:rPr>
          <w:iCs/>
          <w:lang w:val="fr-FR"/>
        </w:rPr>
      </w:pPr>
      <w:r w:rsidRPr="00715CE0">
        <w:rPr>
          <w:iCs/>
          <w:lang w:val="fr-FR"/>
        </w:rPr>
        <w:t xml:space="preserve">1. </w:t>
      </w:r>
      <w:r w:rsidR="00B143EA" w:rsidRPr="00715CE0">
        <w:rPr>
          <w:iCs/>
          <w:lang w:val="fr-FR"/>
        </w:rPr>
        <w:t>Avoir hâte de</w:t>
      </w:r>
      <w:r>
        <w:rPr>
          <w:iCs/>
          <w:lang w:val="fr-FR"/>
        </w:rPr>
        <w:t>.</w:t>
      </w:r>
    </w:p>
    <w:p w14:paraId="7F6C4E3F" w14:textId="77777777" w:rsidR="00715CE0" w:rsidRDefault="00715CE0" w:rsidP="00715CE0">
      <w:pPr>
        <w:jc w:val="both"/>
        <w:rPr>
          <w:iCs/>
          <w:lang w:val="fr-FR"/>
        </w:rPr>
      </w:pPr>
      <w:r>
        <w:rPr>
          <w:iCs/>
          <w:lang w:val="fr-FR"/>
        </w:rPr>
        <w:t>2. R</w:t>
      </w:r>
      <w:r w:rsidR="00773FDB" w:rsidRPr="00715CE0">
        <w:rPr>
          <w:iCs/>
          <w:lang w:val="fr-FR"/>
        </w:rPr>
        <w:t>éjouir</w:t>
      </w:r>
      <w:r>
        <w:rPr>
          <w:iCs/>
          <w:lang w:val="fr-FR"/>
        </w:rPr>
        <w:t>.</w:t>
      </w:r>
    </w:p>
    <w:p w14:paraId="5CF59346" w14:textId="77777777" w:rsidR="00715CE0" w:rsidRDefault="00715CE0" w:rsidP="00715CE0">
      <w:pPr>
        <w:jc w:val="both"/>
        <w:rPr>
          <w:iCs/>
          <w:lang w:val="fr-FR"/>
        </w:rPr>
      </w:pPr>
      <w:r>
        <w:rPr>
          <w:iCs/>
          <w:lang w:val="fr-FR"/>
        </w:rPr>
        <w:t>3. S</w:t>
      </w:r>
      <w:r w:rsidR="00773FDB" w:rsidRPr="00715CE0">
        <w:rPr>
          <w:iCs/>
          <w:lang w:val="fr-FR"/>
        </w:rPr>
        <w:t>e rapprocher</w:t>
      </w:r>
      <w:r>
        <w:rPr>
          <w:iCs/>
          <w:lang w:val="fr-FR"/>
        </w:rPr>
        <w:t>.</w:t>
      </w:r>
    </w:p>
    <w:p w14:paraId="28D1A7C2" w14:textId="77777777" w:rsidR="00715CE0" w:rsidRDefault="00715CE0" w:rsidP="00715CE0">
      <w:pPr>
        <w:jc w:val="both"/>
        <w:rPr>
          <w:iCs/>
          <w:lang w:val="fr-FR"/>
        </w:rPr>
      </w:pPr>
      <w:r>
        <w:rPr>
          <w:iCs/>
          <w:lang w:val="fr-FR"/>
        </w:rPr>
        <w:t>4. C</w:t>
      </w:r>
      <w:r w:rsidR="00773FDB" w:rsidRPr="00715CE0">
        <w:rPr>
          <w:iCs/>
          <w:lang w:val="fr-FR"/>
        </w:rPr>
        <w:t>oopérer</w:t>
      </w:r>
      <w:r>
        <w:rPr>
          <w:iCs/>
          <w:lang w:val="fr-FR"/>
        </w:rPr>
        <w:t>.</w:t>
      </w:r>
    </w:p>
    <w:p w14:paraId="0FA4156C" w14:textId="77777777" w:rsidR="00715CE0" w:rsidRDefault="00715CE0" w:rsidP="00715CE0">
      <w:pPr>
        <w:jc w:val="both"/>
        <w:rPr>
          <w:iCs/>
          <w:lang w:val="fr-FR"/>
        </w:rPr>
      </w:pPr>
      <w:r>
        <w:rPr>
          <w:iCs/>
          <w:lang w:val="fr-FR"/>
        </w:rPr>
        <w:t>5.</w:t>
      </w:r>
      <w:r w:rsidR="00773FDB" w:rsidRPr="00715CE0">
        <w:rPr>
          <w:iCs/>
          <w:lang w:val="fr-FR"/>
        </w:rPr>
        <w:t> </w:t>
      </w:r>
      <w:r>
        <w:rPr>
          <w:iCs/>
          <w:lang w:val="fr-FR"/>
        </w:rPr>
        <w:t>S</w:t>
      </w:r>
      <w:r w:rsidR="00773FDB" w:rsidRPr="00715CE0">
        <w:rPr>
          <w:iCs/>
          <w:lang w:val="fr-FR"/>
        </w:rPr>
        <w:t>’élargir</w:t>
      </w:r>
      <w:r>
        <w:rPr>
          <w:iCs/>
          <w:lang w:val="fr-FR"/>
        </w:rPr>
        <w:t>.</w:t>
      </w:r>
    </w:p>
    <w:p w14:paraId="2FCB3119" w14:textId="77777777" w:rsidR="00715CE0" w:rsidRDefault="00715CE0" w:rsidP="00715CE0">
      <w:pPr>
        <w:jc w:val="both"/>
        <w:rPr>
          <w:iCs/>
          <w:lang w:val="fr-FR"/>
        </w:rPr>
      </w:pPr>
      <w:r>
        <w:rPr>
          <w:iCs/>
          <w:lang w:val="fr-FR"/>
        </w:rPr>
        <w:t>6. I</w:t>
      </w:r>
      <w:r w:rsidR="00773FDB" w:rsidRPr="00715CE0">
        <w:rPr>
          <w:iCs/>
          <w:lang w:val="fr-FR"/>
        </w:rPr>
        <w:t>nvestir</w:t>
      </w:r>
      <w:r>
        <w:rPr>
          <w:iCs/>
          <w:lang w:val="fr-FR"/>
        </w:rPr>
        <w:t>.</w:t>
      </w:r>
    </w:p>
    <w:p w14:paraId="73DCE1D1" w14:textId="1D5BB717" w:rsidR="00D93A8A" w:rsidRPr="00715CE0" w:rsidRDefault="00715CE0" w:rsidP="00715CE0">
      <w:pPr>
        <w:jc w:val="both"/>
        <w:rPr>
          <w:iCs/>
          <w:lang w:val="fr-FR"/>
        </w:rPr>
      </w:pPr>
      <w:r>
        <w:rPr>
          <w:iCs/>
          <w:lang w:val="fr-FR"/>
        </w:rPr>
        <w:t>7.</w:t>
      </w:r>
      <w:r w:rsidR="00773FDB" w:rsidRPr="00715CE0">
        <w:rPr>
          <w:iCs/>
          <w:lang w:val="fr-FR"/>
        </w:rPr>
        <w:t xml:space="preserve"> </w:t>
      </w:r>
      <w:r>
        <w:rPr>
          <w:iCs/>
          <w:lang w:val="fr-FR"/>
        </w:rPr>
        <w:t>D</w:t>
      </w:r>
      <w:r w:rsidR="00773FDB" w:rsidRPr="00715CE0">
        <w:rPr>
          <w:iCs/>
          <w:lang w:val="fr-FR"/>
        </w:rPr>
        <w:t>isposer de.</w:t>
      </w:r>
    </w:p>
    <w:p w14:paraId="7BD016EB" w14:textId="77777777" w:rsidR="00704307" w:rsidRPr="00715CE0" w:rsidRDefault="00704307" w:rsidP="00715CE0">
      <w:pPr>
        <w:spacing w:after="160"/>
        <w:rPr>
          <w:iCs/>
          <w:lang w:val="fr-FR"/>
        </w:rPr>
      </w:pPr>
    </w:p>
    <w:p w14:paraId="790C2948" w14:textId="3E6804BE" w:rsidR="00704307" w:rsidRPr="00715CE0" w:rsidRDefault="00517CA0" w:rsidP="00704307">
      <w:pPr>
        <w:rPr>
          <w:iCs/>
          <w:lang w:val="fr-FR"/>
        </w:rPr>
      </w:pPr>
      <w:r w:rsidRPr="00715CE0">
        <w:rPr>
          <w:noProof/>
          <w:lang w:val="fr-FR"/>
        </w:rPr>
        <w:drawing>
          <wp:inline distT="0" distB="0" distL="0" distR="0" wp14:anchorId="48AFF68B" wp14:editId="330FCB0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4A6645" w:rsidRPr="00715CE0">
        <w:rPr>
          <w:noProof/>
          <w:lang w:val="fr-FR"/>
        </w:rPr>
        <w:t xml:space="preserve"> </w:t>
      </w:r>
      <w:r w:rsidR="004A6645" w:rsidRPr="00715CE0">
        <w:rPr>
          <w:noProof/>
          <w:lang w:val="fr-FR"/>
        </w:rPr>
        <w:drawing>
          <wp:inline distT="0" distB="0" distL="0" distR="0" wp14:anchorId="3723DD64" wp14:editId="6C05BC25">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6298AF5B" w14:textId="77777777" w:rsidR="00396052" w:rsidRPr="00715CE0" w:rsidRDefault="00396052" w:rsidP="00A540F7">
      <w:pPr>
        <w:jc w:val="both"/>
        <w:rPr>
          <w:b/>
          <w:lang w:val="fr-FR"/>
        </w:rPr>
      </w:pPr>
    </w:p>
    <w:p w14:paraId="168C2E2C" w14:textId="77777777" w:rsidR="00704307" w:rsidRPr="00715CE0" w:rsidRDefault="00704307" w:rsidP="00A540F7">
      <w:pPr>
        <w:jc w:val="both"/>
        <w:rPr>
          <w:b/>
          <w:lang w:val="fr-FR"/>
        </w:rPr>
      </w:pPr>
      <w:r w:rsidRPr="00715CE0">
        <w:rPr>
          <w:b/>
          <w:lang w:val="fr-FR"/>
        </w:rPr>
        <w:t>Consigne</w:t>
      </w:r>
    </w:p>
    <w:p w14:paraId="2BAC7AB2" w14:textId="45D74F3D" w:rsidR="004A6645" w:rsidRPr="00715CE0" w:rsidRDefault="004A6645" w:rsidP="00A540F7">
      <w:pPr>
        <w:jc w:val="both"/>
        <w:rPr>
          <w:lang w:val="fr-FR"/>
        </w:rPr>
      </w:pPr>
      <w:r w:rsidRPr="00715CE0">
        <w:rPr>
          <w:lang w:val="fr-FR"/>
        </w:rPr>
        <w:t xml:space="preserve">Faites l’activité 5 : </w:t>
      </w:r>
      <w:r w:rsidR="00CA5A21" w:rsidRPr="00715CE0">
        <w:rPr>
          <w:rStyle w:val="normaltextrun"/>
          <w:rFonts w:cs="Tahoma"/>
          <w:color w:val="000000"/>
          <w:szCs w:val="20"/>
          <w:shd w:val="clear" w:color="auto" w:fill="FFFFFF"/>
          <w:lang w:val="fr-FR"/>
        </w:rPr>
        <w:t>en petit groupe, discutez des relations entre économie et politique au niveau international. Répondez aux questions.</w:t>
      </w:r>
      <w:r w:rsidR="00CA5A21" w:rsidRPr="00715CE0">
        <w:rPr>
          <w:rStyle w:val="normaltextrun"/>
          <w:rFonts w:cs="Tahoma"/>
          <w:b/>
          <w:bCs/>
          <w:color w:val="000000"/>
          <w:szCs w:val="20"/>
          <w:shd w:val="clear" w:color="auto" w:fill="FFFFFF"/>
          <w:lang w:val="fr-FR"/>
        </w:rPr>
        <w:t> </w:t>
      </w:r>
    </w:p>
    <w:p w14:paraId="5342F249" w14:textId="77777777" w:rsidR="00396052" w:rsidRPr="00715CE0" w:rsidRDefault="00396052" w:rsidP="00A540F7">
      <w:pPr>
        <w:jc w:val="both"/>
        <w:rPr>
          <w:lang w:val="fr-FR"/>
        </w:rPr>
      </w:pPr>
    </w:p>
    <w:p w14:paraId="4A55CD02" w14:textId="77777777" w:rsidR="00704307" w:rsidRPr="00715CE0" w:rsidRDefault="00704307" w:rsidP="00A540F7">
      <w:pPr>
        <w:jc w:val="both"/>
        <w:rPr>
          <w:b/>
          <w:lang w:val="fr-FR"/>
        </w:rPr>
      </w:pPr>
      <w:r w:rsidRPr="00715CE0">
        <w:rPr>
          <w:b/>
          <w:lang w:val="fr-FR"/>
        </w:rPr>
        <w:t xml:space="preserve">Mise en œuvre </w:t>
      </w:r>
    </w:p>
    <w:p w14:paraId="281D7B0A" w14:textId="0828237A" w:rsidR="00FD696B" w:rsidRPr="00715CE0" w:rsidRDefault="007B5BE6" w:rsidP="00A540F7">
      <w:pPr>
        <w:pStyle w:val="Paragraphedeliste"/>
        <w:numPr>
          <w:ilvl w:val="0"/>
          <w:numId w:val="3"/>
        </w:numPr>
        <w:jc w:val="both"/>
        <w:rPr>
          <w:i/>
          <w:iCs/>
        </w:rPr>
      </w:pPr>
      <w:r w:rsidRPr="00715CE0">
        <w:rPr>
          <w:rFonts w:eastAsia="Arial Unicode MS"/>
        </w:rPr>
        <w:t>Former des groupes de 3</w:t>
      </w:r>
      <w:r w:rsidR="00E67817" w:rsidRPr="00715CE0">
        <w:rPr>
          <w:rFonts w:eastAsia="Arial Unicode MS"/>
        </w:rPr>
        <w:t xml:space="preserve"> ou 4</w:t>
      </w:r>
      <w:r w:rsidR="006E412C">
        <w:rPr>
          <w:rFonts w:eastAsia="Arial Unicode MS"/>
        </w:rPr>
        <w:t xml:space="preserve"> </w:t>
      </w:r>
      <w:proofErr w:type="spellStart"/>
      <w:r w:rsidR="006E412C">
        <w:rPr>
          <w:rFonts w:eastAsia="Arial Unicode MS"/>
        </w:rPr>
        <w:t>apprenant·e·s</w:t>
      </w:r>
      <w:proofErr w:type="spellEnd"/>
      <w:r w:rsidR="00FD696B" w:rsidRPr="00715CE0">
        <w:rPr>
          <w:rFonts w:eastAsia="Arial Unicode MS"/>
        </w:rPr>
        <w:t>.</w:t>
      </w:r>
      <w:r w:rsidRPr="00715CE0">
        <w:rPr>
          <w:rFonts w:eastAsia="Arial Unicode MS"/>
        </w:rPr>
        <w:t xml:space="preserve"> </w:t>
      </w:r>
    </w:p>
    <w:p w14:paraId="58A6B48B" w14:textId="6E2DEE43" w:rsidR="00704307" w:rsidRPr="00715CE0" w:rsidRDefault="00FD696B" w:rsidP="00A540F7">
      <w:pPr>
        <w:pStyle w:val="Paragraphedeliste"/>
        <w:numPr>
          <w:ilvl w:val="0"/>
          <w:numId w:val="3"/>
        </w:numPr>
        <w:jc w:val="both"/>
        <w:rPr>
          <w:i/>
          <w:iCs/>
        </w:rPr>
      </w:pPr>
      <w:r w:rsidRPr="00715CE0">
        <w:rPr>
          <w:rFonts w:eastAsia="Arial Unicode MS"/>
        </w:rPr>
        <w:t>F</w:t>
      </w:r>
      <w:r w:rsidR="007B5BE6" w:rsidRPr="00715CE0">
        <w:rPr>
          <w:rFonts w:eastAsia="Arial Unicode MS"/>
        </w:rPr>
        <w:t>aire prendre connaissance de la consigne</w:t>
      </w:r>
      <w:r w:rsidRPr="00715CE0">
        <w:rPr>
          <w:rFonts w:eastAsia="Arial Unicode MS"/>
        </w:rPr>
        <w:t xml:space="preserve"> et lever les difficultés lexicales. </w:t>
      </w:r>
    </w:p>
    <w:p w14:paraId="367EBCF8" w14:textId="77777777" w:rsidR="006E412C" w:rsidRPr="006E412C" w:rsidRDefault="00E67817" w:rsidP="00A540F7">
      <w:pPr>
        <w:pStyle w:val="Paragraphedeliste"/>
        <w:numPr>
          <w:ilvl w:val="0"/>
          <w:numId w:val="3"/>
        </w:numPr>
        <w:jc w:val="both"/>
        <w:rPr>
          <w:i/>
          <w:iCs/>
        </w:rPr>
      </w:pPr>
      <w:r w:rsidRPr="00715CE0">
        <w:t xml:space="preserve">Laisser un temps de </w:t>
      </w:r>
      <w:r w:rsidR="00C15221" w:rsidRPr="00715CE0">
        <w:t>discussion et circuler pour</w:t>
      </w:r>
      <w:r w:rsidRPr="00715CE0">
        <w:t xml:space="preserve"> apporter une aide ponctuelle.</w:t>
      </w:r>
      <w:r w:rsidR="004B76BC" w:rsidRPr="00715CE0">
        <w:t xml:space="preserve"> </w:t>
      </w:r>
    </w:p>
    <w:p w14:paraId="1B22F4FB" w14:textId="18FEE1B1" w:rsidR="00FD696B" w:rsidRPr="006E412C" w:rsidRDefault="004B76BC" w:rsidP="006E412C">
      <w:pPr>
        <w:pStyle w:val="Paragraphedeliste"/>
        <w:numPr>
          <w:ilvl w:val="0"/>
          <w:numId w:val="3"/>
        </w:numPr>
        <w:jc w:val="both"/>
        <w:rPr>
          <w:i/>
          <w:iCs/>
        </w:rPr>
      </w:pPr>
      <w:r w:rsidRPr="00715CE0">
        <w:t xml:space="preserve">Noter quelques éléments formels à faire corriger </w:t>
      </w:r>
      <w:r w:rsidR="006E412C">
        <w:t xml:space="preserve">ultérieurement </w:t>
      </w:r>
      <w:r w:rsidRPr="00715CE0">
        <w:t xml:space="preserve">en grand groupe. </w:t>
      </w:r>
    </w:p>
    <w:p w14:paraId="4E147D21" w14:textId="04CA1A7B" w:rsidR="001B561F" w:rsidRPr="00715CE0" w:rsidRDefault="00517CA0" w:rsidP="00A540F7">
      <w:pPr>
        <w:jc w:val="both"/>
        <w:rPr>
          <w:iCs/>
          <w:lang w:val="fr-FR"/>
        </w:rPr>
      </w:pPr>
      <w:r w:rsidRPr="00715CE0">
        <w:rPr>
          <w:iCs/>
          <w:noProof/>
          <w:lang w:val="fr-FR"/>
        </w:rPr>
        <w:drawing>
          <wp:inline distT="0" distB="0" distL="0" distR="0" wp14:anchorId="509C1721" wp14:editId="7CFF5FA8">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3FA94A" w14:textId="333ED68D" w:rsidR="001B561F" w:rsidRPr="00715CE0" w:rsidRDefault="001B561F" w:rsidP="00A540F7">
      <w:pPr>
        <w:pStyle w:val="Paragraphedeliste"/>
        <w:numPr>
          <w:ilvl w:val="0"/>
          <w:numId w:val="5"/>
        </w:numPr>
        <w:jc w:val="both"/>
        <w:rPr>
          <w:iCs/>
        </w:rPr>
      </w:pPr>
      <w:r w:rsidRPr="00715CE0">
        <w:rPr>
          <w:iCs/>
        </w:rPr>
        <w:t xml:space="preserve">1. </w:t>
      </w:r>
      <w:r w:rsidR="004B76BC" w:rsidRPr="00715CE0">
        <w:rPr>
          <w:iCs/>
        </w:rPr>
        <w:t xml:space="preserve">Selon moi, c’est </w:t>
      </w:r>
      <w:r w:rsidRPr="00715CE0">
        <w:rPr>
          <w:iCs/>
        </w:rPr>
        <w:t xml:space="preserve">une relation qui va dans les deux sens car … </w:t>
      </w:r>
    </w:p>
    <w:p w14:paraId="1983F1A0" w14:textId="77777777" w:rsidR="00460889" w:rsidRPr="00715CE0" w:rsidRDefault="00833C9E" w:rsidP="00A540F7">
      <w:pPr>
        <w:pStyle w:val="Paragraphedeliste"/>
        <w:numPr>
          <w:ilvl w:val="0"/>
          <w:numId w:val="5"/>
        </w:numPr>
        <w:jc w:val="both"/>
        <w:rPr>
          <w:iCs/>
        </w:rPr>
      </w:pPr>
      <w:r w:rsidRPr="00715CE0">
        <w:rPr>
          <w:iCs/>
        </w:rPr>
        <w:t>2. Depuis un siècle, l’économie</w:t>
      </w:r>
      <w:r w:rsidR="00460889" w:rsidRPr="00715CE0">
        <w:rPr>
          <w:iCs/>
        </w:rPr>
        <w:t xml:space="preserve"> est devenue … </w:t>
      </w:r>
    </w:p>
    <w:p w14:paraId="4619A696" w14:textId="637A2593" w:rsidR="002B0AF7" w:rsidRPr="00715CE0" w:rsidRDefault="00460889" w:rsidP="00A540F7">
      <w:pPr>
        <w:pStyle w:val="Paragraphedeliste"/>
        <w:numPr>
          <w:ilvl w:val="0"/>
          <w:numId w:val="5"/>
        </w:numPr>
        <w:jc w:val="both"/>
        <w:rPr>
          <w:iCs/>
        </w:rPr>
      </w:pPr>
      <w:r w:rsidRPr="00715CE0">
        <w:rPr>
          <w:iCs/>
        </w:rPr>
        <w:t xml:space="preserve">3. </w:t>
      </w:r>
      <w:r w:rsidR="002B0AF7" w:rsidRPr="00715CE0">
        <w:rPr>
          <w:iCs/>
        </w:rPr>
        <w:t>Pour moi, ces relations vont … </w:t>
      </w:r>
    </w:p>
    <w:p w14:paraId="56637A74" w14:textId="401F3D6E" w:rsidR="001B561F" w:rsidRPr="00715CE0" w:rsidRDefault="002B0AF7" w:rsidP="00A540F7">
      <w:pPr>
        <w:pStyle w:val="Paragraphedeliste"/>
        <w:numPr>
          <w:ilvl w:val="0"/>
          <w:numId w:val="5"/>
        </w:numPr>
        <w:jc w:val="both"/>
        <w:rPr>
          <w:iCs/>
        </w:rPr>
      </w:pPr>
      <w:r w:rsidRPr="00715CE0">
        <w:rPr>
          <w:iCs/>
        </w:rPr>
        <w:t xml:space="preserve">4. </w:t>
      </w:r>
      <w:r w:rsidR="00F87817" w:rsidRPr="00715CE0">
        <w:rPr>
          <w:iCs/>
        </w:rPr>
        <w:t xml:space="preserve">Avec l’exemple de … on peut voir que … </w:t>
      </w:r>
      <w:r w:rsidR="00833C9E" w:rsidRPr="00715CE0">
        <w:rPr>
          <w:iCs/>
        </w:rPr>
        <w:t xml:space="preserve"> </w:t>
      </w:r>
    </w:p>
    <w:p w14:paraId="78435BB6" w14:textId="75E334FA" w:rsidR="00A540F7" w:rsidRPr="00715CE0" w:rsidRDefault="00A540F7" w:rsidP="00A540F7">
      <w:pPr>
        <w:pStyle w:val="Paragraphedeliste"/>
        <w:numPr>
          <w:ilvl w:val="0"/>
          <w:numId w:val="5"/>
        </w:numPr>
        <w:jc w:val="both"/>
        <w:rPr>
          <w:iCs/>
        </w:rPr>
      </w:pPr>
      <w:r w:rsidRPr="00715CE0">
        <w:rPr>
          <w:iCs/>
        </w:rPr>
        <w:t>Etc.</w:t>
      </w:r>
    </w:p>
    <w:p w14:paraId="2A125A35" w14:textId="77777777" w:rsidR="00704307" w:rsidRPr="00715CE0" w:rsidRDefault="00704307" w:rsidP="00A540F7">
      <w:pPr>
        <w:jc w:val="both"/>
        <w:rPr>
          <w:iCs/>
          <w:lang w:val="fr-FR"/>
        </w:rPr>
      </w:pPr>
    </w:p>
    <w:p w14:paraId="0794F623" w14:textId="3E5B182A" w:rsidR="00A60009" w:rsidRPr="00715CE0" w:rsidRDefault="00A60009" w:rsidP="00A35020">
      <w:pPr>
        <w:rPr>
          <w:lang w:val="fr-FR"/>
        </w:rPr>
      </w:pPr>
    </w:p>
    <w:sectPr w:rsidR="00A60009" w:rsidRPr="00715CE0" w:rsidSect="00A33F16">
      <w:headerReference w:type="default" r:id="rId18"/>
      <w:footerReference w:type="default" r:id="rId1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DBAD6" w14:textId="77777777" w:rsidR="00272340" w:rsidRDefault="00272340" w:rsidP="00A33F16">
      <w:pPr>
        <w:spacing w:line="240" w:lineRule="auto"/>
      </w:pPr>
      <w:r>
        <w:separator/>
      </w:r>
    </w:p>
  </w:endnote>
  <w:endnote w:type="continuationSeparator" w:id="0">
    <w:p w14:paraId="197D4877" w14:textId="77777777" w:rsidR="00272340" w:rsidRDefault="00272340"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0D6E89E3" w14:textId="77777777" w:rsidR="00185357" w:rsidRDefault="00185357" w:rsidP="00185357">
          <w:pPr>
            <w:pStyle w:val="Pieddepage"/>
          </w:pPr>
          <w:r>
            <w:t>Conception : Laure Garnier, Alliance Française de Bruxelles-Europe</w:t>
          </w:r>
        </w:p>
        <w:p w14:paraId="54CDBDA9" w14:textId="313D0BD8" w:rsidR="00A33F16" w:rsidRDefault="00A33F16" w:rsidP="00A33F16">
          <w:pPr>
            <w:pStyle w:val="Pieddepage"/>
          </w:pPr>
          <w:r>
            <w:t>enseigner.tv5monde.com</w:t>
          </w:r>
          <w:r w:rsidR="006F601A">
            <w:t xml:space="preserve"> </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fldSimple w:instr="NUMPAGES  \* Arabic  \* MERGEFORMAT">
            <w:r w:rsidR="00780E7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02E94" w14:textId="77777777" w:rsidR="00272340" w:rsidRDefault="00272340" w:rsidP="00A33F16">
      <w:pPr>
        <w:spacing w:line="240" w:lineRule="auto"/>
      </w:pPr>
      <w:r>
        <w:separator/>
      </w:r>
    </w:p>
  </w:footnote>
  <w:footnote w:type="continuationSeparator" w:id="0">
    <w:p w14:paraId="23801016" w14:textId="77777777" w:rsidR="00272340" w:rsidRDefault="00272340"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407F4" w14:textId="4441D3DD" w:rsidR="00A33F16" w:rsidRPr="00F05BB4" w:rsidRDefault="00F05BB4" w:rsidP="00F05BB4">
    <w:pPr>
      <w:pStyle w:val="En-tteniveau"/>
      <w:numPr>
        <w:ilvl w:val="0"/>
        <w:numId w:val="0"/>
      </w:numPr>
      <w:jc w:val="left"/>
    </w:pPr>
    <w:r>
      <w:rPr>
        <w:noProof/>
        <w:lang w:eastAsia="fr-FR"/>
      </w:rPr>
      <w:drawing>
        <wp:inline distT="0" distB="0" distL="0" distR="0" wp14:anchorId="727E8679" wp14:editId="247BE3D3">
          <wp:extent cx="365760" cy="251460"/>
          <wp:effectExtent l="0" t="0" r="0" b="0"/>
          <wp:docPr id="14369784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251460"/>
                  </a:xfrm>
                  <a:prstGeom prst="rect">
                    <a:avLst/>
                  </a:prstGeom>
                  <a:noFill/>
                  <a:ln>
                    <a:noFill/>
                  </a:ln>
                </pic:spPr>
              </pic:pic>
            </a:graphicData>
          </a:graphic>
        </wp:inline>
      </w:drawing>
    </w:r>
    <w:r>
      <w:rPr>
        <w:noProof/>
        <w:lang w:eastAsia="fr-FR"/>
      </w:rPr>
      <w:drawing>
        <wp:inline distT="0" distB="0" distL="0" distR="0" wp14:anchorId="5C5A6A93" wp14:editId="7A314F04">
          <wp:extent cx="2491740" cy="251460"/>
          <wp:effectExtent l="0" t="0" r="3810" b="0"/>
          <wp:docPr id="8873092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r>
      <w:rPr>
        <w:noProof/>
        <w:lang w:eastAsia="fr-FR"/>
      </w:rPr>
      <w:drawing>
        <wp:inline distT="0" distB="0" distL="0" distR="0" wp14:anchorId="7F3E7DFB" wp14:editId="1B7414A0">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36pt;height:36pt" o:bullet="t">
        <v:imagedata r:id="rId1" o:title="flèche gris"/>
      </v:shape>
    </w:pict>
  </w:numPicBullet>
  <w:abstractNum w:abstractNumId="0" w15:restartNumberingAfterBreak="0">
    <w:nsid w:val="08CD50C6"/>
    <w:multiLevelType w:val="hybridMultilevel"/>
    <w:tmpl w:val="4942FDD4"/>
    <w:lvl w:ilvl="0" w:tplc="4FC83D68">
      <w:start w:val="1"/>
      <w:numFmt w:val="bullet"/>
      <w:lvlText w:val=""/>
      <w:lvlJc w:val="left"/>
      <w:pPr>
        <w:ind w:left="720" w:hanging="360"/>
      </w:pPr>
      <w:rPr>
        <w:rFonts w:ascii="Symbol" w:hAnsi="Symbol" w:hint="default"/>
        <w:color w:val="auto"/>
        <w:lang w:val="fr-B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57084333">
    <w:abstractNumId w:val="1"/>
  </w:num>
  <w:num w:numId="2" w16cid:durableId="1308510587">
    <w:abstractNumId w:val="3"/>
  </w:num>
  <w:num w:numId="3" w16cid:durableId="322901661">
    <w:abstractNumId w:val="2"/>
  </w:num>
  <w:num w:numId="4" w16cid:durableId="834346317">
    <w:abstractNumId w:val="6"/>
  </w:num>
  <w:num w:numId="5" w16cid:durableId="373585284">
    <w:abstractNumId w:val="0"/>
  </w:num>
  <w:num w:numId="6" w16cid:durableId="765081575">
    <w:abstractNumId w:val="4"/>
  </w:num>
  <w:num w:numId="7" w16cid:durableId="459231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47F2"/>
    <w:rsid w:val="0000520B"/>
    <w:rsid w:val="000209FD"/>
    <w:rsid w:val="0002398E"/>
    <w:rsid w:val="000528DA"/>
    <w:rsid w:val="00085AC0"/>
    <w:rsid w:val="00091EB5"/>
    <w:rsid w:val="00096690"/>
    <w:rsid w:val="000B095B"/>
    <w:rsid w:val="000B2EE1"/>
    <w:rsid w:val="000C5A4D"/>
    <w:rsid w:val="000F2253"/>
    <w:rsid w:val="00102CC0"/>
    <w:rsid w:val="00102E31"/>
    <w:rsid w:val="001044CC"/>
    <w:rsid w:val="00112F75"/>
    <w:rsid w:val="00142F06"/>
    <w:rsid w:val="00171061"/>
    <w:rsid w:val="00177A53"/>
    <w:rsid w:val="00181B6E"/>
    <w:rsid w:val="00185357"/>
    <w:rsid w:val="00197C76"/>
    <w:rsid w:val="001B561F"/>
    <w:rsid w:val="001E3237"/>
    <w:rsid w:val="001F6298"/>
    <w:rsid w:val="00220B6A"/>
    <w:rsid w:val="0022611D"/>
    <w:rsid w:val="0023354E"/>
    <w:rsid w:val="00240DC6"/>
    <w:rsid w:val="00264ACB"/>
    <w:rsid w:val="00272340"/>
    <w:rsid w:val="002841B3"/>
    <w:rsid w:val="002A7924"/>
    <w:rsid w:val="002B0AF7"/>
    <w:rsid w:val="002B3928"/>
    <w:rsid w:val="002B45AF"/>
    <w:rsid w:val="002D5A74"/>
    <w:rsid w:val="002D709E"/>
    <w:rsid w:val="002D7815"/>
    <w:rsid w:val="00307CB2"/>
    <w:rsid w:val="003104A6"/>
    <w:rsid w:val="0031638D"/>
    <w:rsid w:val="00316E8C"/>
    <w:rsid w:val="00321825"/>
    <w:rsid w:val="00350E73"/>
    <w:rsid w:val="0038176B"/>
    <w:rsid w:val="00396052"/>
    <w:rsid w:val="003B604A"/>
    <w:rsid w:val="004007DD"/>
    <w:rsid w:val="004267BA"/>
    <w:rsid w:val="00444849"/>
    <w:rsid w:val="00455D62"/>
    <w:rsid w:val="00460889"/>
    <w:rsid w:val="00463B3E"/>
    <w:rsid w:val="00495BEF"/>
    <w:rsid w:val="004A6645"/>
    <w:rsid w:val="004B4EA7"/>
    <w:rsid w:val="004B76BC"/>
    <w:rsid w:val="004D3C8F"/>
    <w:rsid w:val="004D6047"/>
    <w:rsid w:val="004E32C2"/>
    <w:rsid w:val="004E63B4"/>
    <w:rsid w:val="00503E79"/>
    <w:rsid w:val="00504ACC"/>
    <w:rsid w:val="00506870"/>
    <w:rsid w:val="00506C95"/>
    <w:rsid w:val="00517CA0"/>
    <w:rsid w:val="005261B2"/>
    <w:rsid w:val="00530CF9"/>
    <w:rsid w:val="00532C8E"/>
    <w:rsid w:val="005555B4"/>
    <w:rsid w:val="00562AE4"/>
    <w:rsid w:val="00571B97"/>
    <w:rsid w:val="005B20D3"/>
    <w:rsid w:val="005B7480"/>
    <w:rsid w:val="005C2789"/>
    <w:rsid w:val="005C672D"/>
    <w:rsid w:val="005E2048"/>
    <w:rsid w:val="005F6964"/>
    <w:rsid w:val="0061759B"/>
    <w:rsid w:val="0062200F"/>
    <w:rsid w:val="006462EB"/>
    <w:rsid w:val="00646C71"/>
    <w:rsid w:val="0065277D"/>
    <w:rsid w:val="0066635B"/>
    <w:rsid w:val="006844CE"/>
    <w:rsid w:val="006B6F18"/>
    <w:rsid w:val="006E412C"/>
    <w:rsid w:val="006F601A"/>
    <w:rsid w:val="00704307"/>
    <w:rsid w:val="00715CE0"/>
    <w:rsid w:val="00751307"/>
    <w:rsid w:val="00773FDB"/>
    <w:rsid w:val="00780E75"/>
    <w:rsid w:val="007B5BE6"/>
    <w:rsid w:val="007F3497"/>
    <w:rsid w:val="007F3917"/>
    <w:rsid w:val="00833C9E"/>
    <w:rsid w:val="00850DAE"/>
    <w:rsid w:val="008626CF"/>
    <w:rsid w:val="00864BDA"/>
    <w:rsid w:val="00880BEF"/>
    <w:rsid w:val="008B4233"/>
    <w:rsid w:val="008E0CD2"/>
    <w:rsid w:val="009038B9"/>
    <w:rsid w:val="00911F6E"/>
    <w:rsid w:val="009201E1"/>
    <w:rsid w:val="00933C84"/>
    <w:rsid w:val="009410A5"/>
    <w:rsid w:val="0095113E"/>
    <w:rsid w:val="0095543B"/>
    <w:rsid w:val="009579B3"/>
    <w:rsid w:val="00960016"/>
    <w:rsid w:val="0096209C"/>
    <w:rsid w:val="0097101A"/>
    <w:rsid w:val="00994287"/>
    <w:rsid w:val="009A01E5"/>
    <w:rsid w:val="009A7CA3"/>
    <w:rsid w:val="009D5C91"/>
    <w:rsid w:val="00A001A7"/>
    <w:rsid w:val="00A10078"/>
    <w:rsid w:val="00A33F16"/>
    <w:rsid w:val="00A35020"/>
    <w:rsid w:val="00A366EB"/>
    <w:rsid w:val="00A44024"/>
    <w:rsid w:val="00A44DEB"/>
    <w:rsid w:val="00A50122"/>
    <w:rsid w:val="00A540F7"/>
    <w:rsid w:val="00A60009"/>
    <w:rsid w:val="00A77EC7"/>
    <w:rsid w:val="00A855A0"/>
    <w:rsid w:val="00AA223B"/>
    <w:rsid w:val="00AB7EED"/>
    <w:rsid w:val="00AE1FC2"/>
    <w:rsid w:val="00B143EA"/>
    <w:rsid w:val="00B25D0E"/>
    <w:rsid w:val="00B46FFB"/>
    <w:rsid w:val="00B82A6F"/>
    <w:rsid w:val="00BB6D60"/>
    <w:rsid w:val="00BC06E3"/>
    <w:rsid w:val="00BC11DB"/>
    <w:rsid w:val="00C12CBE"/>
    <w:rsid w:val="00C15221"/>
    <w:rsid w:val="00C475B3"/>
    <w:rsid w:val="00C5144A"/>
    <w:rsid w:val="00C55222"/>
    <w:rsid w:val="00C60997"/>
    <w:rsid w:val="00CA5A21"/>
    <w:rsid w:val="00CA7C2F"/>
    <w:rsid w:val="00CB3D8E"/>
    <w:rsid w:val="00CB4B1E"/>
    <w:rsid w:val="00CB55FD"/>
    <w:rsid w:val="00CC1F67"/>
    <w:rsid w:val="00CC22EA"/>
    <w:rsid w:val="00CD057B"/>
    <w:rsid w:val="00D101FD"/>
    <w:rsid w:val="00D35FE0"/>
    <w:rsid w:val="00D93A8A"/>
    <w:rsid w:val="00D979A9"/>
    <w:rsid w:val="00DB7A27"/>
    <w:rsid w:val="00E01344"/>
    <w:rsid w:val="00E06997"/>
    <w:rsid w:val="00E10B5D"/>
    <w:rsid w:val="00E12820"/>
    <w:rsid w:val="00E67817"/>
    <w:rsid w:val="00E82F57"/>
    <w:rsid w:val="00EA00B7"/>
    <w:rsid w:val="00EA4098"/>
    <w:rsid w:val="00EC430D"/>
    <w:rsid w:val="00F05BB4"/>
    <w:rsid w:val="00F06D0A"/>
    <w:rsid w:val="00F27629"/>
    <w:rsid w:val="00F44EC5"/>
    <w:rsid w:val="00F552A1"/>
    <w:rsid w:val="00F564FF"/>
    <w:rsid w:val="00F72744"/>
    <w:rsid w:val="00F87817"/>
    <w:rsid w:val="00F910CB"/>
    <w:rsid w:val="00FC3D2A"/>
    <w:rsid w:val="00FD696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normaltextrun">
    <w:name w:val="normaltextrun"/>
    <w:basedOn w:val="Policepardfaut"/>
    <w:rsid w:val="00321825"/>
  </w:style>
  <w:style w:type="character" w:customStyle="1" w:styleId="ui-provider">
    <w:name w:val="ui-provider"/>
    <w:basedOn w:val="Policepardfaut"/>
    <w:rsid w:val="007F3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15.png"/><Relationship Id="rId2" Type="http://schemas.openxmlformats.org/officeDocument/2006/relationships/image" Target="media/image14.png"/><Relationship Id="rId1" Type="http://schemas.openxmlformats.org/officeDocument/2006/relationships/image" Target="media/image1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740</Words>
  <Characters>4076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 Pacault</cp:lastModifiedBy>
  <cp:revision>4</cp:revision>
  <cp:lastPrinted>2023-09-13T12:21:00Z</cp:lastPrinted>
  <dcterms:created xsi:type="dcterms:W3CDTF">2023-09-13T10:19:00Z</dcterms:created>
  <dcterms:modified xsi:type="dcterms:W3CDTF">2023-09-13T12:21:00Z</dcterms:modified>
</cp:coreProperties>
</file>