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09374C39" w:rsidR="00A33F16" w:rsidRPr="00D35FE0" w:rsidRDefault="0095685C" w:rsidP="00023F7D">
      <w:pPr>
        <w:pStyle w:val="Titre"/>
        <w:rPr>
          <w:lang w:val="fr-FR"/>
        </w:rPr>
      </w:pPr>
      <w:r>
        <w:rPr>
          <w:lang w:val="fr-FR"/>
        </w:rPr>
        <w:t>Cosmétiques, les hommes s’y mettent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023F7D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023F7D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212BA871" w:rsidR="00A33F16" w:rsidRPr="00D35FE0" w:rsidRDefault="002F04E1" w:rsidP="00023F7D">
            <w:r>
              <w:t>B</w:t>
            </w:r>
            <w:r w:rsidR="00A35020" w:rsidRPr="00D35FE0">
              <w:t>2</w:t>
            </w:r>
          </w:p>
          <w:p w14:paraId="43D11D28" w14:textId="77777777" w:rsidR="00A33F16" w:rsidRPr="00D35FE0" w:rsidRDefault="00A33F16" w:rsidP="00023F7D"/>
          <w:p w14:paraId="485860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77777777" w:rsidR="00A33F16" w:rsidRPr="00D35FE0" w:rsidRDefault="00A33F16" w:rsidP="00023F7D">
            <w:r w:rsidRPr="00D35FE0">
              <w:t xml:space="preserve">Adultes </w:t>
            </w:r>
          </w:p>
          <w:p w14:paraId="03836A74" w14:textId="77777777" w:rsidR="00A33F16" w:rsidRPr="00D35FE0" w:rsidRDefault="00A33F16" w:rsidP="00023F7D"/>
          <w:p w14:paraId="639788A1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0B34B582" w:rsidR="00A33F16" w:rsidRPr="0095685C" w:rsidRDefault="0095685C" w:rsidP="00023F7D">
            <w:r w:rsidRPr="0095685C">
              <w:t xml:space="preserve">60 min + </w:t>
            </w:r>
            <w:r w:rsidR="009430AA">
              <w:t>4</w:t>
            </w:r>
            <w:r w:rsidRPr="0095685C">
              <w:t>0 min pour la production finale</w:t>
            </w:r>
          </w:p>
          <w:p w14:paraId="026291FB" w14:textId="77777777" w:rsidR="00A33F16" w:rsidRPr="00D35FE0" w:rsidRDefault="00A33F16" w:rsidP="00023F7D">
            <w:pPr>
              <w:rPr>
                <w:b/>
              </w:rPr>
            </w:pPr>
          </w:p>
          <w:p w14:paraId="1A86F6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77777777" w:rsidR="0031638D" w:rsidRPr="00D35FE0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5261B2" w:rsidRDefault="0031638D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0DCE2A82" w:rsidR="00A33F16" w:rsidRDefault="00477DFB" w:rsidP="00023F7D">
            <w:r>
              <w:t>2 f</w:t>
            </w:r>
            <w:r w:rsidR="00A33F16" w:rsidRPr="00D35FE0">
              <w:t>évrier 2</w:t>
            </w:r>
            <w:r>
              <w:t>024</w:t>
            </w:r>
          </w:p>
          <w:p w14:paraId="34F423C7" w14:textId="2022F1FE" w:rsidR="005261B2" w:rsidRPr="005261B2" w:rsidRDefault="005261B2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t>Dossier n°</w:t>
            </w:r>
            <w:r w:rsidR="00023F7D">
              <w:rPr>
                <w:rFonts w:cs="Arial"/>
                <w:szCs w:val="20"/>
              </w:rPr>
              <w:t> </w:t>
            </w:r>
            <w:r w:rsidR="00477DFB">
              <w:rPr>
                <w:rFonts w:cs="Arial"/>
                <w:szCs w:val="20"/>
              </w:rPr>
              <w:t>801</w:t>
            </w:r>
          </w:p>
          <w:p w14:paraId="07D8C66A" w14:textId="77777777" w:rsidR="00A33F16" w:rsidRPr="00D35FE0" w:rsidRDefault="00A33F16" w:rsidP="00023F7D"/>
          <w:p w14:paraId="224095AB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Extrait</w:t>
            </w:r>
          </w:p>
          <w:p w14:paraId="22BA8DB3" w14:textId="151461C1" w:rsidR="00A33F16" w:rsidRPr="00D35FE0" w:rsidRDefault="00A366EB" w:rsidP="00023F7D">
            <w:r w:rsidRPr="00D35FE0">
              <w:t xml:space="preserve">Reportage France 2 du </w:t>
            </w:r>
            <w:r w:rsidR="00477DFB">
              <w:t>22</w:t>
            </w:r>
            <w:r w:rsidRPr="00D35FE0">
              <w:t>/</w:t>
            </w:r>
            <w:r w:rsidR="00477DFB">
              <w:t>0</w:t>
            </w:r>
            <w:r w:rsidRPr="00D35FE0">
              <w:t>1/202</w:t>
            </w:r>
            <w:r w:rsidR="00477DFB">
              <w:t>4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En bref</w:t>
            </w:r>
          </w:p>
          <w:p w14:paraId="72A36137" w14:textId="5A3C4EF6" w:rsidR="006F408E" w:rsidRPr="00F44369" w:rsidRDefault="006F408E" w:rsidP="006F408E">
            <w:pPr>
              <w:rPr>
                <w:rFonts w:cs="Arial"/>
                <w:color w:val="FF0000"/>
                <w:szCs w:val="20"/>
              </w:rPr>
            </w:pPr>
            <w:r w:rsidRPr="003221D9">
              <w:rPr>
                <w:rFonts w:cs="Arial"/>
                <w:szCs w:val="20"/>
              </w:rPr>
              <w:t xml:space="preserve">Miroir, </w:t>
            </w:r>
            <w:r>
              <w:rPr>
                <w:rFonts w:cs="Arial"/>
                <w:szCs w:val="20"/>
              </w:rPr>
              <w:t xml:space="preserve">miroir, </w:t>
            </w:r>
            <w:r w:rsidRPr="003221D9">
              <w:rPr>
                <w:rFonts w:cs="Arial"/>
                <w:szCs w:val="20"/>
              </w:rPr>
              <w:t>dis-moi qui est le plus beau ?! Avec cette fiche pédagogique, les apprenant·e·s</w:t>
            </w:r>
            <w:r w:rsidRPr="0073547D">
              <w:rPr>
                <w:rFonts w:cs="Arial"/>
                <w:szCs w:val="20"/>
              </w:rPr>
              <w:t xml:space="preserve"> </w:t>
            </w:r>
            <w:r w:rsidR="00F93AAE">
              <w:rPr>
                <w:rFonts w:cs="Arial"/>
                <w:szCs w:val="20"/>
              </w:rPr>
              <w:t xml:space="preserve">s’interrogeront sur les stéréotypes de genre. </w:t>
            </w:r>
            <w:proofErr w:type="spellStart"/>
            <w:r w:rsidR="00F93AAE">
              <w:rPr>
                <w:rFonts w:cs="Arial"/>
                <w:szCs w:val="20"/>
              </w:rPr>
              <w:t>Ils</w:t>
            </w:r>
            <w:r w:rsidR="00F93AAE" w:rsidRPr="00F117D3">
              <w:rPr>
                <w:rFonts w:cs="Arial"/>
                <w:szCs w:val="20"/>
              </w:rPr>
              <w:t>·Elles</w:t>
            </w:r>
            <w:proofErr w:type="spellEnd"/>
            <w:r w:rsidR="00F93AAE" w:rsidRPr="00F117D3">
              <w:rPr>
                <w:rFonts w:cs="Arial"/>
                <w:szCs w:val="20"/>
              </w:rPr>
              <w:t xml:space="preserve"> comprendront les motivations des utilisateurs de cosmétiques et les stratégies commerciales développées par les marques de beauté. </w:t>
            </w:r>
            <w:proofErr w:type="spellStart"/>
            <w:r w:rsidRPr="00F117D3">
              <w:rPr>
                <w:rFonts w:cs="Arial"/>
                <w:szCs w:val="20"/>
              </w:rPr>
              <w:t>Ils·Elles</w:t>
            </w:r>
            <w:proofErr w:type="spellEnd"/>
            <w:r w:rsidRPr="00F117D3">
              <w:rPr>
                <w:rFonts w:cs="Arial"/>
                <w:szCs w:val="20"/>
              </w:rPr>
              <w:t xml:space="preserve"> seront ensuite en mesure de </w:t>
            </w:r>
            <w:r w:rsidR="00F93AAE" w:rsidRPr="00F117D3">
              <w:rPr>
                <w:rFonts w:cs="Arial"/>
                <w:szCs w:val="20"/>
              </w:rPr>
              <w:t xml:space="preserve">participer à une table ronde pour débattre </w:t>
            </w:r>
            <w:r w:rsidR="00007311">
              <w:rPr>
                <w:rFonts w:cs="Arial"/>
                <w:szCs w:val="20"/>
              </w:rPr>
              <w:t>de</w:t>
            </w:r>
            <w:r w:rsidR="00F93AAE" w:rsidRPr="00F117D3">
              <w:rPr>
                <w:rFonts w:cs="Arial"/>
                <w:szCs w:val="20"/>
              </w:rPr>
              <w:t xml:space="preserve"> la </w:t>
            </w:r>
            <w:r w:rsidR="00F117D3" w:rsidRPr="00F117D3">
              <w:rPr>
                <w:rFonts w:cs="Arial"/>
                <w:szCs w:val="20"/>
              </w:rPr>
              <w:t>catégorisation</w:t>
            </w:r>
            <w:r w:rsidR="00F93AAE" w:rsidRPr="00F117D3">
              <w:rPr>
                <w:rFonts w:cs="Arial"/>
                <w:szCs w:val="20"/>
              </w:rPr>
              <w:t xml:space="preserve"> genrée des produits</w:t>
            </w:r>
            <w:r w:rsidR="00F117D3" w:rsidRPr="00F117D3">
              <w:rPr>
                <w:rFonts w:cs="Arial"/>
                <w:szCs w:val="20"/>
              </w:rPr>
              <w:t xml:space="preserve">. </w:t>
            </w:r>
            <w:r w:rsidR="00F93AAE" w:rsidRPr="00F117D3">
              <w:rPr>
                <w:rFonts w:cs="Arial"/>
                <w:szCs w:val="20"/>
              </w:rPr>
              <w:t xml:space="preserve"> </w:t>
            </w:r>
            <w:r w:rsidRPr="00F117D3">
              <w:rPr>
                <w:rFonts w:cs="Arial"/>
                <w:szCs w:val="20"/>
              </w:rPr>
              <w:t xml:space="preserve"> </w:t>
            </w:r>
          </w:p>
          <w:p w14:paraId="407FE45D" w14:textId="00D5721F" w:rsidR="00A33F16" w:rsidRPr="006F408E" w:rsidRDefault="00A33F16" w:rsidP="00023F7D">
            <w:pPr>
              <w:rPr>
                <w:rFonts w:cs="Arial"/>
                <w:szCs w:val="20"/>
              </w:rPr>
            </w:pPr>
            <w:r w:rsidRPr="00D35FE0">
              <w:t xml:space="preserve"> </w:t>
            </w:r>
          </w:p>
          <w:p w14:paraId="0568A2A6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77777777" w:rsidR="00A33F16" w:rsidRPr="00D35FE0" w:rsidRDefault="00A33F16" w:rsidP="00023F7D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57583D87" w:rsidR="00A33F16" w:rsidRDefault="00A33F16" w:rsidP="00023F7D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6F408E">
              <w:t>1</w:t>
            </w:r>
            <w:r w:rsidRPr="00D35FE0">
              <w:t xml:space="preserve"> : </w:t>
            </w:r>
            <w:r w:rsidR="006F408E">
              <w:t>échanger sur les stéréotypes de genre</w:t>
            </w:r>
            <w:r w:rsidRPr="00D35FE0">
              <w:t>.</w:t>
            </w:r>
          </w:p>
          <w:p w14:paraId="5DA4511E" w14:textId="3B151333" w:rsidR="006F408E" w:rsidRDefault="006F408E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2 : </w:t>
            </w:r>
            <w:r w:rsidR="00E830C1">
              <w:t>identifier</w:t>
            </w:r>
            <w:r w:rsidR="00F53C80">
              <w:t xml:space="preserve"> les points clés du reportage.</w:t>
            </w:r>
          </w:p>
          <w:p w14:paraId="0F9D2E31" w14:textId="10D1E715" w:rsidR="006F408E" w:rsidRDefault="006F408E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</w:t>
            </w:r>
            <w:r w:rsidR="00425768">
              <w:t xml:space="preserve">comprendre des informations sur les motivations des utilisateurs de cosmétiques. </w:t>
            </w:r>
          </w:p>
          <w:p w14:paraId="2F103BA6" w14:textId="1EE0E8CB" w:rsidR="006F408E" w:rsidRDefault="006F408E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4 : </w:t>
            </w:r>
            <w:r w:rsidR="00425768">
              <w:t xml:space="preserve">comprendre en détail des informations. </w:t>
            </w:r>
          </w:p>
          <w:p w14:paraId="4E6BA215" w14:textId="22760B20" w:rsidR="006F408E" w:rsidRPr="00D35FE0" w:rsidRDefault="006F408E" w:rsidP="00023F7D">
            <w:pPr>
              <w:pStyle w:val="Paragraphedeliste"/>
              <w:numPr>
                <w:ilvl w:val="0"/>
                <w:numId w:val="1"/>
              </w:numPr>
            </w:pPr>
            <w:r>
              <w:t>Activité 6 :</w:t>
            </w:r>
            <w:r w:rsidR="00425768">
              <w:t xml:space="preserve"> </w:t>
            </w:r>
            <w:r w:rsidR="00F93AAE">
              <w:t>simuler la participation à une table ronde.</w:t>
            </w:r>
          </w:p>
          <w:p w14:paraId="74364D4F" w14:textId="4D2471A0" w:rsidR="00A33F16" w:rsidRPr="00D35FE0" w:rsidRDefault="00A366EB" w:rsidP="00023F7D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6240BC0B" w14:textId="26E0E874" w:rsidR="00A33F16" w:rsidRPr="00D35FE0" w:rsidRDefault="0095685C" w:rsidP="00023F7D">
            <w:pPr>
              <w:pStyle w:val="Paragraphedeliste"/>
              <w:numPr>
                <w:ilvl w:val="0"/>
                <w:numId w:val="1"/>
              </w:numPr>
            </w:pPr>
            <w:r>
              <w:t>Activité 5 :</w:t>
            </w:r>
            <w:r w:rsidR="00A33F16" w:rsidRPr="00D35FE0">
              <w:t> </w:t>
            </w:r>
            <w:r w:rsidR="001C5E10">
              <w:t>enrichir son lexique pour parler de l’émergence d’une tendance</w:t>
            </w:r>
            <w:r w:rsidR="00A33F16" w:rsidRPr="00D35FE0">
              <w:t>.</w:t>
            </w:r>
          </w:p>
          <w:p w14:paraId="05D0912A" w14:textId="36A72E1F" w:rsidR="00A33F16" w:rsidRPr="00D35FE0" w:rsidRDefault="00A33F16" w:rsidP="00023F7D">
            <w:pPr>
              <w:rPr>
                <w:b/>
              </w:rPr>
            </w:pPr>
            <w:r w:rsidRPr="00D35FE0">
              <w:rPr>
                <w:b/>
              </w:rPr>
              <w:t>(Inter)culturel</w:t>
            </w:r>
          </w:p>
          <w:p w14:paraId="2D5DAAE9" w14:textId="0DD279DE" w:rsidR="009430AA" w:rsidRPr="009430AA" w:rsidRDefault="006F408E" w:rsidP="009430AA">
            <w:pPr>
              <w:pStyle w:val="Paragraphedeliste"/>
              <w:numPr>
                <w:ilvl w:val="0"/>
                <w:numId w:val="1"/>
              </w:numPr>
            </w:pPr>
            <w:r>
              <w:t>Toutes les activités</w:t>
            </w:r>
            <w:r w:rsidR="00A33F16" w:rsidRPr="00D35FE0">
              <w:t xml:space="preserve"> : </w:t>
            </w:r>
            <w:r>
              <w:t>prendre conscience des stéréotypes de genre</w:t>
            </w:r>
            <w:r w:rsidR="00A33F16" w:rsidRPr="00D35FE0">
              <w:t>.</w:t>
            </w:r>
          </w:p>
        </w:tc>
      </w:tr>
    </w:tbl>
    <w:p w14:paraId="5DE35025" w14:textId="3AB11A0A" w:rsidR="00023F7D" w:rsidRDefault="00023F7D" w:rsidP="00023F7D">
      <w:pPr>
        <w:rPr>
          <w:lang w:val="fr-FR"/>
        </w:rPr>
      </w:pPr>
    </w:p>
    <w:p w14:paraId="3740B272" w14:textId="77777777" w:rsidR="009430AA" w:rsidRPr="00D35FE0" w:rsidRDefault="009430AA" w:rsidP="00023F7D">
      <w:pPr>
        <w:rPr>
          <w:lang w:val="fr-FR"/>
        </w:rPr>
      </w:pPr>
    </w:p>
    <w:p w14:paraId="1ED90432" w14:textId="369F5D90" w:rsidR="00532C8E" w:rsidRPr="00D35FE0" w:rsidRDefault="00517CA0" w:rsidP="00023F7D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023F7D">
      <w:pPr>
        <w:rPr>
          <w:b/>
          <w:lang w:val="fr-FR"/>
        </w:rPr>
      </w:pPr>
    </w:p>
    <w:p w14:paraId="5D21F5DC" w14:textId="77777777" w:rsidR="00532C8E" w:rsidRPr="00D35FE0" w:rsidRDefault="00532C8E" w:rsidP="00023F7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3A246D3" w14:textId="2DC0469B" w:rsidR="005E5883" w:rsidRDefault="0095685C" w:rsidP="00023F7D">
      <w:pPr>
        <w:rPr>
          <w:iCs/>
          <w:lang w:val="fr-FR" w:eastAsia="en-US"/>
        </w:rPr>
      </w:pPr>
      <w:r>
        <w:rPr>
          <w:iCs/>
          <w:lang w:val="fr-FR" w:eastAsia="en-US"/>
        </w:rPr>
        <w:t xml:space="preserve">Comment comprenez-vous cette </w:t>
      </w:r>
      <w:r w:rsidR="00E830C1">
        <w:rPr>
          <w:iCs/>
          <w:lang w:val="fr-FR" w:eastAsia="en-US"/>
        </w:rPr>
        <w:t>affirmation</w:t>
      </w:r>
      <w:r>
        <w:rPr>
          <w:iCs/>
          <w:lang w:val="fr-FR" w:eastAsia="en-US"/>
        </w:rPr>
        <w:t> ? Quel</w:t>
      </w:r>
      <w:r w:rsidR="00F53C80">
        <w:rPr>
          <w:iCs/>
          <w:lang w:val="fr-FR" w:eastAsia="en-US"/>
        </w:rPr>
        <w:t>(s)</w:t>
      </w:r>
      <w:r>
        <w:rPr>
          <w:iCs/>
          <w:lang w:val="fr-FR" w:eastAsia="en-US"/>
        </w:rPr>
        <w:t xml:space="preserve"> changement</w:t>
      </w:r>
      <w:r w:rsidR="00F53C80">
        <w:rPr>
          <w:iCs/>
          <w:lang w:val="fr-FR" w:eastAsia="en-US"/>
        </w:rPr>
        <w:t>(s)</w:t>
      </w:r>
      <w:r>
        <w:rPr>
          <w:iCs/>
          <w:lang w:val="fr-FR" w:eastAsia="en-US"/>
        </w:rPr>
        <w:t xml:space="preserve"> met-elle en avant ? Pourquoi participe-t-elle à la déconstruction des stéréotypes de genre ? </w:t>
      </w:r>
    </w:p>
    <w:p w14:paraId="02C5BCD5" w14:textId="77777777" w:rsidR="0095685C" w:rsidRPr="005E5883" w:rsidRDefault="0095685C" w:rsidP="00023F7D">
      <w:pPr>
        <w:rPr>
          <w:iCs/>
          <w:lang w:val="fr-FR" w:eastAsia="en-US"/>
        </w:rPr>
      </w:pPr>
    </w:p>
    <w:p w14:paraId="7C050BC4" w14:textId="62DAEC26" w:rsidR="00532C8E" w:rsidRPr="00D35FE0" w:rsidRDefault="00532C8E" w:rsidP="00023F7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5C55467" w14:textId="77777777" w:rsidR="006F408E" w:rsidRPr="008D39E1" w:rsidRDefault="006F408E" w:rsidP="006F408E">
      <w:pPr>
        <w:pStyle w:val="Paragraphedeliste"/>
        <w:numPr>
          <w:ilvl w:val="0"/>
          <w:numId w:val="3"/>
        </w:numPr>
        <w:rPr>
          <w:i/>
          <w:iCs/>
        </w:rPr>
      </w:pPr>
      <w:r w:rsidRPr="00816D9E">
        <w:rPr>
          <w:rFonts w:eastAsia="Arial Unicode MS"/>
        </w:rPr>
        <w:t xml:space="preserve">Former de petits groupes de discussion. </w:t>
      </w:r>
    </w:p>
    <w:p w14:paraId="68A1666C" w14:textId="24FA024C" w:rsidR="00102E31" w:rsidRPr="006F408E" w:rsidRDefault="005E5883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Écrire au tableau la phrase : « </w:t>
      </w:r>
      <w:r>
        <w:rPr>
          <w:iCs/>
        </w:rPr>
        <w:t>L</w:t>
      </w:r>
      <w:r w:rsidRPr="005E5883">
        <w:rPr>
          <w:iCs/>
        </w:rPr>
        <w:t>e maquillage n'est plus l'apanage des femmes</w:t>
      </w:r>
      <w:r w:rsidR="0095685C">
        <w:rPr>
          <w:iCs/>
        </w:rPr>
        <w:t>.</w:t>
      </w:r>
      <w:r>
        <w:rPr>
          <w:iCs/>
        </w:rPr>
        <w:t> »</w:t>
      </w:r>
    </w:p>
    <w:p w14:paraId="6D695DD0" w14:textId="77777777" w:rsidR="006F408E" w:rsidRPr="00816D9E" w:rsidRDefault="006F408E" w:rsidP="006F408E">
      <w:pPr>
        <w:pStyle w:val="Paragraphedeliste"/>
        <w:numPr>
          <w:ilvl w:val="0"/>
          <w:numId w:val="3"/>
        </w:numPr>
        <w:rPr>
          <w:i/>
          <w:iCs/>
        </w:rPr>
      </w:pPr>
      <w:r w:rsidRPr="00816D9E">
        <w:rPr>
          <w:rFonts w:eastAsia="Arial Unicode MS"/>
        </w:rPr>
        <w:t xml:space="preserve">Lire la consigne et s’assurer </w:t>
      </w:r>
      <w:r>
        <w:rPr>
          <w:rFonts w:eastAsia="Arial Unicode MS"/>
        </w:rPr>
        <w:t>que les apprenant·e·s l’ont bien comprise</w:t>
      </w:r>
      <w:r w:rsidRPr="00816D9E">
        <w:rPr>
          <w:rFonts w:eastAsia="Arial Unicode MS"/>
        </w:rPr>
        <w:t xml:space="preserve">. </w:t>
      </w:r>
    </w:p>
    <w:p w14:paraId="69495562" w14:textId="421285E7" w:rsidR="001A5A12" w:rsidRPr="001A5A12" w:rsidRDefault="006F408E" w:rsidP="001A5A12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816D9E">
        <w:rPr>
          <w:rFonts w:eastAsia="Arial Unicode MS" w:cs="Tahoma"/>
        </w:rPr>
        <w:t xml:space="preserve">Laisser les groupes échanger quelques minutes, puis procéder à une mise en commun </w:t>
      </w:r>
      <w:r w:rsidRPr="00816D9E">
        <w:rPr>
          <w:rFonts w:eastAsia="Arial Unicode MS"/>
        </w:rPr>
        <w:t xml:space="preserve">sous forme de discussion spontanée. </w:t>
      </w:r>
    </w:p>
    <w:p w14:paraId="7964D934" w14:textId="0610D00C" w:rsidR="001A5A12" w:rsidRDefault="001A5A12" w:rsidP="001A5A12">
      <w:r>
        <w:rPr>
          <w:noProof/>
        </w:rPr>
        <w:drawing>
          <wp:inline distT="0" distB="0" distL="0" distR="0" wp14:anchorId="34C457A4" wp14:editId="6B62F1DD">
            <wp:extent cx="806399" cy="3600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399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3C930" w14:textId="294E0F73" w:rsidR="001A5A12" w:rsidRDefault="001A5A12" w:rsidP="001A5A12">
      <w:pPr>
        <w:rPr>
          <w:rFonts w:eastAsia="Arial Unicode MS"/>
        </w:rPr>
      </w:pPr>
      <w:proofErr w:type="spellStart"/>
      <w:r>
        <w:rPr>
          <w:rFonts w:eastAsia="Arial Unicode MS"/>
        </w:rPr>
        <w:t>L’apanage</w:t>
      </w:r>
      <w:proofErr w:type="spellEnd"/>
      <w:r w:rsidRPr="001A5A12">
        <w:rPr>
          <w:rFonts w:eastAsia="Arial Unicode MS"/>
        </w:rPr>
        <w:t xml:space="preserve"> se </w:t>
      </w:r>
      <w:proofErr w:type="spellStart"/>
      <w:r w:rsidRPr="001A5A12">
        <w:rPr>
          <w:rFonts w:eastAsia="Arial Unicode MS"/>
        </w:rPr>
        <w:t>réfère</w:t>
      </w:r>
      <w:proofErr w:type="spellEnd"/>
      <w:r w:rsidRPr="001A5A12">
        <w:rPr>
          <w:rFonts w:eastAsia="Arial Unicode MS"/>
        </w:rPr>
        <w:t xml:space="preserve"> à un </w:t>
      </w:r>
      <w:proofErr w:type="spellStart"/>
      <w:r w:rsidRPr="001A5A12">
        <w:rPr>
          <w:rFonts w:eastAsia="Arial Unicode MS"/>
        </w:rPr>
        <w:t>privilège</w:t>
      </w:r>
      <w:proofErr w:type="spellEnd"/>
      <w:r w:rsidRPr="001A5A12">
        <w:rPr>
          <w:rFonts w:eastAsia="Arial Unicode MS"/>
        </w:rPr>
        <w:t xml:space="preserve">, un droit </w:t>
      </w:r>
      <w:proofErr w:type="spellStart"/>
      <w:r w:rsidRPr="001A5A12">
        <w:rPr>
          <w:rFonts w:eastAsia="Arial Unicode MS"/>
        </w:rPr>
        <w:t>exclusif</w:t>
      </w:r>
      <w:proofErr w:type="spellEnd"/>
      <w:r w:rsidRPr="001A5A12">
        <w:rPr>
          <w:rFonts w:eastAsia="Arial Unicode MS"/>
        </w:rPr>
        <w:t xml:space="preserve"> </w:t>
      </w:r>
      <w:proofErr w:type="spellStart"/>
      <w:r w:rsidRPr="001A5A12">
        <w:rPr>
          <w:rFonts w:eastAsia="Arial Unicode MS"/>
        </w:rPr>
        <w:t>ou</w:t>
      </w:r>
      <w:proofErr w:type="spellEnd"/>
      <w:r w:rsidRPr="001A5A12">
        <w:rPr>
          <w:rFonts w:eastAsia="Arial Unicode MS"/>
        </w:rPr>
        <w:t xml:space="preserve"> </w:t>
      </w:r>
      <w:proofErr w:type="spellStart"/>
      <w:r w:rsidRPr="001A5A12">
        <w:rPr>
          <w:rFonts w:eastAsia="Arial Unicode MS"/>
        </w:rPr>
        <w:t>une</w:t>
      </w:r>
      <w:proofErr w:type="spellEnd"/>
      <w:r w:rsidRPr="001A5A12">
        <w:rPr>
          <w:rFonts w:eastAsia="Arial Unicode MS"/>
        </w:rPr>
        <w:t xml:space="preserve"> </w:t>
      </w:r>
      <w:proofErr w:type="spellStart"/>
      <w:r w:rsidRPr="001A5A12">
        <w:rPr>
          <w:rFonts w:eastAsia="Arial Unicode MS"/>
        </w:rPr>
        <w:t>caractéristique</w:t>
      </w:r>
      <w:proofErr w:type="spellEnd"/>
      <w:r w:rsidRPr="001A5A12">
        <w:rPr>
          <w:rFonts w:eastAsia="Arial Unicode MS"/>
        </w:rPr>
        <w:t xml:space="preserve"> distinctive </w:t>
      </w:r>
      <w:proofErr w:type="spellStart"/>
      <w:r w:rsidRPr="001A5A12">
        <w:rPr>
          <w:rFonts w:eastAsia="Arial Unicode MS"/>
        </w:rPr>
        <w:t>associée</w:t>
      </w:r>
      <w:proofErr w:type="spellEnd"/>
      <w:r w:rsidRPr="001A5A12">
        <w:rPr>
          <w:rFonts w:eastAsia="Arial Unicode MS"/>
        </w:rPr>
        <w:t xml:space="preserve"> à </w:t>
      </w:r>
      <w:proofErr w:type="spellStart"/>
      <w:r w:rsidRPr="001A5A12">
        <w:rPr>
          <w:rFonts w:eastAsia="Arial Unicode MS"/>
        </w:rPr>
        <w:t>une</w:t>
      </w:r>
      <w:proofErr w:type="spellEnd"/>
      <w:r w:rsidRPr="001A5A12">
        <w:rPr>
          <w:rFonts w:eastAsia="Arial Unicode MS"/>
        </w:rPr>
        <w:t xml:space="preserve"> </w:t>
      </w:r>
      <w:proofErr w:type="spellStart"/>
      <w:r w:rsidRPr="001A5A12">
        <w:rPr>
          <w:rFonts w:eastAsia="Arial Unicode MS"/>
        </w:rPr>
        <w:t>personne</w:t>
      </w:r>
      <w:proofErr w:type="spellEnd"/>
      <w:r w:rsidRPr="001A5A12">
        <w:rPr>
          <w:rFonts w:eastAsia="Arial Unicode MS"/>
        </w:rPr>
        <w:t xml:space="preserve"> </w:t>
      </w:r>
      <w:proofErr w:type="spellStart"/>
      <w:r w:rsidRPr="001A5A12">
        <w:rPr>
          <w:rFonts w:eastAsia="Arial Unicode MS"/>
        </w:rPr>
        <w:t>ou</w:t>
      </w:r>
      <w:proofErr w:type="spellEnd"/>
      <w:r w:rsidRPr="001A5A12">
        <w:rPr>
          <w:rFonts w:eastAsia="Arial Unicode MS"/>
        </w:rPr>
        <w:t xml:space="preserve"> à un </w:t>
      </w:r>
      <w:proofErr w:type="spellStart"/>
      <w:r w:rsidRPr="001A5A12">
        <w:rPr>
          <w:rFonts w:eastAsia="Arial Unicode MS"/>
        </w:rPr>
        <w:t>groupe</w:t>
      </w:r>
      <w:proofErr w:type="spellEnd"/>
      <w:r w:rsidRPr="001A5A12">
        <w:rPr>
          <w:rFonts w:eastAsia="Arial Unicode MS"/>
        </w:rPr>
        <w:t xml:space="preserve"> particulier.</w:t>
      </w:r>
    </w:p>
    <w:p w14:paraId="12E31FC5" w14:textId="1657E0AE" w:rsidR="00704307" w:rsidRPr="00D35FE0" w:rsidRDefault="00517CA0" w:rsidP="00023F7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FF17E" w14:textId="71F44DD0" w:rsidR="001A5A12" w:rsidRDefault="0095685C" w:rsidP="009430AA">
      <w:pPr>
        <w:rPr>
          <w:iCs/>
          <w:lang w:val="fr-FR" w:eastAsia="en-US"/>
        </w:rPr>
      </w:pPr>
      <w:r>
        <w:rPr>
          <w:iCs/>
          <w:lang w:val="fr-FR" w:eastAsia="en-US"/>
        </w:rPr>
        <w:t xml:space="preserve">Cette </w:t>
      </w:r>
      <w:r w:rsidR="00E830C1">
        <w:rPr>
          <w:iCs/>
          <w:lang w:val="fr-FR" w:eastAsia="en-US"/>
        </w:rPr>
        <w:t>affirmation</w:t>
      </w:r>
      <w:r w:rsidR="005E5883" w:rsidRPr="005E5883">
        <w:rPr>
          <w:iCs/>
          <w:lang w:val="fr-FR" w:eastAsia="en-US"/>
        </w:rPr>
        <w:t xml:space="preserve"> signifie que l'usage du maquillage n'est plus exclusivement réservé aux femmes. </w:t>
      </w:r>
      <w:r>
        <w:rPr>
          <w:iCs/>
          <w:lang w:val="fr-FR" w:eastAsia="en-US"/>
        </w:rPr>
        <w:t>/</w:t>
      </w:r>
      <w:r w:rsidR="005E5883" w:rsidRPr="005E5883">
        <w:rPr>
          <w:iCs/>
          <w:lang w:val="fr-FR" w:eastAsia="en-US"/>
        </w:rPr>
        <w:t xml:space="preserve"> </w:t>
      </w:r>
      <w:r>
        <w:rPr>
          <w:iCs/>
          <w:lang w:val="fr-FR" w:eastAsia="en-US"/>
        </w:rPr>
        <w:t>L</w:t>
      </w:r>
      <w:r w:rsidR="005E5883" w:rsidRPr="005E5883">
        <w:rPr>
          <w:iCs/>
          <w:lang w:val="fr-FR" w:eastAsia="en-US"/>
        </w:rPr>
        <w:t>es hommes adoptent de plus en plus le maquillage dans leur routine quotidienne</w:t>
      </w:r>
      <w:r>
        <w:rPr>
          <w:iCs/>
          <w:lang w:val="fr-FR" w:eastAsia="en-US"/>
        </w:rPr>
        <w:t xml:space="preserve">. / Aujourd’hui, se maquiller devient un geste beauté normal pour les hommes. Ce n’est plus quelque chose de typiquement féminin. / </w:t>
      </w:r>
      <w:r>
        <w:rPr>
          <w:iCs/>
          <w:lang w:val="fr-FR" w:eastAsia="en-US"/>
        </w:rPr>
        <w:lastRenderedPageBreak/>
        <w:t>L</w:t>
      </w:r>
      <w:r w:rsidR="00E830C1">
        <w:rPr>
          <w:iCs/>
          <w:lang w:val="fr-FR" w:eastAsia="en-US"/>
        </w:rPr>
        <w:t xml:space="preserve">’affirmation </w:t>
      </w:r>
      <w:r>
        <w:rPr>
          <w:iCs/>
          <w:lang w:val="fr-FR" w:eastAsia="en-US"/>
        </w:rPr>
        <w:t>participe à la déconstruction d</w:t>
      </w:r>
      <w:r w:rsidR="005E5883" w:rsidRPr="005E5883">
        <w:rPr>
          <w:iCs/>
          <w:lang w:val="fr-FR" w:eastAsia="en-US"/>
        </w:rPr>
        <w:t xml:space="preserve">es stéréotypes traditionnels </w:t>
      </w:r>
      <w:r>
        <w:rPr>
          <w:iCs/>
          <w:lang w:val="fr-FR" w:eastAsia="en-US"/>
        </w:rPr>
        <w:t xml:space="preserve">qui associent le maquillage </w:t>
      </w:r>
      <w:r w:rsidR="005E5883" w:rsidRPr="005E5883">
        <w:rPr>
          <w:iCs/>
          <w:lang w:val="fr-FR" w:eastAsia="en-US"/>
        </w:rPr>
        <w:t>uniquement aux femmes.</w:t>
      </w:r>
      <w:r>
        <w:rPr>
          <w:iCs/>
          <w:lang w:val="fr-FR" w:eastAsia="en-US"/>
        </w:rPr>
        <w:t xml:space="preserve"> […]</w:t>
      </w:r>
    </w:p>
    <w:p w14:paraId="5A557C65" w14:textId="77777777" w:rsidR="009430AA" w:rsidRPr="005E5883" w:rsidRDefault="009430AA" w:rsidP="009430AA">
      <w:pPr>
        <w:rPr>
          <w:iCs/>
          <w:lang w:val="fr-FR" w:eastAsia="en-US"/>
        </w:rPr>
      </w:pPr>
    </w:p>
    <w:p w14:paraId="05E0DE7F" w14:textId="2ECC3883" w:rsidR="00704307" w:rsidRPr="00D35FE0" w:rsidRDefault="00517CA0" w:rsidP="00023F7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023F7D">
      <w:pPr>
        <w:rPr>
          <w:b/>
          <w:lang w:val="fr-FR"/>
        </w:rPr>
      </w:pPr>
    </w:p>
    <w:p w14:paraId="6ECA96BD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445A13E8" w:rsidR="00396052" w:rsidRPr="00D35FE0" w:rsidRDefault="00F53C80" w:rsidP="00023F7D">
      <w:pPr>
        <w:rPr>
          <w:lang w:val="fr-FR"/>
        </w:rPr>
      </w:pPr>
      <w:r>
        <w:rPr>
          <w:rFonts w:cs="Tahoma"/>
          <w:lang w:val="fr-FR"/>
        </w:rPr>
        <w:t>É</w:t>
      </w:r>
      <w:r w:rsidRPr="00F53C80">
        <w:rPr>
          <w:lang w:val="fr-FR"/>
        </w:rPr>
        <w:t>coutez le reportage et cochez les informations abordées en lien avec les cosmétiques pour hommes.</w:t>
      </w:r>
    </w:p>
    <w:p w14:paraId="24C83894" w14:textId="77777777" w:rsidR="00F53C80" w:rsidRDefault="00F53C80" w:rsidP="00023F7D">
      <w:pPr>
        <w:rPr>
          <w:b/>
          <w:lang w:val="fr-FR"/>
        </w:rPr>
      </w:pPr>
    </w:p>
    <w:p w14:paraId="470A4FDE" w14:textId="645B7C9B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C659FD9" w14:textId="45381A04" w:rsidR="00612D5F" w:rsidRPr="00F53C80" w:rsidRDefault="00612D5F" w:rsidP="00F53C8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F53C80">
        <w:rPr>
          <w:rFonts w:eastAsia="Arial Unicode MS"/>
        </w:rPr>
        <w:t xml:space="preserve">Distribuer la fiche apprenant. Inviter les apprenant·e·s à prendre connaissance de l’activité </w:t>
      </w:r>
      <w:r w:rsidR="00F53C80">
        <w:rPr>
          <w:rFonts w:eastAsia="Arial Unicode MS"/>
        </w:rPr>
        <w:t>2</w:t>
      </w:r>
      <w:r w:rsidRPr="00F53C80">
        <w:rPr>
          <w:rFonts w:eastAsia="Arial Unicode MS"/>
        </w:rPr>
        <w:t xml:space="preserve"> et s’assurer de la bonne compréhension du lexique. Montrer le reportage </w:t>
      </w:r>
      <w:r w:rsidRPr="00F53C80">
        <w:rPr>
          <w:rFonts w:eastAsia="Arial Unicode MS"/>
          <w:u w:val="single"/>
        </w:rPr>
        <w:t>avec le son</w:t>
      </w:r>
      <w:r w:rsidRPr="00F53C80">
        <w:rPr>
          <w:rFonts w:eastAsia="Arial Unicode MS"/>
        </w:rPr>
        <w:t xml:space="preserve">, mais en cachant les sous-titres. </w:t>
      </w:r>
    </w:p>
    <w:p w14:paraId="25DB62AF" w14:textId="1134813D" w:rsidR="00612D5F" w:rsidRPr="00F53C80" w:rsidRDefault="00612D5F" w:rsidP="00F53C80">
      <w:pPr>
        <w:pStyle w:val="Paragraphedeliste"/>
        <w:numPr>
          <w:ilvl w:val="0"/>
          <w:numId w:val="3"/>
        </w:numPr>
        <w:jc w:val="both"/>
        <w:rPr>
          <w:rFonts w:ascii="MV Boli" w:eastAsia="Arial Unicode MS" w:hAnsi="MV Boli" w:cs="MV Boli"/>
        </w:rPr>
      </w:pPr>
      <w:r w:rsidRPr="00F53C80">
        <w:rPr>
          <w:rFonts w:eastAsia="Arial Unicode MS"/>
        </w:rPr>
        <w:t xml:space="preserve">Inviter les apprenant·e·s à comparer leurs réponses avec celles de leur </w:t>
      </w:r>
      <w:proofErr w:type="spellStart"/>
      <w:r w:rsidRPr="00F53C80">
        <w:rPr>
          <w:rFonts w:eastAsia="Arial Unicode MS"/>
        </w:rPr>
        <w:t>voisin·e</w:t>
      </w:r>
      <w:proofErr w:type="spellEnd"/>
      <w:r w:rsidRPr="00F53C80">
        <w:rPr>
          <w:rFonts w:eastAsia="Arial Unicode MS"/>
        </w:rPr>
        <w:t>, puis mettre en commun à l’oral.</w:t>
      </w:r>
    </w:p>
    <w:p w14:paraId="27CDD970" w14:textId="6A8B90D9" w:rsidR="00D93A8A" w:rsidRPr="00D35FE0" w:rsidRDefault="00517CA0" w:rsidP="00023F7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6D329" w14:textId="69649AC1" w:rsidR="00F53C80" w:rsidRDefault="00F53C80" w:rsidP="00F53C80">
      <w:pPr>
        <w:pStyle w:val="Sansinterligne"/>
        <w:spacing w:line="276" w:lineRule="auto"/>
        <w:rPr>
          <w:bCs/>
        </w:rPr>
      </w:pPr>
      <w:r w:rsidRPr="00D35FE0">
        <w:sym w:font="Wingdings" w:char="F0FE"/>
      </w:r>
      <w:r w:rsidRPr="00782DD2">
        <w:t xml:space="preserve"> </w:t>
      </w:r>
      <w:r w:rsidRPr="00782DD2">
        <w:rPr>
          <w:bCs/>
        </w:rPr>
        <w:t>Les motivations individuelles des</w:t>
      </w:r>
      <w:r>
        <w:rPr>
          <w:bCs/>
        </w:rPr>
        <w:t xml:space="preserve"> utilisateurs quel que soit leur âge</w:t>
      </w:r>
    </w:p>
    <w:p w14:paraId="4E9D872B" w14:textId="1D4723E5" w:rsidR="00F53C80" w:rsidRDefault="00F53C80" w:rsidP="00F53C80">
      <w:pPr>
        <w:pStyle w:val="Sansinterligne"/>
        <w:spacing w:line="276" w:lineRule="auto"/>
      </w:pPr>
      <w:r w:rsidRPr="00D35FE0">
        <w:sym w:font="Wingdings" w:char="F0FE"/>
      </w:r>
      <w:r>
        <w:t xml:space="preserve"> La hausse du marché masculin et les bénéfices générés depuis le COVID</w:t>
      </w:r>
    </w:p>
    <w:p w14:paraId="0C57600E" w14:textId="16338D66" w:rsidR="00F53C80" w:rsidRDefault="00F53C80" w:rsidP="00F53C80">
      <w:pPr>
        <w:pStyle w:val="Sansinterligne"/>
        <w:spacing w:line="276" w:lineRule="auto"/>
      </w:pPr>
      <w:r w:rsidRPr="00D35FE0">
        <w:sym w:font="Wingdings" w:char="F0FE"/>
      </w:r>
      <w:r>
        <w:t xml:space="preserve"> La diversité des profils d’utilisateurs de produits cosmétiques</w:t>
      </w:r>
    </w:p>
    <w:p w14:paraId="747B7F86" w14:textId="4B8E7C5B" w:rsidR="00F53C80" w:rsidRDefault="00F53C80" w:rsidP="00F53C80">
      <w:pPr>
        <w:pStyle w:val="Sansinterligne"/>
        <w:spacing w:line="276" w:lineRule="auto"/>
      </w:pPr>
      <w:r w:rsidRPr="00D35FE0">
        <w:sym w:font="Wingdings" w:char="F0FE"/>
      </w:r>
      <w:r>
        <w:t xml:space="preserve"> Les réponses de l’industrie cosmétique face à l’émergence de cette tendance</w:t>
      </w:r>
    </w:p>
    <w:p w14:paraId="40D835DC" w14:textId="69D87A47" w:rsidR="00F53C80" w:rsidRDefault="00F53C80" w:rsidP="00F53C80">
      <w:pPr>
        <w:pStyle w:val="Sansinterligne"/>
        <w:spacing w:line="276" w:lineRule="auto"/>
      </w:pPr>
      <w:r w:rsidRPr="00D35FE0">
        <w:sym w:font="Wingdings" w:char="F0FE"/>
      </w:r>
      <w:r>
        <w:t xml:space="preserve"> L’évolution géographique du marché à l’international </w:t>
      </w:r>
    </w:p>
    <w:p w14:paraId="5B0B1C45" w14:textId="6530A9E6" w:rsidR="00F53C80" w:rsidRDefault="00F53C80" w:rsidP="00F53C80">
      <w:pPr>
        <w:pStyle w:val="Sansinterligne"/>
        <w:spacing w:line="276" w:lineRule="auto"/>
      </w:pPr>
      <w:r w:rsidRPr="00D35FE0">
        <w:sym w:font="Wingdings" w:char="F0FE"/>
      </w:r>
      <w:r>
        <w:t xml:space="preserve"> Le rôle des réseaux sociaux pour promouvoir ces nouveaux cosmétiques</w:t>
      </w:r>
    </w:p>
    <w:p w14:paraId="78A06BEC" w14:textId="77777777" w:rsidR="00704307" w:rsidRPr="00D35FE0" w:rsidRDefault="00704307" w:rsidP="00023F7D">
      <w:pPr>
        <w:rPr>
          <w:iCs/>
          <w:lang w:val="fr-FR"/>
        </w:rPr>
      </w:pPr>
    </w:p>
    <w:p w14:paraId="3D593F7C" w14:textId="491827CA" w:rsidR="00704307" w:rsidRDefault="00517CA0" w:rsidP="00023F7D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5E2048" w:rsidRDefault="00396052" w:rsidP="00023F7D">
      <w:pPr>
        <w:rPr>
          <w:iCs/>
          <w:lang w:val="fr-FR"/>
        </w:rPr>
      </w:pPr>
    </w:p>
    <w:p w14:paraId="02A2F288" w14:textId="77777777" w:rsidR="001C0EE1" w:rsidRPr="00B20818" w:rsidRDefault="001C0EE1" w:rsidP="001C0EE1">
      <w:pPr>
        <w:rPr>
          <w:b/>
          <w:lang w:val="fr-FR"/>
        </w:rPr>
      </w:pPr>
      <w:r w:rsidRPr="00B20818">
        <w:rPr>
          <w:b/>
          <w:lang w:val="fr-FR"/>
        </w:rPr>
        <w:t>Consigne</w:t>
      </w:r>
    </w:p>
    <w:p w14:paraId="4D93C0F4" w14:textId="511B2B5B" w:rsidR="001C0EE1" w:rsidRPr="00B20818" w:rsidRDefault="00A83277" w:rsidP="001C0EE1">
      <w:pPr>
        <w:rPr>
          <w:lang w:val="fr-FR"/>
        </w:rPr>
      </w:pPr>
      <w:r>
        <w:rPr>
          <w:rFonts w:cs="Tahoma"/>
          <w:lang w:val="fr-FR"/>
        </w:rPr>
        <w:t>É</w:t>
      </w:r>
      <w:r w:rsidRPr="00A83277">
        <w:rPr>
          <w:lang w:val="fr-FR"/>
        </w:rPr>
        <w:t>coutez le reportage et indiquez si les affirmations sont vraies, fausses ou non données.</w:t>
      </w:r>
    </w:p>
    <w:p w14:paraId="2C27147D" w14:textId="77777777" w:rsidR="00A83277" w:rsidRDefault="00A83277" w:rsidP="001C0EE1">
      <w:pPr>
        <w:rPr>
          <w:b/>
          <w:lang w:val="fr-FR"/>
        </w:rPr>
      </w:pPr>
    </w:p>
    <w:p w14:paraId="385E35B8" w14:textId="1A7C431B" w:rsidR="001C0EE1" w:rsidRPr="00B20818" w:rsidRDefault="001C0EE1" w:rsidP="001C0EE1">
      <w:pPr>
        <w:rPr>
          <w:b/>
          <w:lang w:val="fr-FR"/>
        </w:rPr>
      </w:pPr>
      <w:r w:rsidRPr="00B20818">
        <w:rPr>
          <w:b/>
          <w:lang w:val="fr-FR"/>
        </w:rPr>
        <w:t xml:space="preserve">Mise en œuvre </w:t>
      </w:r>
    </w:p>
    <w:p w14:paraId="5327C20C" w14:textId="41F0C3FC" w:rsidR="001C0EE1" w:rsidRPr="001C0EE1" w:rsidRDefault="001C0EE1" w:rsidP="001C0EE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E11946">
        <w:rPr>
          <w:rFonts w:eastAsia="Arial Unicode MS"/>
        </w:rPr>
        <w:t>Former des binômes. Proposer à plusieurs volontaires de lire la consigne et les items de l’activité 3 et en vérifier la bonne compréhension.</w:t>
      </w:r>
      <w:r>
        <w:rPr>
          <w:rFonts w:eastAsia="Arial Unicode MS"/>
        </w:rPr>
        <w:t xml:space="preserve"> </w:t>
      </w:r>
      <w:r w:rsidRPr="001C0EE1">
        <w:rPr>
          <w:iCs/>
        </w:rPr>
        <w:t>Lever les éventuelles difficultés de compréhension en faisant reformuler les éléments problématiques.</w:t>
      </w:r>
    </w:p>
    <w:p w14:paraId="046A0431" w14:textId="77777777" w:rsidR="001C0EE1" w:rsidRPr="00F73BAA" w:rsidRDefault="001C0EE1" w:rsidP="001C0EE1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iCs/>
        </w:rPr>
        <w:t xml:space="preserve">Montrer le reportage </w:t>
      </w:r>
      <w:r>
        <w:rPr>
          <w:iCs/>
        </w:rPr>
        <w:t xml:space="preserve">jusqu’à 1’28 (« Pour masquer l’âge, par exemple ») et de 2’30 (« Ceux qui font parler le plus la poudre… ») jusqu’à la fin, </w:t>
      </w:r>
      <w:r w:rsidRPr="00F73BAA">
        <w:rPr>
          <w:iCs/>
          <w:u w:val="single"/>
        </w:rPr>
        <w:t>avec le son</w:t>
      </w:r>
      <w:r w:rsidRPr="00F73BAA">
        <w:rPr>
          <w:iCs/>
        </w:rPr>
        <w:t xml:space="preserve"> et</w:t>
      </w:r>
      <w:r>
        <w:rPr>
          <w:iCs/>
        </w:rPr>
        <w:t xml:space="preserve"> toujours en</w:t>
      </w:r>
      <w:r w:rsidRPr="00F73BAA">
        <w:rPr>
          <w:iCs/>
        </w:rPr>
        <w:t xml:space="preserve"> cachant les sous-titres.</w:t>
      </w:r>
    </w:p>
    <w:p w14:paraId="0E723679" w14:textId="77777777" w:rsidR="001C0EE1" w:rsidRPr="0051785B" w:rsidRDefault="001C0EE1" w:rsidP="001C0EE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E11946">
        <w:rPr>
          <w:iCs/>
        </w:rPr>
        <w:t>Laisser un temps de concertation aux binômes, puis mettre en commun à l’oral.</w:t>
      </w:r>
    </w:p>
    <w:p w14:paraId="3A40D0D8" w14:textId="3CD2CFCA" w:rsidR="001C0EE1" w:rsidRDefault="001C0EE1" w:rsidP="001C0EE1">
      <w:pPr>
        <w:pStyle w:val="Paragraphedeliste"/>
        <w:numPr>
          <w:ilvl w:val="0"/>
          <w:numId w:val="3"/>
        </w:numPr>
        <w:rPr>
          <w:iCs/>
        </w:rPr>
      </w:pPr>
      <w:r w:rsidRPr="00B20818">
        <w:rPr>
          <w:iCs/>
        </w:rPr>
        <w:t>Préciser à la classe que l</w:t>
      </w:r>
      <w:r w:rsidR="006E78BF">
        <w:rPr>
          <w:iCs/>
        </w:rPr>
        <w:t>’</w:t>
      </w:r>
      <w:r w:rsidRPr="00B20818">
        <w:rPr>
          <w:iCs/>
        </w:rPr>
        <w:t>information non donnée</w:t>
      </w:r>
      <w:r w:rsidR="006E78BF">
        <w:rPr>
          <w:iCs/>
        </w:rPr>
        <w:t xml:space="preserve"> est </w:t>
      </w:r>
      <w:r w:rsidRPr="00B20818">
        <w:rPr>
          <w:iCs/>
        </w:rPr>
        <w:t>exacte.</w:t>
      </w:r>
    </w:p>
    <w:p w14:paraId="4739F4A2" w14:textId="3996F1EF" w:rsidR="00D93A8A" w:rsidRPr="00D35FE0" w:rsidRDefault="00517CA0" w:rsidP="00023F7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0F31D" w14:textId="42118F6A" w:rsidR="003769F4" w:rsidRDefault="003769F4" w:rsidP="003769F4">
      <w:pPr>
        <w:pStyle w:val="Sansinterligne"/>
      </w:pPr>
      <w:r>
        <w:t>Vrai : 1, 2, 3</w:t>
      </w:r>
    </w:p>
    <w:p w14:paraId="61E7B261" w14:textId="77777777" w:rsidR="003769F4" w:rsidRDefault="003769F4" w:rsidP="003769F4">
      <w:pPr>
        <w:pStyle w:val="Sansinterligne"/>
      </w:pPr>
      <w:r>
        <w:t xml:space="preserve">Faux : </w:t>
      </w:r>
    </w:p>
    <w:p w14:paraId="2F81E916" w14:textId="39D55DB1" w:rsidR="003769F4" w:rsidRDefault="003769F4" w:rsidP="003769F4">
      <w:pPr>
        <w:pStyle w:val="Sansinterligne"/>
      </w:pPr>
      <w:r>
        <w:t xml:space="preserve">4. L’utilisation des cosmétiques se fait </w:t>
      </w:r>
      <w:r w:rsidRPr="003769F4">
        <w:rPr>
          <w:strike/>
        </w:rPr>
        <w:t>principalement</w:t>
      </w:r>
      <w:r>
        <w:t xml:space="preserve"> dans la sphère privée, </w:t>
      </w:r>
      <w:r w:rsidRPr="003769F4">
        <w:rPr>
          <w:strike/>
        </w:rPr>
        <w:t>pas encore professionnelle</w:t>
      </w:r>
      <w:r w:rsidR="006E78BF">
        <w:t xml:space="preserve"> </w:t>
      </w:r>
      <w:r w:rsidR="006E78BF" w:rsidRPr="006E78BF">
        <w:rPr>
          <w:b/>
        </w:rPr>
        <w:t>dans la rue, au bureau, en visioconférence</w:t>
      </w:r>
      <w:r w:rsidR="006E78BF">
        <w:t>.</w:t>
      </w:r>
    </w:p>
    <w:p w14:paraId="25D7B0FC" w14:textId="4EBA821F" w:rsidR="003769F4" w:rsidRDefault="003769F4" w:rsidP="003769F4">
      <w:pPr>
        <w:pStyle w:val="Sansinterligne"/>
      </w:pPr>
      <w:r>
        <w:t xml:space="preserve">5. Un des hommes interviewés explique qu’il a besoin de maquillage pour </w:t>
      </w:r>
      <w:r w:rsidRPr="006E78BF">
        <w:rPr>
          <w:strike/>
        </w:rPr>
        <w:t>séduire</w:t>
      </w:r>
      <w:r w:rsidR="006E78BF">
        <w:t xml:space="preserve"> </w:t>
      </w:r>
      <w:r w:rsidR="006E78BF" w:rsidRPr="006E78BF">
        <w:rPr>
          <w:b/>
        </w:rPr>
        <w:t>ma</w:t>
      </w:r>
      <w:r w:rsidR="00E830C1">
        <w:rPr>
          <w:b/>
        </w:rPr>
        <w:t>s</w:t>
      </w:r>
      <w:r w:rsidR="006E78BF" w:rsidRPr="006E78BF">
        <w:rPr>
          <w:b/>
        </w:rPr>
        <w:t>quer l’âge</w:t>
      </w:r>
      <w:r>
        <w:t xml:space="preserve">. </w:t>
      </w:r>
    </w:p>
    <w:p w14:paraId="3E085AD5" w14:textId="0A572850" w:rsidR="003769F4" w:rsidRDefault="003769F4" w:rsidP="003769F4">
      <w:pPr>
        <w:rPr>
          <w:lang w:val="fr-FR"/>
        </w:rPr>
      </w:pPr>
      <w:r w:rsidRPr="00CC55AF">
        <w:rPr>
          <w:lang w:val="fr-FR"/>
        </w:rPr>
        <w:t xml:space="preserve">7. </w:t>
      </w:r>
      <w:r>
        <w:rPr>
          <w:lang w:val="fr-FR"/>
        </w:rPr>
        <w:t xml:space="preserve">Pour </w:t>
      </w:r>
      <w:r w:rsidRPr="00454DB2">
        <w:rPr>
          <w:lang w:val="fr-FR"/>
        </w:rPr>
        <w:t xml:space="preserve">Maxime </w:t>
      </w:r>
      <w:proofErr w:type="spellStart"/>
      <w:r w:rsidRPr="00454DB2">
        <w:rPr>
          <w:lang w:val="fr-FR"/>
        </w:rPr>
        <w:t>Oberlaender</w:t>
      </w:r>
      <w:proofErr w:type="spellEnd"/>
      <w:r>
        <w:rPr>
          <w:lang w:val="fr-FR"/>
        </w:rPr>
        <w:t xml:space="preserve">, </w:t>
      </w:r>
      <w:r w:rsidRPr="00454DB2">
        <w:rPr>
          <w:lang w:val="fr-FR"/>
        </w:rPr>
        <w:t xml:space="preserve">le maquillage </w:t>
      </w:r>
      <w:r>
        <w:rPr>
          <w:lang w:val="fr-FR"/>
        </w:rPr>
        <w:t xml:space="preserve">met en avant </w:t>
      </w:r>
      <w:r w:rsidRPr="006E78BF">
        <w:rPr>
          <w:strike/>
          <w:lang w:val="fr-FR"/>
        </w:rPr>
        <w:t>le côté non genré</w:t>
      </w:r>
      <w:r w:rsidR="006E78BF">
        <w:rPr>
          <w:lang w:val="fr-FR"/>
        </w:rPr>
        <w:t xml:space="preserve"> </w:t>
      </w:r>
      <w:r w:rsidR="006E78BF" w:rsidRPr="006E78BF">
        <w:rPr>
          <w:b/>
          <w:lang w:val="fr-FR"/>
        </w:rPr>
        <w:t>la partie créative</w:t>
      </w:r>
      <w:r>
        <w:rPr>
          <w:lang w:val="fr-FR"/>
        </w:rPr>
        <w:t xml:space="preserve"> qu’il veut montrer sur les réseaux sociaux</w:t>
      </w:r>
      <w:r w:rsidR="006E78BF">
        <w:rPr>
          <w:lang w:val="fr-FR"/>
        </w:rPr>
        <w:t>.</w:t>
      </w:r>
    </w:p>
    <w:p w14:paraId="49AB597B" w14:textId="215A4F27" w:rsidR="005E2048" w:rsidRPr="00A44024" w:rsidRDefault="006E78BF" w:rsidP="006E78BF">
      <w:pPr>
        <w:pStyle w:val="Sansinterligne"/>
        <w:rPr>
          <w:iCs/>
        </w:rPr>
      </w:pPr>
      <w:r>
        <w:t xml:space="preserve">Non donnée : 6. </w:t>
      </w:r>
    </w:p>
    <w:p w14:paraId="3CBDA3D3" w14:textId="1C92193E" w:rsidR="00704307" w:rsidRDefault="00704307" w:rsidP="00023F7D">
      <w:pPr>
        <w:rPr>
          <w:iCs/>
          <w:lang w:val="fr-FR"/>
        </w:rPr>
      </w:pPr>
    </w:p>
    <w:p w14:paraId="2BDF1E3D" w14:textId="2997E546" w:rsidR="009430AA" w:rsidRDefault="009430AA" w:rsidP="00023F7D">
      <w:pPr>
        <w:rPr>
          <w:iCs/>
          <w:lang w:val="fr-FR"/>
        </w:rPr>
      </w:pPr>
    </w:p>
    <w:p w14:paraId="43438379" w14:textId="10179905" w:rsidR="009430AA" w:rsidRDefault="009430AA" w:rsidP="00023F7D">
      <w:pPr>
        <w:rPr>
          <w:iCs/>
          <w:lang w:val="fr-FR"/>
        </w:rPr>
      </w:pPr>
    </w:p>
    <w:p w14:paraId="7456030B" w14:textId="77777777" w:rsidR="009430AA" w:rsidRPr="00D35FE0" w:rsidRDefault="009430AA" w:rsidP="00023F7D">
      <w:pPr>
        <w:rPr>
          <w:iCs/>
          <w:lang w:val="fr-FR"/>
        </w:rPr>
      </w:pPr>
    </w:p>
    <w:p w14:paraId="5242B7F5" w14:textId="7CB8A9B1" w:rsidR="00704307" w:rsidRPr="00D35FE0" w:rsidRDefault="00517CA0" w:rsidP="00023F7D">
      <w:pPr>
        <w:rPr>
          <w:b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5352DCE4" wp14:editId="2CF0FEC1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023F7D">
      <w:pPr>
        <w:rPr>
          <w:b/>
          <w:lang w:val="fr-FR"/>
        </w:rPr>
      </w:pPr>
    </w:p>
    <w:p w14:paraId="39D71A73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551FFB2" w14:textId="641ECD1B" w:rsidR="00944944" w:rsidRDefault="00944944" w:rsidP="00023F7D">
      <w:pPr>
        <w:rPr>
          <w:lang w:val="fr-FR"/>
        </w:rPr>
      </w:pPr>
      <w:r w:rsidRPr="00F450E0">
        <w:rPr>
          <w:rFonts w:cs="Tahoma"/>
          <w:lang w:val="fr-FR"/>
        </w:rPr>
        <w:t>É</w:t>
      </w:r>
      <w:r w:rsidRPr="00F450E0">
        <w:rPr>
          <w:lang w:val="fr-FR"/>
        </w:rPr>
        <w:t xml:space="preserve">coutez le </w:t>
      </w:r>
      <w:r w:rsidR="00F450E0" w:rsidRPr="00F450E0">
        <w:rPr>
          <w:lang w:val="fr-FR"/>
        </w:rPr>
        <w:t>reportage et prenez des notes pour présenter l’approche commerciale de la marque et de l’entreprise de cosmétiques.</w:t>
      </w:r>
    </w:p>
    <w:p w14:paraId="0CAF6997" w14:textId="77777777" w:rsidR="00E830C1" w:rsidRPr="00944944" w:rsidRDefault="00E830C1" w:rsidP="00023F7D">
      <w:pPr>
        <w:rPr>
          <w:lang w:val="fr-FR"/>
        </w:rPr>
      </w:pPr>
    </w:p>
    <w:p w14:paraId="38C07D15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C45E296" w14:textId="5C137940" w:rsidR="00944944" w:rsidRPr="003527CC" w:rsidRDefault="00944944" w:rsidP="0094494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Conserver les binômes précédemment formés. </w:t>
      </w:r>
      <w:r w:rsidRPr="003527CC">
        <w:rPr>
          <w:rFonts w:eastAsia="Arial Unicode MS"/>
        </w:rPr>
        <w:t xml:space="preserve">Faire prendre connaissance des </w:t>
      </w:r>
      <w:r>
        <w:rPr>
          <w:rFonts w:eastAsia="Arial Unicode MS"/>
        </w:rPr>
        <w:t>informations</w:t>
      </w:r>
      <w:r w:rsidRPr="003527CC">
        <w:rPr>
          <w:rFonts w:eastAsia="Arial Unicode MS"/>
        </w:rPr>
        <w:t xml:space="preserve"> proposé</w:t>
      </w:r>
      <w:r>
        <w:rPr>
          <w:rFonts w:eastAsia="Arial Unicode MS"/>
        </w:rPr>
        <w:t>e</w:t>
      </w:r>
      <w:r w:rsidRPr="003527CC">
        <w:rPr>
          <w:rFonts w:eastAsia="Arial Unicode MS"/>
        </w:rPr>
        <w:t>s.</w:t>
      </w:r>
      <w:r>
        <w:rPr>
          <w:rFonts w:eastAsia="Arial Unicode MS"/>
        </w:rPr>
        <w:t xml:space="preserve"> </w:t>
      </w:r>
    </w:p>
    <w:p w14:paraId="70124E1C" w14:textId="1A926573" w:rsidR="00944944" w:rsidRPr="0097492C" w:rsidRDefault="00944944" w:rsidP="00944944">
      <w:pPr>
        <w:pStyle w:val="Paragraphedeliste"/>
        <w:numPr>
          <w:ilvl w:val="0"/>
          <w:numId w:val="3"/>
        </w:numPr>
        <w:rPr>
          <w:iCs/>
        </w:rPr>
      </w:pPr>
      <w:r w:rsidRPr="0097492C">
        <w:rPr>
          <w:iCs/>
        </w:rPr>
        <w:t xml:space="preserve">Montrer le reportage de </w:t>
      </w:r>
      <w:r>
        <w:rPr>
          <w:iCs/>
        </w:rPr>
        <w:t>1’29</w:t>
      </w:r>
      <w:r w:rsidRPr="0097492C">
        <w:rPr>
          <w:iCs/>
        </w:rPr>
        <w:t xml:space="preserve"> (« </w:t>
      </w:r>
      <w:r>
        <w:rPr>
          <w:iCs/>
        </w:rPr>
        <w:t>Les marques de beauté… »</w:t>
      </w:r>
      <w:r w:rsidRPr="0097492C">
        <w:rPr>
          <w:iCs/>
        </w:rPr>
        <w:t xml:space="preserve">) jusqu’à </w:t>
      </w:r>
      <w:r>
        <w:rPr>
          <w:iCs/>
        </w:rPr>
        <w:t>2’29</w:t>
      </w:r>
      <w:r w:rsidRPr="0097492C">
        <w:rPr>
          <w:iCs/>
        </w:rPr>
        <w:t xml:space="preserve"> (« …pour la première fois.</w:t>
      </w:r>
      <w:r>
        <w:rPr>
          <w:iCs/>
        </w:rPr>
        <w:t> </w:t>
      </w:r>
      <w:r w:rsidRPr="0097492C">
        <w:rPr>
          <w:iCs/>
        </w:rPr>
        <w:t xml:space="preserve">»), </w:t>
      </w:r>
      <w:r w:rsidRPr="0097492C">
        <w:rPr>
          <w:iCs/>
          <w:u w:val="single"/>
        </w:rPr>
        <w:t>avec le son</w:t>
      </w:r>
      <w:r w:rsidRPr="0097492C">
        <w:rPr>
          <w:iCs/>
        </w:rPr>
        <w:t xml:space="preserve"> et toujours sans les sous-titres. </w:t>
      </w:r>
    </w:p>
    <w:p w14:paraId="094B7C2A" w14:textId="4E6102EB" w:rsidR="00944944" w:rsidRPr="0097492C" w:rsidRDefault="00944944" w:rsidP="00944944">
      <w:pPr>
        <w:pStyle w:val="Paragraphedeliste"/>
        <w:numPr>
          <w:ilvl w:val="0"/>
          <w:numId w:val="3"/>
        </w:numPr>
        <w:rPr>
          <w:iCs/>
        </w:rPr>
      </w:pPr>
      <w:r w:rsidRPr="0097492C">
        <w:rPr>
          <w:iCs/>
        </w:rPr>
        <w:t xml:space="preserve">Proposer aux apprenant·e·s de comparer leurs réponses avec </w:t>
      </w:r>
      <w:r>
        <w:rPr>
          <w:iCs/>
        </w:rPr>
        <w:t>un binôme</w:t>
      </w:r>
      <w:r w:rsidRPr="0097492C">
        <w:rPr>
          <w:iCs/>
        </w:rPr>
        <w:t xml:space="preserve"> voisin.</w:t>
      </w:r>
    </w:p>
    <w:p w14:paraId="2FE711A1" w14:textId="1942901A" w:rsidR="00944944" w:rsidRPr="00DE32C1" w:rsidRDefault="00944944" w:rsidP="00944944">
      <w:pPr>
        <w:pStyle w:val="Paragraphedeliste"/>
        <w:numPr>
          <w:ilvl w:val="0"/>
          <w:numId w:val="3"/>
        </w:numPr>
        <w:rPr>
          <w:iCs/>
        </w:rPr>
      </w:pPr>
      <w:r w:rsidRPr="00DE32C1">
        <w:rPr>
          <w:iCs/>
        </w:rPr>
        <w:t>Inviter les volontaires à proposer leurs réponses, écrire au tableau les informations sous forme de notes</w:t>
      </w:r>
      <w:r>
        <w:rPr>
          <w:iCs/>
        </w:rPr>
        <w:t>, puis les laisser formuler des phrases pour présenter la marque et l’entreprise de cosmétiques.</w:t>
      </w:r>
    </w:p>
    <w:p w14:paraId="3C7BC90E" w14:textId="44592840" w:rsidR="00D93A8A" w:rsidRPr="00D35FE0" w:rsidRDefault="00517CA0" w:rsidP="00023F7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CDC65" w14:textId="77777777" w:rsidR="00AC0D33" w:rsidRPr="00AC0D33" w:rsidRDefault="00AC0D33" w:rsidP="00AC0D33">
      <w:pPr>
        <w:pStyle w:val="Sansinterligne"/>
      </w:pPr>
      <w:r w:rsidRPr="00AC0D33">
        <w:t>HORACE</w:t>
      </w:r>
    </w:p>
    <w:p w14:paraId="0D4FC59E" w14:textId="46232929" w:rsidR="00AC0D33" w:rsidRPr="00AC0D33" w:rsidRDefault="00AC0D33" w:rsidP="00AC0D33">
      <w:pPr>
        <w:pStyle w:val="Sansinterligne"/>
      </w:pPr>
      <w:r w:rsidRPr="00AC0D33">
        <w:t xml:space="preserve">- </w:t>
      </w:r>
      <w:r w:rsidR="00EE311B">
        <w:t>Date de son opération commerciale</w:t>
      </w:r>
      <w:r w:rsidRPr="00AC0D33">
        <w:t xml:space="preserve"> : il y a deux ans</w:t>
      </w:r>
    </w:p>
    <w:p w14:paraId="485CF758" w14:textId="77777777" w:rsidR="00AC0D33" w:rsidRPr="00AC0D33" w:rsidRDefault="00AC0D33" w:rsidP="00AC0D33">
      <w:pPr>
        <w:pStyle w:val="Sansinterligne"/>
      </w:pPr>
      <w:r w:rsidRPr="00AC0D33">
        <w:t>- Stratégie marketing choisie lors de sa création : lancement de fluides teintés à 24 euros</w:t>
      </w:r>
    </w:p>
    <w:p w14:paraId="0D9507C5" w14:textId="2EFE8129" w:rsidR="00AC0D33" w:rsidRPr="00AC0D33" w:rsidRDefault="00AC0D33" w:rsidP="00AC0D33">
      <w:pPr>
        <w:pStyle w:val="Sansinterligne"/>
      </w:pPr>
      <w:r w:rsidRPr="00AC0D33">
        <w:t>- Résultat obtenu : succès immédiat</w:t>
      </w:r>
    </w:p>
    <w:p w14:paraId="2957D3C7" w14:textId="77777777" w:rsidR="00AC0D33" w:rsidRPr="00AC0D33" w:rsidRDefault="00AC0D33" w:rsidP="00AC0D33">
      <w:pPr>
        <w:pStyle w:val="Sansinterligne"/>
      </w:pPr>
      <w:r w:rsidRPr="00AC0D33">
        <w:t>MS BEAUTILAB</w:t>
      </w:r>
    </w:p>
    <w:p w14:paraId="29645083" w14:textId="77777777" w:rsidR="00AC0D33" w:rsidRPr="00AC0D33" w:rsidRDefault="00AC0D33" w:rsidP="00AC0D33">
      <w:pPr>
        <w:pStyle w:val="Sansinterligne"/>
      </w:pPr>
      <w:r w:rsidRPr="00AC0D33">
        <w:t xml:space="preserve">- Stratégie marketing adoptée : développement de formulations spécifiques pour hommes </w:t>
      </w:r>
    </w:p>
    <w:p w14:paraId="0871758E" w14:textId="77777777" w:rsidR="00AC0D33" w:rsidRPr="00AC0D33" w:rsidRDefault="00AC0D33" w:rsidP="00AC0D33">
      <w:pPr>
        <w:pStyle w:val="Sansinterligne"/>
      </w:pPr>
      <w:r w:rsidRPr="00AC0D33">
        <w:t>- Particularité de ses cosmétiques : produit au rendu plus naturel, facile à utiliser</w:t>
      </w:r>
    </w:p>
    <w:p w14:paraId="7BD016EB" w14:textId="74ADD8E2" w:rsidR="00704307" w:rsidRDefault="00AC0D33" w:rsidP="00AC0D33">
      <w:pPr>
        <w:pStyle w:val="Sansinterligne"/>
      </w:pPr>
      <w:r w:rsidRPr="00AC0D33">
        <w:t>- Nombre d’usines et de clients : 4 usines en Europe et une soixantaine de clients dans le monde</w:t>
      </w:r>
    </w:p>
    <w:p w14:paraId="4C6651E2" w14:textId="6F76DEF8" w:rsidR="00AC0D33" w:rsidRPr="001D6890" w:rsidRDefault="00AC0D33" w:rsidP="00AC0D33">
      <w:pPr>
        <w:pStyle w:val="Sansinterligne"/>
      </w:pPr>
      <w:r w:rsidRPr="001D6890">
        <w:t xml:space="preserve">Horace est une marque de cosmétiques </w:t>
      </w:r>
      <w:r w:rsidR="00EE311B">
        <w:t xml:space="preserve">qui a lancé une opération commerciale </w:t>
      </w:r>
      <w:r w:rsidRPr="001D6890">
        <w:t xml:space="preserve">il y a deux. Sa stratégie a été de commercialiser des fluides teintés à 24 euros. Le succès a été immédiat. </w:t>
      </w:r>
    </w:p>
    <w:p w14:paraId="3D37576C" w14:textId="54F3BF25" w:rsidR="00AC0D33" w:rsidRPr="00AC0D33" w:rsidRDefault="00AC0D33" w:rsidP="00AC0D33">
      <w:pPr>
        <w:pStyle w:val="Sansinterligne"/>
      </w:pPr>
      <w:r w:rsidRPr="001D6890">
        <w:t>MS BEAUTILAB est une entreprise de cosmétiques qui développe des formulations spécifiques pour</w:t>
      </w:r>
      <w:r>
        <w:t xml:space="preserve"> hommes. Les produits ont un rendu plus naturel et ils sont faciles à utiliser. </w:t>
      </w:r>
    </w:p>
    <w:p w14:paraId="6298AF5B" w14:textId="77777777" w:rsidR="00396052" w:rsidRPr="00D35FE0" w:rsidRDefault="00396052" w:rsidP="00023F7D">
      <w:pPr>
        <w:rPr>
          <w:b/>
          <w:lang w:val="fr-FR"/>
        </w:rPr>
      </w:pPr>
    </w:p>
    <w:p w14:paraId="081DF4F4" w14:textId="77777777" w:rsidR="006F1AFF" w:rsidRPr="006748CD" w:rsidRDefault="006F1AFF" w:rsidP="006F1AFF">
      <w:pPr>
        <w:rPr>
          <w:iCs/>
          <w:lang w:val="fr-FR"/>
        </w:rPr>
      </w:pPr>
      <w:r w:rsidRPr="006748CD">
        <w:rPr>
          <w:noProof/>
          <w:lang w:val="fr-FR"/>
        </w:rPr>
        <w:drawing>
          <wp:inline distT="0" distB="0" distL="0" distR="0" wp14:anchorId="54D50A8C" wp14:editId="0C02773A">
            <wp:extent cx="1207770" cy="361950"/>
            <wp:effectExtent l="0" t="0" r="0" b="0"/>
            <wp:docPr id="9" name="Image 9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48CD">
        <w:rPr>
          <w:noProof/>
          <w:lang w:val="fr-FR"/>
        </w:rPr>
        <w:drawing>
          <wp:inline distT="0" distB="0" distL="0" distR="0" wp14:anchorId="55A4A1CB" wp14:editId="27DFCBA7">
            <wp:extent cx="2149475" cy="361950"/>
            <wp:effectExtent l="0" t="0" r="3175" b="0"/>
            <wp:docPr id="10" name="Image 10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AD7C9" w14:textId="77777777" w:rsidR="006F1AFF" w:rsidRPr="006748CD" w:rsidRDefault="006F1AFF" w:rsidP="006F1AFF">
      <w:pPr>
        <w:rPr>
          <w:b/>
          <w:lang w:val="fr-FR"/>
        </w:rPr>
      </w:pPr>
      <w:r w:rsidRPr="006748CD">
        <w:rPr>
          <w:noProof/>
          <w:lang w:val="fr-FR"/>
        </w:rPr>
        <w:drawing>
          <wp:inline distT="0" distB="0" distL="0" distR="0" wp14:anchorId="4F949684" wp14:editId="125F1F6C">
            <wp:extent cx="1207770" cy="361950"/>
            <wp:effectExtent l="0" t="0" r="0" b="0"/>
            <wp:docPr id="11" name="Image 1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4F4C3" w14:textId="77777777" w:rsidR="006F1AFF" w:rsidRPr="006748CD" w:rsidRDefault="006F1AFF" w:rsidP="006F1AFF">
      <w:pPr>
        <w:jc w:val="both"/>
        <w:rPr>
          <w:b/>
          <w:lang w:val="fr-FR"/>
        </w:rPr>
      </w:pPr>
      <w:r w:rsidRPr="006748CD">
        <w:rPr>
          <w:b/>
          <w:lang w:val="fr-FR"/>
        </w:rPr>
        <w:t>Consigne</w:t>
      </w:r>
    </w:p>
    <w:p w14:paraId="3A6EC644" w14:textId="417FE9C4" w:rsidR="006F1AFF" w:rsidRPr="006748CD" w:rsidRDefault="006F1AFF" w:rsidP="006F1AFF">
      <w:pPr>
        <w:jc w:val="both"/>
        <w:rPr>
          <w:lang w:val="fr-FR"/>
        </w:rPr>
      </w:pPr>
      <w:bookmarkStart w:id="0" w:name="_Hlk157607064"/>
      <w:r>
        <w:rPr>
          <w:lang w:val="fr-FR"/>
        </w:rPr>
        <w:t xml:space="preserve">À </w:t>
      </w:r>
      <w:r w:rsidRPr="006748CD">
        <w:rPr>
          <w:lang w:val="fr-FR"/>
        </w:rPr>
        <w:t xml:space="preserve">l’aide des définitions, retrouvez les mots pour parler </w:t>
      </w:r>
      <w:r>
        <w:rPr>
          <w:lang w:val="fr-FR"/>
        </w:rPr>
        <w:t>de l’émergence d’une tendance.</w:t>
      </w:r>
    </w:p>
    <w:bookmarkEnd w:id="0"/>
    <w:p w14:paraId="46B8F65F" w14:textId="77777777" w:rsidR="006F1AFF" w:rsidRPr="006748CD" w:rsidRDefault="006F1AFF" w:rsidP="006F1AFF">
      <w:pPr>
        <w:jc w:val="both"/>
        <w:rPr>
          <w:lang w:val="fr-FR"/>
        </w:rPr>
      </w:pPr>
    </w:p>
    <w:p w14:paraId="40D061EB" w14:textId="77777777" w:rsidR="006F1AFF" w:rsidRPr="006748CD" w:rsidRDefault="006F1AFF" w:rsidP="006F1AFF">
      <w:pPr>
        <w:jc w:val="both"/>
        <w:rPr>
          <w:b/>
          <w:lang w:val="fr-FR"/>
        </w:rPr>
      </w:pPr>
      <w:r w:rsidRPr="006748CD">
        <w:rPr>
          <w:b/>
          <w:lang w:val="fr-FR"/>
        </w:rPr>
        <w:t xml:space="preserve">Mise en œuvre </w:t>
      </w:r>
    </w:p>
    <w:p w14:paraId="1549522F" w14:textId="77777777" w:rsidR="006F1AFF" w:rsidRPr="006748CD" w:rsidRDefault="006F1AFF" w:rsidP="006F1AFF">
      <w:pPr>
        <w:pStyle w:val="Paragraphedeliste"/>
        <w:numPr>
          <w:ilvl w:val="0"/>
          <w:numId w:val="3"/>
        </w:numPr>
        <w:jc w:val="both"/>
        <w:rPr>
          <w:rFonts w:eastAsia="Batang" w:cs="Tahoma"/>
          <w:iCs/>
        </w:rPr>
      </w:pPr>
      <w:r w:rsidRPr="006748CD">
        <w:rPr>
          <w:rFonts w:eastAsia="Batang" w:cs="Tahoma"/>
          <w:iCs/>
        </w:rPr>
        <w:t>Demander aux apprenant·e·s de lire la consigne et les définitions de l’activité 5.</w:t>
      </w:r>
    </w:p>
    <w:p w14:paraId="38E2986F" w14:textId="77777777" w:rsidR="006F1AFF" w:rsidRPr="006748CD" w:rsidRDefault="006F1AFF" w:rsidP="006F1AFF">
      <w:pPr>
        <w:pStyle w:val="Paragraphedeliste"/>
        <w:numPr>
          <w:ilvl w:val="0"/>
          <w:numId w:val="3"/>
        </w:numPr>
        <w:jc w:val="both"/>
        <w:rPr>
          <w:rFonts w:eastAsia="Batang" w:cs="Tahoma"/>
          <w:iCs/>
        </w:rPr>
      </w:pPr>
      <w:r w:rsidRPr="006748CD">
        <w:rPr>
          <w:rFonts w:eastAsia="Batang" w:cs="Tahoma"/>
          <w:iCs/>
        </w:rPr>
        <w:t xml:space="preserve">Proposer de réaliser l’activité sans revoir le reportage. </w:t>
      </w:r>
    </w:p>
    <w:p w14:paraId="67FEBF7A" w14:textId="77777777" w:rsidR="006F1AFF" w:rsidRPr="006748CD" w:rsidRDefault="006F1AFF" w:rsidP="006F1AFF">
      <w:pPr>
        <w:pStyle w:val="Paragraphedeliste"/>
        <w:numPr>
          <w:ilvl w:val="0"/>
          <w:numId w:val="3"/>
        </w:numPr>
        <w:jc w:val="both"/>
        <w:rPr>
          <w:rFonts w:eastAsia="Arial Unicode MS" w:cs="Tahoma"/>
        </w:rPr>
      </w:pPr>
      <w:r w:rsidRPr="006748CD">
        <w:rPr>
          <w:rFonts w:eastAsia="Arial Unicode MS"/>
        </w:rPr>
        <w:t xml:space="preserve">Les inviter à comparer et/ou compléter leurs réponses avec leur </w:t>
      </w:r>
      <w:proofErr w:type="spellStart"/>
      <w:r w:rsidRPr="006748CD">
        <w:rPr>
          <w:rFonts w:eastAsia="Arial Unicode MS"/>
        </w:rPr>
        <w:t>voisin·e</w:t>
      </w:r>
      <w:proofErr w:type="spellEnd"/>
      <w:r w:rsidRPr="006748CD">
        <w:rPr>
          <w:rFonts w:eastAsia="Arial Unicode MS"/>
        </w:rPr>
        <w:t xml:space="preserve">. Si besoin, pour aider les apprenant·e·s, distribuer la transcription. </w:t>
      </w:r>
    </w:p>
    <w:p w14:paraId="33048D67" w14:textId="77777777" w:rsidR="006F1AFF" w:rsidRPr="006748CD" w:rsidRDefault="006F1AFF" w:rsidP="006F1AFF">
      <w:pPr>
        <w:pStyle w:val="Paragraphedeliste"/>
        <w:numPr>
          <w:ilvl w:val="0"/>
          <w:numId w:val="3"/>
        </w:numPr>
        <w:jc w:val="both"/>
        <w:rPr>
          <w:rFonts w:eastAsia="Arial Unicode MS" w:cs="Tahoma"/>
        </w:rPr>
      </w:pPr>
      <w:r w:rsidRPr="006748CD">
        <w:rPr>
          <w:rFonts w:eastAsia="Arial Unicode MS"/>
        </w:rPr>
        <w:t>Mettre en commun : projeter les phrases de l’activité au tableau et inviter les volontaires à venir noter les mots au tableau.</w:t>
      </w:r>
    </w:p>
    <w:p w14:paraId="50B17957" w14:textId="77777777" w:rsidR="006F1AFF" w:rsidRPr="006748CD" w:rsidRDefault="006F1AFF" w:rsidP="006F1AFF">
      <w:pPr>
        <w:rPr>
          <w:iCs/>
          <w:lang w:val="fr-FR"/>
        </w:rPr>
      </w:pPr>
      <w:r w:rsidRPr="006748CD">
        <w:rPr>
          <w:noProof/>
          <w:lang w:val="fr-FR"/>
        </w:rPr>
        <w:drawing>
          <wp:inline distT="0" distB="0" distL="0" distR="0" wp14:anchorId="66452110" wp14:editId="051250D0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8DF0A" w14:textId="31C8C047" w:rsidR="006F1AFF" w:rsidRPr="006748CD" w:rsidRDefault="006F1AFF" w:rsidP="006F1AFF">
      <w:pPr>
        <w:pStyle w:val="Sansinterligne"/>
        <w:spacing w:line="276" w:lineRule="auto"/>
      </w:pPr>
      <w:r w:rsidRPr="006748CD">
        <w:t>1. S</w:t>
      </w:r>
      <w:r>
        <w:t>’envoler</w:t>
      </w:r>
      <w:r w:rsidRPr="006748CD">
        <w:t xml:space="preserve"> / 2. </w:t>
      </w:r>
      <w:r>
        <w:t>Lancer</w:t>
      </w:r>
      <w:r w:rsidRPr="006748CD">
        <w:t xml:space="preserve"> / 3. </w:t>
      </w:r>
      <w:r>
        <w:t>Flairer la bonne affaire</w:t>
      </w:r>
      <w:r w:rsidRPr="006748CD">
        <w:t xml:space="preserve"> / 4. </w:t>
      </w:r>
      <w:r>
        <w:t>Franchir un cap / 5. Un boom</w:t>
      </w:r>
      <w:r w:rsidRPr="006748CD">
        <w:t>.</w:t>
      </w:r>
    </w:p>
    <w:p w14:paraId="74E153B4" w14:textId="77777777" w:rsidR="006F1AFF" w:rsidRPr="006748CD" w:rsidRDefault="006F1AFF" w:rsidP="006F1AFF">
      <w:pPr>
        <w:jc w:val="both"/>
        <w:rPr>
          <w:rFonts w:eastAsia="Arial Unicode MS" w:cs="Tahoma"/>
          <w:lang w:val="fr-FR"/>
        </w:rPr>
      </w:pPr>
    </w:p>
    <w:p w14:paraId="03550EC4" w14:textId="77777777" w:rsidR="006F1AFF" w:rsidRPr="006748CD" w:rsidRDefault="006F1AFF" w:rsidP="006F1AFF">
      <w:pPr>
        <w:jc w:val="both"/>
        <w:rPr>
          <w:rFonts w:eastAsia="Arial Unicode MS" w:cs="Tahoma"/>
          <w:lang w:val="fr-FR"/>
        </w:rPr>
      </w:pPr>
      <w:r w:rsidRPr="006748CD">
        <w:rPr>
          <w:noProof/>
          <w:lang w:val="fr-FR"/>
        </w:rPr>
        <w:drawing>
          <wp:inline distT="0" distB="0" distL="0" distR="0" wp14:anchorId="2AB2E18E" wp14:editId="2B83BB96">
            <wp:extent cx="1207770" cy="361950"/>
            <wp:effectExtent l="0" t="0" r="0" b="0"/>
            <wp:docPr id="12" name="Image 1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417BE" w14:textId="77777777" w:rsidR="006F1AFF" w:rsidRPr="006748CD" w:rsidRDefault="006F1AFF" w:rsidP="006F1AFF">
      <w:pPr>
        <w:jc w:val="both"/>
        <w:rPr>
          <w:b/>
          <w:lang w:val="fr-FR"/>
        </w:rPr>
      </w:pPr>
      <w:r w:rsidRPr="006748CD">
        <w:rPr>
          <w:b/>
          <w:lang w:val="fr-FR"/>
        </w:rPr>
        <w:t>Consigne</w:t>
      </w:r>
    </w:p>
    <w:p w14:paraId="10AFCA1E" w14:textId="270B7B15" w:rsidR="006F1AFF" w:rsidRPr="006748CD" w:rsidRDefault="006F1AFF" w:rsidP="006F1AFF">
      <w:pPr>
        <w:jc w:val="both"/>
        <w:rPr>
          <w:lang w:val="fr-FR"/>
        </w:rPr>
      </w:pPr>
      <w:r w:rsidRPr="006748CD">
        <w:rPr>
          <w:lang w:val="fr-FR"/>
        </w:rPr>
        <w:t xml:space="preserve">Réutilisez le lexique de l’activité dans </w:t>
      </w:r>
      <w:r w:rsidR="00FB00B4">
        <w:rPr>
          <w:lang w:val="fr-FR"/>
        </w:rPr>
        <w:t>trois</w:t>
      </w:r>
      <w:r w:rsidRPr="006748CD">
        <w:rPr>
          <w:lang w:val="fr-FR"/>
        </w:rPr>
        <w:t xml:space="preserve"> ou </w:t>
      </w:r>
      <w:r w:rsidR="00FB00B4">
        <w:rPr>
          <w:lang w:val="fr-FR"/>
        </w:rPr>
        <w:t>quatre</w:t>
      </w:r>
      <w:r w:rsidRPr="006748CD">
        <w:rPr>
          <w:lang w:val="fr-FR"/>
        </w:rPr>
        <w:t xml:space="preserve"> phrases</w:t>
      </w:r>
      <w:r>
        <w:rPr>
          <w:lang w:val="fr-FR"/>
        </w:rPr>
        <w:t xml:space="preserve"> pour exprimer l’émergence, la croissance. </w:t>
      </w:r>
    </w:p>
    <w:p w14:paraId="42E98F47" w14:textId="22BFBFF9" w:rsidR="006F1AFF" w:rsidRDefault="006F1AFF" w:rsidP="006F1AFF">
      <w:pPr>
        <w:jc w:val="both"/>
        <w:rPr>
          <w:b/>
          <w:lang w:val="fr-FR"/>
        </w:rPr>
      </w:pPr>
    </w:p>
    <w:p w14:paraId="31347A6A" w14:textId="77777777" w:rsidR="009430AA" w:rsidRPr="006748CD" w:rsidRDefault="009430AA" w:rsidP="006F1AFF">
      <w:pPr>
        <w:jc w:val="both"/>
        <w:rPr>
          <w:b/>
          <w:lang w:val="fr-FR"/>
        </w:rPr>
      </w:pPr>
    </w:p>
    <w:p w14:paraId="152A8158" w14:textId="77777777" w:rsidR="006F1AFF" w:rsidRPr="006748CD" w:rsidRDefault="006F1AFF" w:rsidP="006F1AFF">
      <w:pPr>
        <w:jc w:val="both"/>
        <w:rPr>
          <w:b/>
          <w:lang w:val="fr-FR"/>
        </w:rPr>
      </w:pPr>
      <w:r w:rsidRPr="006748CD">
        <w:rPr>
          <w:b/>
          <w:lang w:val="fr-FR"/>
        </w:rPr>
        <w:t xml:space="preserve">Mise en œuvre </w:t>
      </w:r>
    </w:p>
    <w:p w14:paraId="1AB0CBB0" w14:textId="77777777" w:rsidR="006F1AFF" w:rsidRPr="006748CD" w:rsidRDefault="006F1AFF" w:rsidP="006F1AFF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</w:rPr>
      </w:pPr>
      <w:r w:rsidRPr="006748CD">
        <w:rPr>
          <w:rFonts w:eastAsia="Arial Unicode MS"/>
        </w:rPr>
        <w:t xml:space="preserve">Proposer la consigne aux </w:t>
      </w:r>
      <w:r w:rsidRPr="006748CD">
        <w:rPr>
          <w:rFonts w:eastAsia="Batang" w:cs="Tahoma"/>
          <w:iCs/>
        </w:rPr>
        <w:t>apprenant·e·s.</w:t>
      </w:r>
    </w:p>
    <w:p w14:paraId="0B82D3B1" w14:textId="77777777" w:rsidR="006F1AFF" w:rsidRPr="006748CD" w:rsidRDefault="006F1AFF" w:rsidP="006F1AFF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6748CD">
        <w:rPr>
          <w:rFonts w:eastAsia="Arial Unicode MS"/>
        </w:rPr>
        <w:t>Mise en commun : inviter les volontaires à lire leurs phrases.</w:t>
      </w:r>
    </w:p>
    <w:p w14:paraId="34FFDBFB" w14:textId="77777777" w:rsidR="006F1AFF" w:rsidRPr="006748CD" w:rsidRDefault="006F1AFF" w:rsidP="006F1AFF">
      <w:pPr>
        <w:jc w:val="both"/>
        <w:rPr>
          <w:iCs/>
          <w:lang w:val="fr-FR"/>
        </w:rPr>
      </w:pPr>
      <w:r w:rsidRPr="006748CD">
        <w:rPr>
          <w:noProof/>
          <w:lang w:val="fr-FR"/>
        </w:rPr>
        <w:drawing>
          <wp:inline distT="0" distB="0" distL="0" distR="0" wp14:anchorId="77C02967" wp14:editId="2201524D">
            <wp:extent cx="1323975" cy="361950"/>
            <wp:effectExtent l="0" t="0" r="9525" b="0"/>
            <wp:docPr id="13" name="Image 1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70C3E" w14:textId="3ED0BCB5" w:rsidR="006F1AFF" w:rsidRPr="006748CD" w:rsidRDefault="006F1AFF" w:rsidP="006F1AFF">
      <w:pPr>
        <w:jc w:val="both"/>
        <w:rPr>
          <w:iCs/>
          <w:lang w:val="fr-FR"/>
        </w:rPr>
      </w:pPr>
      <w:r w:rsidRPr="006748CD">
        <w:rPr>
          <w:iCs/>
          <w:lang w:val="fr-FR"/>
        </w:rPr>
        <w:t>L</w:t>
      </w:r>
      <w:r>
        <w:rPr>
          <w:iCs/>
          <w:lang w:val="fr-FR"/>
        </w:rPr>
        <w:t>e cours du dollar s’est envolé</w:t>
      </w:r>
      <w:r w:rsidRPr="006748CD">
        <w:rPr>
          <w:iCs/>
          <w:lang w:val="fr-FR"/>
        </w:rPr>
        <w:t>.</w:t>
      </w:r>
      <w:r>
        <w:rPr>
          <w:iCs/>
          <w:lang w:val="fr-FR"/>
        </w:rPr>
        <w:t xml:space="preserve"> / Ce styliste a lancé une nouvelle collection. / En </w:t>
      </w:r>
      <w:r w:rsidR="00FB00B4">
        <w:rPr>
          <w:iCs/>
          <w:lang w:val="fr-FR"/>
        </w:rPr>
        <w:t>inventant Amazon, je pense que Jeff Bezos avait flair</w:t>
      </w:r>
      <w:r w:rsidR="009430AA">
        <w:rPr>
          <w:iCs/>
          <w:lang w:val="fr-FR"/>
        </w:rPr>
        <w:t>é</w:t>
      </w:r>
      <w:r w:rsidR="00FB00B4">
        <w:rPr>
          <w:iCs/>
          <w:lang w:val="fr-FR"/>
        </w:rPr>
        <w:t xml:space="preserve"> la bonne affaire. / En dépassant les 50 000 adhérents, ce club a franchi un cap. </w:t>
      </w:r>
      <w:r>
        <w:rPr>
          <w:iCs/>
          <w:lang w:val="fr-FR"/>
        </w:rPr>
        <w:t xml:space="preserve"> </w:t>
      </w:r>
      <w:r w:rsidRPr="006748CD">
        <w:rPr>
          <w:iCs/>
          <w:lang w:val="fr-FR"/>
        </w:rPr>
        <w:t xml:space="preserve"> […]</w:t>
      </w:r>
    </w:p>
    <w:p w14:paraId="2A125A35" w14:textId="77777777" w:rsidR="00704307" w:rsidRPr="00D35FE0" w:rsidRDefault="00704307" w:rsidP="00023F7D">
      <w:pPr>
        <w:rPr>
          <w:iCs/>
          <w:lang w:val="fr-FR"/>
        </w:rPr>
      </w:pPr>
    </w:p>
    <w:p w14:paraId="1D1B7A66" w14:textId="3DA9B622" w:rsidR="00704307" w:rsidRPr="00D35FE0" w:rsidRDefault="00517CA0" w:rsidP="00023F7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D35FE0" w:rsidRDefault="00396052" w:rsidP="00023F7D">
      <w:pPr>
        <w:rPr>
          <w:b/>
          <w:lang w:val="fr-FR"/>
        </w:rPr>
      </w:pPr>
    </w:p>
    <w:p w14:paraId="46C598A7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37BCE01" w14:textId="31F2C663" w:rsidR="00396052" w:rsidRDefault="00B713E8" w:rsidP="00023F7D">
      <w:pPr>
        <w:rPr>
          <w:lang w:val="fr-FR"/>
        </w:rPr>
      </w:pPr>
      <w:r>
        <w:rPr>
          <w:lang w:val="fr-FR"/>
        </w:rPr>
        <w:t>E</w:t>
      </w:r>
      <w:r w:rsidRPr="00B713E8">
        <w:rPr>
          <w:lang w:val="fr-FR"/>
        </w:rPr>
        <w:t xml:space="preserve">n cherchant à conquérir le marché des cosmétiques masculins, les entreprises et les marques ne contribuent-elles pas à perpétuer certaines normes de genre ? Ne devrait-on pas encourager davantage le développement de produits cosmétiques non genrés pour promouvoir l'inclusivité et la diversité ? Exposez vos arguments et justifiez votre point de vue.  </w:t>
      </w:r>
    </w:p>
    <w:p w14:paraId="49B18AB2" w14:textId="77777777" w:rsidR="00B713E8" w:rsidRPr="00D35FE0" w:rsidRDefault="00B713E8" w:rsidP="00023F7D">
      <w:pPr>
        <w:rPr>
          <w:lang w:val="fr-FR"/>
        </w:rPr>
      </w:pPr>
    </w:p>
    <w:p w14:paraId="6F9AFB97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F081004" w14:textId="40728518" w:rsidR="00EC7C8A" w:rsidRPr="00EC7C8A" w:rsidRDefault="00EC7C8A" w:rsidP="00EC7C8A">
      <w:pPr>
        <w:pStyle w:val="Paragraphedeliste"/>
        <w:numPr>
          <w:ilvl w:val="0"/>
          <w:numId w:val="8"/>
        </w:numPr>
        <w:rPr>
          <w:rFonts w:eastAsia="Arial Unicode MS"/>
        </w:rPr>
      </w:pPr>
      <w:r w:rsidRPr="00EC7C8A">
        <w:rPr>
          <w:rFonts w:eastAsia="Arial Unicode MS"/>
        </w:rPr>
        <w:t xml:space="preserve">Au préalable, préparer 4 étiquettes : </w:t>
      </w:r>
      <w:r>
        <w:rPr>
          <w:rFonts w:eastAsia="Arial Unicode MS"/>
        </w:rPr>
        <w:t>une association féministe</w:t>
      </w:r>
      <w:r w:rsidRPr="00EC7C8A">
        <w:rPr>
          <w:rFonts w:eastAsia="Arial Unicode MS"/>
        </w:rPr>
        <w:t>,</w:t>
      </w:r>
      <w:r>
        <w:rPr>
          <w:rFonts w:eastAsia="Arial Unicode MS"/>
        </w:rPr>
        <w:t xml:space="preserve"> des représentant(e)s de marques de cosmétiques, des utilisateurs de cosmétiques pour hommes, des sociologues. </w:t>
      </w:r>
    </w:p>
    <w:p w14:paraId="4C3D2911" w14:textId="60DBF2FA" w:rsidR="00EC7C8A" w:rsidRPr="00EC7C8A" w:rsidRDefault="00EC7C8A" w:rsidP="001A373E">
      <w:pPr>
        <w:pStyle w:val="Paragraphedeliste"/>
        <w:numPr>
          <w:ilvl w:val="0"/>
          <w:numId w:val="8"/>
        </w:numPr>
        <w:rPr>
          <w:rFonts w:eastAsia="Arial Unicode MS"/>
        </w:rPr>
      </w:pPr>
      <w:r w:rsidRPr="00EC7C8A">
        <w:rPr>
          <w:rFonts w:eastAsia="Arial Unicode MS"/>
        </w:rPr>
        <w:t>Former quatre groupes de travail. Préciser aux apprenant·e·s qu’</w:t>
      </w:r>
      <w:proofErr w:type="spellStart"/>
      <w:r w:rsidRPr="00EC7C8A">
        <w:rPr>
          <w:rFonts w:eastAsia="Arial Unicode MS"/>
        </w:rPr>
        <w:t>ils·elles</w:t>
      </w:r>
      <w:proofErr w:type="spellEnd"/>
      <w:r w:rsidRPr="00EC7C8A">
        <w:rPr>
          <w:rFonts w:eastAsia="Arial Unicode MS"/>
        </w:rPr>
        <w:t xml:space="preserve"> vont participer à une table ronde. </w:t>
      </w:r>
    </w:p>
    <w:p w14:paraId="49ED6B66" w14:textId="77777777" w:rsidR="00EC7C8A" w:rsidRDefault="00EC7C8A" w:rsidP="00EC7C8A">
      <w:pPr>
        <w:pStyle w:val="Paragraphedeliste"/>
        <w:numPr>
          <w:ilvl w:val="0"/>
          <w:numId w:val="8"/>
        </w:numPr>
        <w:rPr>
          <w:rFonts w:eastAsia="Arial Unicode MS"/>
        </w:rPr>
      </w:pPr>
      <w:r w:rsidRPr="00EC7C8A">
        <w:rPr>
          <w:rFonts w:eastAsia="Arial Unicode MS"/>
        </w:rPr>
        <w:t>Attribuer une étiquette à chaque groupe</w:t>
      </w:r>
      <w:r>
        <w:rPr>
          <w:rFonts w:eastAsia="Arial Unicode MS"/>
        </w:rPr>
        <w:t xml:space="preserve">. Chaque groupe exposera ses idées et ses opinions. </w:t>
      </w:r>
    </w:p>
    <w:p w14:paraId="5E12BB04" w14:textId="77777777" w:rsidR="00EC7C8A" w:rsidRDefault="00EC7C8A" w:rsidP="00EC7C8A">
      <w:pPr>
        <w:pStyle w:val="Paragraphedeliste"/>
        <w:numPr>
          <w:ilvl w:val="0"/>
          <w:numId w:val="8"/>
        </w:numPr>
        <w:rPr>
          <w:rFonts w:eastAsia="Arial Unicode MS"/>
        </w:rPr>
      </w:pPr>
      <w:r w:rsidRPr="00EC7C8A">
        <w:rPr>
          <w:rFonts w:eastAsia="Arial Unicode MS"/>
        </w:rPr>
        <w:t xml:space="preserve">Laisser un temps de préparation aux </w:t>
      </w:r>
      <w:r>
        <w:rPr>
          <w:rFonts w:eastAsia="Arial Unicode MS"/>
        </w:rPr>
        <w:t>groupes</w:t>
      </w:r>
      <w:r w:rsidRPr="00EC7C8A">
        <w:rPr>
          <w:rFonts w:eastAsia="Arial Unicode MS"/>
        </w:rPr>
        <w:t>. Circuler dans la classe pour apporter aide et corrections éventuelles.</w:t>
      </w:r>
    </w:p>
    <w:p w14:paraId="501F009A" w14:textId="166BBF9F" w:rsidR="00EC7C8A" w:rsidRDefault="00EC7C8A" w:rsidP="00EC7C8A">
      <w:pPr>
        <w:pStyle w:val="Paragraphedeliste"/>
        <w:numPr>
          <w:ilvl w:val="0"/>
          <w:numId w:val="8"/>
        </w:numPr>
        <w:rPr>
          <w:rFonts w:eastAsia="Arial Unicode MS"/>
        </w:rPr>
      </w:pPr>
      <w:r>
        <w:rPr>
          <w:rFonts w:eastAsia="Arial Unicode MS"/>
        </w:rPr>
        <w:t xml:space="preserve">Mettre en commun à l’oral : </w:t>
      </w:r>
      <w:r w:rsidR="00B66117">
        <w:rPr>
          <w:rFonts w:eastAsia="Arial Unicode MS"/>
        </w:rPr>
        <w:t xml:space="preserve">introduire le débat et s’assurer de la bonne répartition de la parole. </w:t>
      </w:r>
      <w:r w:rsidR="009430AA">
        <w:rPr>
          <w:rFonts w:eastAsia="Arial Unicode MS"/>
        </w:rPr>
        <w:t>I</w:t>
      </w:r>
      <w:r w:rsidRPr="00EC7C8A">
        <w:rPr>
          <w:rFonts w:eastAsia="Arial Unicode MS"/>
        </w:rPr>
        <w:t>nviter la classe à simuler une dis</w:t>
      </w:r>
      <w:bookmarkStart w:id="1" w:name="_GoBack"/>
      <w:bookmarkEnd w:id="1"/>
      <w:r w:rsidRPr="00EC7C8A">
        <w:rPr>
          <w:rFonts w:eastAsia="Arial Unicode MS"/>
        </w:rPr>
        <w:t>cussion collective sur le sujet.</w:t>
      </w:r>
      <w:r w:rsidR="000272FF">
        <w:rPr>
          <w:rFonts w:eastAsia="Arial Unicode MS"/>
        </w:rPr>
        <w:t xml:space="preserve"> </w:t>
      </w:r>
    </w:p>
    <w:p w14:paraId="234908B5" w14:textId="77777777" w:rsidR="00B713E8" w:rsidRDefault="00B713E8" w:rsidP="00B713E8">
      <w:r>
        <w:rPr>
          <w:noProof/>
        </w:rPr>
        <w:drawing>
          <wp:inline distT="0" distB="0" distL="0" distR="0" wp14:anchorId="7A242C55" wp14:editId="58C5C13F">
            <wp:extent cx="806399" cy="36000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399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AC1FE" w14:textId="78E5A4C0" w:rsidR="00B713E8" w:rsidRDefault="00B713E8" w:rsidP="00023F7D">
      <w:pPr>
        <w:rPr>
          <w:rFonts w:eastAsia="Arial Unicode MS"/>
          <w:lang w:val="fr-FR" w:eastAsia="en-US"/>
        </w:rPr>
      </w:pPr>
      <w:r w:rsidRPr="00E830C1">
        <w:rPr>
          <w:rFonts w:eastAsia="Arial Unicode MS"/>
          <w:lang w:val="fr-FR" w:eastAsia="en-US"/>
        </w:rPr>
        <w:t>Une table ronde est une réunion caractérisée par un souci d'égalité entre les participants, convoqués pour discuter d'un sujet précis. Le thème à discuter ne fait pas l'accord de tous, mais le respect des opinions est primordial.</w:t>
      </w:r>
    </w:p>
    <w:p w14:paraId="24E251F5" w14:textId="196EFBBF" w:rsidR="00B713E8" w:rsidRPr="00EC7C8A" w:rsidRDefault="00B713E8" w:rsidP="00023F7D">
      <w:pPr>
        <w:rPr>
          <w:rFonts w:eastAsia="Arial Unicode MS"/>
          <w:lang w:val="fr-FR" w:eastAsia="en-US"/>
        </w:rPr>
      </w:pPr>
      <w:r w:rsidRPr="00EC7C8A">
        <w:rPr>
          <w:rFonts w:eastAsia="Arial Unicode MS"/>
          <w:noProof/>
          <w:lang w:val="fr-FR" w:eastAsia="en-US"/>
        </w:rPr>
        <w:drawing>
          <wp:inline distT="0" distB="0" distL="0" distR="0" wp14:anchorId="51BC9CC3" wp14:editId="4BD6BE87">
            <wp:extent cx="1323975" cy="3619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B6D4B" w14:textId="2D1C7C5D" w:rsidR="00B66117" w:rsidRDefault="00B66117" w:rsidP="00AD7948">
      <w:pPr>
        <w:rPr>
          <w:iCs/>
          <w:lang w:val="fr-FR" w:eastAsia="en-US"/>
        </w:rPr>
      </w:pPr>
      <w:r>
        <w:rPr>
          <w:iCs/>
          <w:lang w:val="fr-FR" w:eastAsia="en-US"/>
        </w:rPr>
        <w:t xml:space="preserve">- </w:t>
      </w:r>
      <w:r w:rsidRPr="00B66117">
        <w:rPr>
          <w:iCs/>
          <w:u w:val="single"/>
          <w:lang w:val="fr-FR" w:eastAsia="en-US"/>
        </w:rPr>
        <w:t>L’enseignant(e)</w:t>
      </w:r>
      <w:r>
        <w:rPr>
          <w:iCs/>
          <w:lang w:val="fr-FR" w:eastAsia="en-US"/>
        </w:rPr>
        <w:t xml:space="preserve"> : bonjour à tous et à toutes. Nous sommes </w:t>
      </w:r>
      <w:proofErr w:type="gramStart"/>
      <w:r>
        <w:rPr>
          <w:iCs/>
          <w:lang w:val="fr-FR" w:eastAsia="en-US"/>
        </w:rPr>
        <w:t>réuni</w:t>
      </w:r>
      <w:proofErr w:type="gramEnd"/>
      <w:r>
        <w:rPr>
          <w:iCs/>
          <w:lang w:val="fr-FR" w:eastAsia="en-US"/>
        </w:rPr>
        <w:t xml:space="preserve">(e)s pour débattre sur </w:t>
      </w:r>
      <w:r w:rsidRPr="00B66117">
        <w:rPr>
          <w:iCs/>
          <w:lang w:val="fr-FR" w:eastAsia="en-US"/>
        </w:rPr>
        <w:t>la révolution en cours dans le monde des cosmétiques</w:t>
      </w:r>
      <w:r>
        <w:rPr>
          <w:iCs/>
          <w:lang w:val="fr-FR" w:eastAsia="en-US"/>
        </w:rPr>
        <w:t xml:space="preserve">. </w:t>
      </w:r>
    </w:p>
    <w:p w14:paraId="5B0DFA78" w14:textId="715CFD1E" w:rsidR="000272FF" w:rsidRDefault="000272FF" w:rsidP="00AD7948">
      <w:pPr>
        <w:rPr>
          <w:iCs/>
          <w:lang w:val="fr-FR" w:eastAsia="en-US"/>
        </w:rPr>
      </w:pPr>
      <w:r w:rsidRPr="000272FF">
        <w:rPr>
          <w:iCs/>
          <w:lang w:val="fr-FR" w:eastAsia="en-US"/>
        </w:rPr>
        <w:t xml:space="preserve">- </w:t>
      </w:r>
      <w:r w:rsidR="00AD7948" w:rsidRPr="00AD7948">
        <w:rPr>
          <w:iCs/>
          <w:u w:val="single"/>
          <w:lang w:val="fr-FR" w:eastAsia="en-US"/>
        </w:rPr>
        <w:t>L'association féministe</w:t>
      </w:r>
      <w:r w:rsidR="00AD7948">
        <w:rPr>
          <w:iCs/>
          <w:lang w:val="fr-FR" w:eastAsia="en-US"/>
        </w:rPr>
        <w:t xml:space="preserve"> : </w:t>
      </w:r>
      <w:r w:rsidR="00AD7948" w:rsidRPr="00AD7948">
        <w:rPr>
          <w:iCs/>
          <w:lang w:val="fr-FR" w:eastAsia="en-US"/>
        </w:rPr>
        <w:t xml:space="preserve">les marques de cosmétiques </w:t>
      </w:r>
      <w:r w:rsidR="00AD7948">
        <w:rPr>
          <w:iCs/>
          <w:lang w:val="fr-FR" w:eastAsia="en-US"/>
        </w:rPr>
        <w:t>masculines</w:t>
      </w:r>
      <w:r w:rsidR="00E830C1">
        <w:rPr>
          <w:iCs/>
          <w:lang w:val="fr-FR" w:eastAsia="en-US"/>
        </w:rPr>
        <w:t xml:space="preserve"> renforce</w:t>
      </w:r>
      <w:r w:rsidR="00AC4494">
        <w:rPr>
          <w:iCs/>
          <w:lang w:val="fr-FR" w:eastAsia="en-US"/>
        </w:rPr>
        <w:t>nt</w:t>
      </w:r>
      <w:r w:rsidR="00E830C1">
        <w:rPr>
          <w:iCs/>
          <w:lang w:val="fr-FR" w:eastAsia="en-US"/>
        </w:rPr>
        <w:t xml:space="preserve"> les normes de genre</w:t>
      </w:r>
      <w:r w:rsidR="00AD7948" w:rsidRPr="00AD7948">
        <w:rPr>
          <w:iCs/>
          <w:lang w:val="fr-FR" w:eastAsia="en-US"/>
        </w:rPr>
        <w:t xml:space="preserve">. </w:t>
      </w:r>
      <w:r>
        <w:rPr>
          <w:iCs/>
          <w:lang w:val="fr-FR" w:eastAsia="en-US"/>
        </w:rPr>
        <w:t xml:space="preserve">/ </w:t>
      </w:r>
      <w:r w:rsidR="00AD7948">
        <w:rPr>
          <w:iCs/>
          <w:lang w:val="fr-FR" w:eastAsia="en-US"/>
        </w:rPr>
        <w:t xml:space="preserve">Les marques de cosmétiques ont flairé la bonne affaire, mais n’ont pas su choisir la bonne stratégie commerciale. </w:t>
      </w:r>
    </w:p>
    <w:p w14:paraId="5DC7E703" w14:textId="2E37608C" w:rsidR="000272FF" w:rsidRDefault="000272FF" w:rsidP="00AD7948">
      <w:pPr>
        <w:rPr>
          <w:iCs/>
          <w:lang w:val="fr-FR" w:eastAsia="en-US"/>
        </w:rPr>
      </w:pPr>
      <w:r>
        <w:rPr>
          <w:iCs/>
          <w:lang w:val="fr-FR" w:eastAsia="en-US"/>
        </w:rPr>
        <w:t xml:space="preserve">- </w:t>
      </w:r>
      <w:r w:rsidRPr="00AD7948">
        <w:rPr>
          <w:iCs/>
          <w:u w:val="single"/>
          <w:lang w:val="fr-FR" w:eastAsia="en-US"/>
        </w:rPr>
        <w:t>Les représentant(e)s de marques de cosmétiques pour hommes</w:t>
      </w:r>
      <w:r>
        <w:rPr>
          <w:iCs/>
          <w:lang w:val="fr-FR" w:eastAsia="en-US"/>
        </w:rPr>
        <w:t> : nous pensons que</w:t>
      </w:r>
      <w:r w:rsidRPr="00AD7948">
        <w:rPr>
          <w:iCs/>
          <w:lang w:val="fr-FR" w:eastAsia="en-US"/>
        </w:rPr>
        <w:t xml:space="preserve"> la création de produits spécifiques répond à une demande du marché</w:t>
      </w:r>
      <w:r>
        <w:rPr>
          <w:iCs/>
          <w:lang w:val="fr-FR" w:eastAsia="en-US"/>
        </w:rPr>
        <w:t>. / Le boom de la tendance maquillage en est un exemple.</w:t>
      </w:r>
      <w:r w:rsidRPr="000272FF">
        <w:rPr>
          <w:iCs/>
          <w:lang w:val="fr-FR" w:eastAsia="en-US"/>
        </w:rPr>
        <w:t xml:space="preserve"> </w:t>
      </w:r>
    </w:p>
    <w:p w14:paraId="31B6CD5E" w14:textId="1D7FA6C4" w:rsidR="000272FF" w:rsidRPr="00AD7948" w:rsidRDefault="000272FF" w:rsidP="000272FF">
      <w:pPr>
        <w:rPr>
          <w:iCs/>
          <w:lang w:val="fr-FR" w:eastAsia="en-US"/>
        </w:rPr>
      </w:pPr>
      <w:r>
        <w:rPr>
          <w:iCs/>
          <w:lang w:val="fr-FR" w:eastAsia="en-US"/>
        </w:rPr>
        <w:t xml:space="preserve">- </w:t>
      </w:r>
      <w:r w:rsidRPr="00AD7948">
        <w:rPr>
          <w:iCs/>
          <w:u w:val="single"/>
          <w:lang w:val="fr-FR" w:eastAsia="en-US"/>
        </w:rPr>
        <w:t>L'association féministe</w:t>
      </w:r>
      <w:r>
        <w:rPr>
          <w:iCs/>
          <w:lang w:val="fr-FR" w:eastAsia="en-US"/>
        </w:rPr>
        <w:t> :</w:t>
      </w:r>
      <w:r w:rsidRPr="000272FF">
        <w:rPr>
          <w:iCs/>
          <w:lang w:val="fr-FR" w:eastAsia="en-US"/>
        </w:rPr>
        <w:t xml:space="preserve"> </w:t>
      </w:r>
      <w:r>
        <w:rPr>
          <w:iCs/>
          <w:lang w:val="fr-FR" w:eastAsia="en-US"/>
        </w:rPr>
        <w:t>je crois qu’il est impératif d’encourager</w:t>
      </w:r>
      <w:r w:rsidRPr="00AD7948">
        <w:rPr>
          <w:iCs/>
          <w:lang w:val="fr-FR" w:eastAsia="en-US"/>
        </w:rPr>
        <w:t xml:space="preserve"> le développement de produits cosmétiques non genrés </w:t>
      </w:r>
      <w:r>
        <w:rPr>
          <w:iCs/>
          <w:lang w:val="fr-FR" w:eastAsia="en-US"/>
        </w:rPr>
        <w:t>pour</w:t>
      </w:r>
      <w:r w:rsidRPr="00AD7948">
        <w:rPr>
          <w:iCs/>
          <w:lang w:val="fr-FR" w:eastAsia="en-US"/>
        </w:rPr>
        <w:t xml:space="preserve"> promouvoir l'égalité des genres.</w:t>
      </w:r>
      <w:r>
        <w:rPr>
          <w:iCs/>
          <w:lang w:val="fr-FR" w:eastAsia="en-US"/>
        </w:rPr>
        <w:t xml:space="preserve"> </w:t>
      </w:r>
    </w:p>
    <w:p w14:paraId="0C6C85F8" w14:textId="27309A1B" w:rsidR="000272FF" w:rsidRPr="00AD7948" w:rsidRDefault="000272FF" w:rsidP="000272FF">
      <w:pPr>
        <w:rPr>
          <w:iCs/>
          <w:lang w:val="fr-FR" w:eastAsia="en-US"/>
        </w:rPr>
      </w:pPr>
      <w:r>
        <w:rPr>
          <w:iCs/>
          <w:lang w:val="fr-FR" w:eastAsia="en-US"/>
        </w:rPr>
        <w:t xml:space="preserve">- </w:t>
      </w:r>
      <w:r w:rsidRPr="00AD7948">
        <w:rPr>
          <w:iCs/>
          <w:u w:val="single"/>
          <w:lang w:val="fr-FR" w:eastAsia="en-US"/>
        </w:rPr>
        <w:t>Les utilisateurs de cosmétiques pour hommes</w:t>
      </w:r>
      <w:r w:rsidRPr="00AD7948">
        <w:rPr>
          <w:iCs/>
          <w:lang w:val="fr-FR" w:eastAsia="en-US"/>
        </w:rPr>
        <w:t xml:space="preserve"> :</w:t>
      </w:r>
      <w:r>
        <w:rPr>
          <w:iCs/>
          <w:lang w:val="fr-FR" w:eastAsia="en-US"/>
        </w:rPr>
        <w:t xml:space="preserve"> nous apprécions de trouver des cosmétiques destinés aux hommes. Le maquillage n’est plus l’apanage des femmes. / J’utilise régulièrement des produits de la marque Horace et je les trouve adaptés à ma peau. Je ne suis pas contre l’idée de créer des produits non genrés pour promouvoir l’inclusivité.  </w:t>
      </w:r>
    </w:p>
    <w:p w14:paraId="1CA0B3F7" w14:textId="452D60C1" w:rsidR="003F310E" w:rsidRDefault="000272FF" w:rsidP="00023F7D">
      <w:pPr>
        <w:rPr>
          <w:rFonts w:eastAsia="Arial Unicode MS"/>
          <w:b/>
          <w:lang w:val="fr-FR"/>
        </w:rPr>
      </w:pPr>
      <w:r>
        <w:rPr>
          <w:iCs/>
          <w:lang w:val="fr-FR" w:eastAsia="en-US"/>
        </w:rPr>
        <w:t xml:space="preserve">- </w:t>
      </w:r>
      <w:r w:rsidR="00AD7948" w:rsidRPr="000272FF">
        <w:rPr>
          <w:iCs/>
          <w:u w:val="single"/>
          <w:lang w:val="fr-FR" w:eastAsia="en-US"/>
        </w:rPr>
        <w:t>Les sociologues</w:t>
      </w:r>
      <w:r>
        <w:rPr>
          <w:iCs/>
          <w:lang w:val="fr-FR" w:eastAsia="en-US"/>
        </w:rPr>
        <w:t> : ces nouveaux cosmétiques aident à la déconstruction des stéréotypes associés au maquillage. Il faut le voir comme un cap qui était à franchir. C’est une première étape nécessaire avant d’aller vers des cosmétiques non genrés. […]</w:t>
      </w:r>
    </w:p>
    <w:sectPr w:rsidR="003F310E" w:rsidSect="00A33F16">
      <w:headerReference w:type="default" r:id="rId23"/>
      <w:footerReference w:type="default" r:id="rId2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06980" w14:textId="77777777" w:rsidR="005B20D3" w:rsidRDefault="005B20D3" w:rsidP="00A33F16">
      <w:pPr>
        <w:spacing w:line="240" w:lineRule="auto"/>
      </w:pPr>
      <w:r>
        <w:separator/>
      </w:r>
    </w:p>
  </w:endnote>
  <w:endnote w:type="continuationSeparator" w:id="0">
    <w:p w14:paraId="52440AAB" w14:textId="77777777" w:rsidR="005B20D3" w:rsidRDefault="005B20D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3D4889F2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1A5A12">
            <w:t xml:space="preserve">Soizic </w:t>
          </w:r>
          <w:proofErr w:type="spellStart"/>
          <w:r w:rsidR="001A5A12">
            <w:t>Ramananjohary</w:t>
          </w:r>
          <w:proofErr w:type="spellEnd"/>
          <w:r w:rsidR="001A5A12">
            <w:t>, CAVILAM – Alliance Française</w:t>
          </w:r>
        </w:p>
        <w:p w14:paraId="54CDBDA9" w14:textId="3234678C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80E75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2C4E6" w14:textId="77777777" w:rsidR="005B20D3" w:rsidRDefault="005B20D3" w:rsidP="00A33F16">
      <w:pPr>
        <w:spacing w:line="240" w:lineRule="auto"/>
      </w:pPr>
      <w:r>
        <w:separator/>
      </w:r>
    </w:p>
  </w:footnote>
  <w:footnote w:type="continuationSeparator" w:id="0">
    <w:p w14:paraId="60CF4EDC" w14:textId="77777777" w:rsidR="005B20D3" w:rsidRDefault="005B20D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13A3EB43" w:rsidR="00A33F16" w:rsidRDefault="000073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352FCD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7.75pt;height:20.25pt">
          <v:imagedata r:id="rId1" o:title="b2"/>
        </v:shape>
      </w:pict>
    </w:r>
    <w:r>
      <w:rPr>
        <w:noProof/>
        <w:lang w:eastAsia="fr-FR"/>
      </w:rPr>
      <w:pict w14:anchorId="753A9122">
        <v:shape id="_x0000_i1027" type="#_x0000_t75" style="width:196.5pt;height:20.25pt">
          <v:imagedata r:id="rId2" o:title="entete-enseignant"/>
        </v:shape>
      </w:pict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A31E8"/>
    <w:multiLevelType w:val="hybridMultilevel"/>
    <w:tmpl w:val="9ADC6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311"/>
    <w:rsid w:val="0002398E"/>
    <w:rsid w:val="00023F7D"/>
    <w:rsid w:val="000272FF"/>
    <w:rsid w:val="00096690"/>
    <w:rsid w:val="000B2EE1"/>
    <w:rsid w:val="00102E31"/>
    <w:rsid w:val="001044CC"/>
    <w:rsid w:val="00112F75"/>
    <w:rsid w:val="001173BF"/>
    <w:rsid w:val="00181B6E"/>
    <w:rsid w:val="001A5A12"/>
    <w:rsid w:val="001C0EE1"/>
    <w:rsid w:val="001C5E10"/>
    <w:rsid w:val="001D6890"/>
    <w:rsid w:val="001F6298"/>
    <w:rsid w:val="00240DC6"/>
    <w:rsid w:val="00274E03"/>
    <w:rsid w:val="002841B3"/>
    <w:rsid w:val="002B3928"/>
    <w:rsid w:val="002D7815"/>
    <w:rsid w:val="002F04E1"/>
    <w:rsid w:val="0031638D"/>
    <w:rsid w:val="00350E73"/>
    <w:rsid w:val="00365694"/>
    <w:rsid w:val="003769F4"/>
    <w:rsid w:val="0038176B"/>
    <w:rsid w:val="00396052"/>
    <w:rsid w:val="003E7664"/>
    <w:rsid w:val="003F310E"/>
    <w:rsid w:val="004007DD"/>
    <w:rsid w:val="00425768"/>
    <w:rsid w:val="00477DFB"/>
    <w:rsid w:val="004E63B4"/>
    <w:rsid w:val="00517CA0"/>
    <w:rsid w:val="005261B2"/>
    <w:rsid w:val="00532C8E"/>
    <w:rsid w:val="005B20D3"/>
    <w:rsid w:val="005C672D"/>
    <w:rsid w:val="005E2048"/>
    <w:rsid w:val="005E5883"/>
    <w:rsid w:val="00612D5F"/>
    <w:rsid w:val="00616B83"/>
    <w:rsid w:val="006E78BF"/>
    <w:rsid w:val="006F1AFF"/>
    <w:rsid w:val="006F408E"/>
    <w:rsid w:val="006F601A"/>
    <w:rsid w:val="0070152A"/>
    <w:rsid w:val="00704307"/>
    <w:rsid w:val="00780E75"/>
    <w:rsid w:val="00850DAE"/>
    <w:rsid w:val="00864BDA"/>
    <w:rsid w:val="009038B9"/>
    <w:rsid w:val="009410A5"/>
    <w:rsid w:val="009430AA"/>
    <w:rsid w:val="00944944"/>
    <w:rsid w:val="0095543B"/>
    <w:rsid w:val="0095685C"/>
    <w:rsid w:val="009A01E5"/>
    <w:rsid w:val="009D5C91"/>
    <w:rsid w:val="00A001A7"/>
    <w:rsid w:val="00A33F16"/>
    <w:rsid w:val="00A35020"/>
    <w:rsid w:val="00A366EB"/>
    <w:rsid w:val="00A44024"/>
    <w:rsid w:val="00A44DEB"/>
    <w:rsid w:val="00A50122"/>
    <w:rsid w:val="00A60009"/>
    <w:rsid w:val="00A83277"/>
    <w:rsid w:val="00AC0D33"/>
    <w:rsid w:val="00AC4494"/>
    <w:rsid w:val="00AD7948"/>
    <w:rsid w:val="00B305B7"/>
    <w:rsid w:val="00B66117"/>
    <w:rsid w:val="00B713E8"/>
    <w:rsid w:val="00BC06E3"/>
    <w:rsid w:val="00C60997"/>
    <w:rsid w:val="00CB3D8E"/>
    <w:rsid w:val="00CC1F67"/>
    <w:rsid w:val="00D101FD"/>
    <w:rsid w:val="00D35FE0"/>
    <w:rsid w:val="00D93A8A"/>
    <w:rsid w:val="00E830C1"/>
    <w:rsid w:val="00EC7C8A"/>
    <w:rsid w:val="00EE311B"/>
    <w:rsid w:val="00F117D3"/>
    <w:rsid w:val="00F27629"/>
    <w:rsid w:val="00F44EC5"/>
    <w:rsid w:val="00F450E0"/>
    <w:rsid w:val="00F53C80"/>
    <w:rsid w:val="00F72744"/>
    <w:rsid w:val="00F93AAE"/>
    <w:rsid w:val="00FB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1473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24</cp:revision>
  <cp:lastPrinted>2024-02-02T09:05:00Z</cp:lastPrinted>
  <dcterms:created xsi:type="dcterms:W3CDTF">2024-01-29T10:33:00Z</dcterms:created>
  <dcterms:modified xsi:type="dcterms:W3CDTF">2024-02-02T09:05:00Z</dcterms:modified>
</cp:coreProperties>
</file>