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84855" w14:textId="77777777" w:rsidR="00156941" w:rsidRPr="00704307" w:rsidRDefault="00156941" w:rsidP="00156941">
      <w:pPr>
        <w:pStyle w:val="Titre"/>
      </w:pPr>
      <w:bookmarkStart w:id="0" w:name="_Hlk163549166"/>
      <w:bookmarkStart w:id="1" w:name="_GoBack"/>
      <w:bookmarkEnd w:id="1"/>
      <w:r>
        <w:t>Qu’est-ce que l’OTAN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023F7D" w14:paraId="7D727E63" w14:textId="77777777" w:rsidTr="00A504CF">
        <w:tc>
          <w:tcPr>
            <w:tcW w:w="3402" w:type="dxa"/>
            <w:shd w:val="clear" w:color="auto" w:fill="EDF4FC" w:themeFill="background2"/>
          </w:tcPr>
          <w:bookmarkEnd w:id="0"/>
          <w:p w14:paraId="59793F76" w14:textId="0CDA13BC" w:rsidR="00A33F16" w:rsidRPr="00D35FE0" w:rsidRDefault="00A33F16" w:rsidP="00023F7D">
            <w:pPr>
              <w:pStyle w:val="Titre1"/>
              <w:outlineLvl w:val="0"/>
            </w:pPr>
            <w:r w:rsidRPr="00D35FE0">
              <w:t>Niveau</w:t>
            </w:r>
          </w:p>
          <w:p w14:paraId="1B8476E0" w14:textId="02CF9040" w:rsidR="00A33F16" w:rsidRPr="00D35FE0" w:rsidRDefault="00A35020" w:rsidP="00023F7D">
            <w:r w:rsidRPr="00D35FE0">
              <w:t>A2</w:t>
            </w:r>
          </w:p>
          <w:p w14:paraId="43D11D28" w14:textId="77777777" w:rsidR="00A33F16" w:rsidRPr="00D35FE0" w:rsidRDefault="00A33F16" w:rsidP="00023F7D"/>
          <w:p w14:paraId="485860B2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Public</w:t>
            </w:r>
          </w:p>
          <w:p w14:paraId="01826C5A" w14:textId="77777777" w:rsidR="00A33F16" w:rsidRPr="00D35FE0" w:rsidRDefault="00A33F16" w:rsidP="00023F7D">
            <w:r w:rsidRPr="00D35FE0">
              <w:t xml:space="preserve">Adultes </w:t>
            </w:r>
          </w:p>
          <w:p w14:paraId="03836A74" w14:textId="77777777" w:rsidR="00A33F16" w:rsidRPr="00D35FE0" w:rsidRDefault="00A33F16" w:rsidP="00023F7D"/>
          <w:p w14:paraId="639788A1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Durée</w:t>
            </w:r>
          </w:p>
          <w:p w14:paraId="47617F6F" w14:textId="5C858131" w:rsidR="00A33F16" w:rsidRPr="00D35FE0" w:rsidRDefault="003B0A96" w:rsidP="00023F7D">
            <w:pPr>
              <w:rPr>
                <w:b/>
              </w:rPr>
            </w:pPr>
            <w:r w:rsidRPr="003B0A96">
              <w:t>45</w:t>
            </w:r>
            <w:r w:rsidR="00AB1CB6" w:rsidRPr="003B0A96">
              <w:t xml:space="preserve"> min</w:t>
            </w:r>
            <w:r w:rsidR="00A33F16" w:rsidRPr="003B0A96">
              <w:t xml:space="preserve"> + 30 min pour la </w:t>
            </w:r>
            <w:r w:rsidR="00AB1CB6" w:rsidRPr="003B0A96">
              <w:t>production finale</w:t>
            </w:r>
          </w:p>
          <w:p w14:paraId="026291FB" w14:textId="77777777" w:rsidR="00A33F16" w:rsidRPr="00D35FE0" w:rsidRDefault="00A33F16" w:rsidP="00023F7D">
            <w:pPr>
              <w:rPr>
                <w:b/>
              </w:rPr>
            </w:pPr>
          </w:p>
          <w:p w14:paraId="1A86F6B2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Collection</w:t>
            </w:r>
          </w:p>
          <w:p w14:paraId="3B238935" w14:textId="77777777" w:rsidR="0031638D" w:rsidRPr="00D35FE0" w:rsidRDefault="0031638D" w:rsidP="00023F7D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Pr="00D35FE0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Pr="00D35FE0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24CF1E52" w14:textId="4F4642A4" w:rsidR="00D35FE0" w:rsidRPr="005261B2" w:rsidRDefault="0031638D" w:rsidP="00023F7D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Mise en ligne</w:t>
            </w:r>
          </w:p>
          <w:p w14:paraId="503B23C9" w14:textId="21249821" w:rsidR="00A33F16" w:rsidRDefault="00B1052F" w:rsidP="00023F7D">
            <w:r>
              <w:t>1</w:t>
            </w:r>
            <w:r w:rsidR="00B82AA5">
              <w:t>2</w:t>
            </w:r>
            <w:r>
              <w:t xml:space="preserve"> </w:t>
            </w:r>
            <w:r w:rsidR="00B82AA5">
              <w:t>avril</w:t>
            </w:r>
            <w:r w:rsidR="00A33F16" w:rsidRPr="00D35FE0">
              <w:t xml:space="preserve"> 202</w:t>
            </w:r>
            <w:r w:rsidR="00F23EBE">
              <w:t>4</w:t>
            </w:r>
          </w:p>
          <w:p w14:paraId="34F423C7" w14:textId="6AE631BC" w:rsidR="005261B2" w:rsidRPr="005261B2" w:rsidRDefault="005261B2" w:rsidP="00023F7D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t>Dossier n°</w:t>
            </w:r>
            <w:r w:rsidR="00023F7D">
              <w:rPr>
                <w:rFonts w:cs="Arial"/>
                <w:szCs w:val="20"/>
              </w:rPr>
              <w:t> </w:t>
            </w:r>
            <w:r w:rsidR="00F23EBE" w:rsidRPr="00E97CCA">
              <w:rPr>
                <w:rFonts w:cs="Arial"/>
                <w:szCs w:val="20"/>
              </w:rPr>
              <w:t>8</w:t>
            </w:r>
            <w:r w:rsidR="00E97CCA" w:rsidRPr="00E97CCA">
              <w:rPr>
                <w:rFonts w:cs="Arial"/>
                <w:szCs w:val="20"/>
              </w:rPr>
              <w:t>12</w:t>
            </w:r>
          </w:p>
          <w:p w14:paraId="07D8C66A" w14:textId="77777777" w:rsidR="00A33F16" w:rsidRPr="00D35FE0" w:rsidRDefault="00A33F16" w:rsidP="00023F7D"/>
          <w:p w14:paraId="224095AB" w14:textId="77777777" w:rsidR="00A33F16" w:rsidRPr="00D35FE0" w:rsidRDefault="00A366EB" w:rsidP="00023F7D">
            <w:pPr>
              <w:pStyle w:val="Titre1"/>
              <w:outlineLvl w:val="0"/>
            </w:pPr>
            <w:r w:rsidRPr="00D35FE0">
              <w:t>Extrait</w:t>
            </w:r>
          </w:p>
          <w:p w14:paraId="22BA8DB3" w14:textId="4393B42B" w:rsidR="00A33F16" w:rsidRPr="00D35FE0" w:rsidRDefault="005C38D7" w:rsidP="00023F7D">
            <w:r>
              <w:t>Infographie TV5MONDE</w:t>
            </w:r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D35FE0" w:rsidRDefault="00A366EB" w:rsidP="00023F7D">
            <w:pPr>
              <w:pStyle w:val="Titre1"/>
              <w:outlineLvl w:val="0"/>
            </w:pPr>
            <w:r w:rsidRPr="00D35FE0">
              <w:t>En bref</w:t>
            </w:r>
          </w:p>
          <w:p w14:paraId="2C4A904C" w14:textId="2CD464EB" w:rsidR="00D65907" w:rsidRDefault="0027592C" w:rsidP="00DD6258">
            <w:pPr>
              <w:rPr>
                <w:rFonts w:cs="Arial"/>
                <w:szCs w:val="20"/>
              </w:rPr>
            </w:pPr>
            <w:r w:rsidRPr="002E21F6">
              <w:rPr>
                <w:rFonts w:cs="Arial"/>
                <w:szCs w:val="20"/>
              </w:rPr>
              <w:t>OTAN</w:t>
            </w:r>
            <w:r w:rsidR="00C570AA">
              <w:rPr>
                <w:rFonts w:cs="Arial"/>
                <w:szCs w:val="20"/>
              </w:rPr>
              <w:t>… Tout le monde connaît cet acronyme, mais quel est le rôle de cette Alliance et comment fonctionne-t-elle ?</w:t>
            </w:r>
            <w:r w:rsidR="00D65907" w:rsidRPr="006C2018">
              <w:rPr>
                <w:rFonts w:cs="Arial"/>
                <w:szCs w:val="20"/>
              </w:rPr>
              <w:t xml:space="preserve"> Avec cette </w:t>
            </w:r>
            <w:r w:rsidR="00D65907" w:rsidRPr="002E21F6">
              <w:rPr>
                <w:rFonts w:cs="Arial"/>
                <w:szCs w:val="20"/>
              </w:rPr>
              <w:t>fiche pédagogique</w:t>
            </w:r>
            <w:r w:rsidR="00D65907" w:rsidRPr="00DF6136">
              <w:rPr>
                <w:rFonts w:cs="Arial"/>
                <w:szCs w:val="20"/>
              </w:rPr>
              <w:t xml:space="preserve">, les apprenant·e·s </w:t>
            </w:r>
            <w:r w:rsidR="00C570AA">
              <w:rPr>
                <w:rFonts w:cs="Arial"/>
                <w:szCs w:val="20"/>
              </w:rPr>
              <w:t xml:space="preserve">découvriront l’origine et les missions de l’OTAN avant d’enrichir leur vocabulaire avec des mots permettant de présenter une organisation internationale. </w:t>
            </w:r>
            <w:r w:rsidR="00D65907" w:rsidRPr="00DF6136">
              <w:rPr>
                <w:rFonts w:cs="Arial"/>
                <w:szCs w:val="20"/>
              </w:rPr>
              <w:t xml:space="preserve">Ils·Elles </w:t>
            </w:r>
            <w:r w:rsidR="00A14C06" w:rsidRPr="00DF6136">
              <w:rPr>
                <w:rFonts w:cs="Arial"/>
                <w:szCs w:val="20"/>
              </w:rPr>
              <w:t xml:space="preserve">seront ensuite </w:t>
            </w:r>
            <w:proofErr w:type="gramStart"/>
            <w:r w:rsidR="00A14C06" w:rsidRPr="00DF6136">
              <w:rPr>
                <w:rFonts w:cs="Arial"/>
                <w:szCs w:val="20"/>
              </w:rPr>
              <w:t>amené</w:t>
            </w:r>
            <w:proofErr w:type="gramEnd"/>
            <w:r w:rsidR="000E5CB4" w:rsidRPr="00DF6136">
              <w:rPr>
                <w:rFonts w:cs="Arial"/>
                <w:szCs w:val="20"/>
              </w:rPr>
              <w:t>·e·</w:t>
            </w:r>
            <w:r w:rsidR="00A14C06" w:rsidRPr="00DF6136">
              <w:rPr>
                <w:rFonts w:cs="Arial"/>
                <w:szCs w:val="20"/>
              </w:rPr>
              <w:t xml:space="preserve">s à </w:t>
            </w:r>
            <w:r w:rsidR="00DF6136" w:rsidRPr="00DF6136">
              <w:rPr>
                <w:rFonts w:cs="Arial"/>
                <w:szCs w:val="20"/>
              </w:rPr>
              <w:t>présenter une autre alliance</w:t>
            </w:r>
            <w:r w:rsidR="003E3581" w:rsidRPr="00DF6136">
              <w:rPr>
                <w:rFonts w:cs="Arial"/>
                <w:szCs w:val="20"/>
              </w:rPr>
              <w:t>.</w:t>
            </w:r>
          </w:p>
          <w:p w14:paraId="407FE45D" w14:textId="77777777" w:rsidR="00A33F16" w:rsidRPr="00D35FE0" w:rsidRDefault="00A33F16" w:rsidP="00023F7D">
            <w:pPr>
              <w:rPr>
                <w:b/>
              </w:rPr>
            </w:pPr>
          </w:p>
          <w:p w14:paraId="0568A2A6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Objectifs</w:t>
            </w:r>
          </w:p>
          <w:p w14:paraId="1A346C22" w14:textId="77777777" w:rsidR="00A33F16" w:rsidRPr="00D35FE0" w:rsidRDefault="00A33F16" w:rsidP="00023F7D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08B5CE28" w14:textId="06BD4F45" w:rsidR="00DC43D3" w:rsidRDefault="00DC43D3" w:rsidP="00960012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</w:t>
            </w:r>
            <w:r w:rsidR="00B1052F">
              <w:t>1</w:t>
            </w:r>
            <w:r>
              <w:t xml:space="preserve"> : </w:t>
            </w:r>
            <w:r w:rsidR="002600E1">
              <w:t xml:space="preserve">émettre des hypothèses sur le thème </w:t>
            </w:r>
            <w:r w:rsidR="00BC7572">
              <w:t>de l’infographie</w:t>
            </w:r>
            <w:r w:rsidR="002600E1">
              <w:t>.</w:t>
            </w:r>
          </w:p>
          <w:p w14:paraId="422DF05B" w14:textId="5AADA94A" w:rsidR="002600E1" w:rsidRPr="00812512" w:rsidRDefault="002600E1" w:rsidP="00960012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</w:t>
            </w:r>
            <w:r w:rsidR="00A6268D">
              <w:t>2</w:t>
            </w:r>
            <w:r>
              <w:t xml:space="preserve"> : </w:t>
            </w:r>
            <w:r w:rsidR="00812512" w:rsidRPr="00812512">
              <w:t xml:space="preserve">repérer les éléments clés </w:t>
            </w:r>
            <w:r w:rsidR="00BC7572">
              <w:t>de l’infographie</w:t>
            </w:r>
            <w:r w:rsidR="00812512" w:rsidRPr="00812512">
              <w:t>.</w:t>
            </w:r>
          </w:p>
          <w:p w14:paraId="14B17FD0" w14:textId="1BEBC3D9" w:rsidR="00960012" w:rsidRDefault="00960012" w:rsidP="00960012">
            <w:pPr>
              <w:pStyle w:val="Paragraphedeliste"/>
              <w:numPr>
                <w:ilvl w:val="0"/>
                <w:numId w:val="1"/>
              </w:numPr>
              <w:spacing w:line="256" w:lineRule="auto"/>
              <w:jc w:val="both"/>
            </w:pPr>
            <w:r>
              <w:t xml:space="preserve">Activité </w:t>
            </w:r>
            <w:r w:rsidR="00A6268D">
              <w:t>3</w:t>
            </w:r>
            <w:r>
              <w:t xml:space="preserve"> : </w:t>
            </w:r>
            <w:r w:rsidRPr="00156941">
              <w:t xml:space="preserve">comprendre des informations </w:t>
            </w:r>
            <w:r w:rsidR="00C70D32">
              <w:t>sur l’OTAN</w:t>
            </w:r>
            <w:r w:rsidRPr="00156941">
              <w:t>.</w:t>
            </w:r>
            <w:r>
              <w:t xml:space="preserve"> </w:t>
            </w:r>
          </w:p>
          <w:p w14:paraId="0DD510D1" w14:textId="15FC3C24" w:rsidR="005B0355" w:rsidRDefault="005B0355" w:rsidP="00960012">
            <w:pPr>
              <w:pStyle w:val="Paragraphedeliste"/>
              <w:numPr>
                <w:ilvl w:val="0"/>
                <w:numId w:val="1"/>
              </w:numPr>
              <w:spacing w:line="256" w:lineRule="auto"/>
              <w:jc w:val="both"/>
            </w:pPr>
            <w:r>
              <w:t>Activité 4 : repérer des données chiffrées.</w:t>
            </w:r>
          </w:p>
          <w:p w14:paraId="24466325" w14:textId="13E7B17F" w:rsidR="00960012" w:rsidRPr="00D35FE0" w:rsidRDefault="00761F9A" w:rsidP="00960012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</w:t>
            </w:r>
            <w:r w:rsidR="005B0355">
              <w:t>6</w:t>
            </w:r>
            <w:r>
              <w:t xml:space="preserve"> : </w:t>
            </w:r>
            <w:r w:rsidR="00156941">
              <w:t xml:space="preserve">présenter une </w:t>
            </w:r>
            <w:r w:rsidR="001025E4">
              <w:t>alliance internationale</w:t>
            </w:r>
            <w:r>
              <w:t>.</w:t>
            </w:r>
          </w:p>
          <w:p w14:paraId="74364D4F" w14:textId="467F7DE1" w:rsidR="00A33F16" w:rsidRPr="00D35FE0" w:rsidRDefault="00A366EB" w:rsidP="00023F7D">
            <w:pPr>
              <w:rPr>
                <w:b/>
              </w:rPr>
            </w:pPr>
            <w:r w:rsidRPr="00D35FE0">
              <w:rPr>
                <w:b/>
              </w:rPr>
              <w:t>Linguistique</w:t>
            </w:r>
          </w:p>
          <w:p w14:paraId="2D5DAAE9" w14:textId="0EA5A510" w:rsidR="00A33F16" w:rsidRPr="00D35FE0" w:rsidRDefault="00657C44" w:rsidP="00E67E20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</w:t>
            </w:r>
            <w:r w:rsidR="005B0355">
              <w:t>5</w:t>
            </w:r>
            <w:r>
              <w:t xml:space="preserve"> : enrichir son lexique </w:t>
            </w:r>
            <w:r w:rsidR="00272A6A">
              <w:t xml:space="preserve">pour présenter </w:t>
            </w:r>
            <w:r w:rsidR="00C570AA">
              <w:t xml:space="preserve">une organisation internationale. </w:t>
            </w:r>
          </w:p>
        </w:tc>
      </w:tr>
    </w:tbl>
    <w:p w14:paraId="5DE35025" w14:textId="77777777" w:rsidR="00023F7D" w:rsidRPr="00D35FE0" w:rsidRDefault="00023F7D" w:rsidP="00023F7D"/>
    <w:p w14:paraId="1ED90432" w14:textId="369F5D90" w:rsidR="00532C8E" w:rsidRPr="00D35FE0" w:rsidRDefault="00517CA0" w:rsidP="00023F7D">
      <w:r>
        <w:rPr>
          <w:noProof/>
        </w:rPr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D35FE0" w:rsidRDefault="00396052" w:rsidP="00023F7D">
      <w:pPr>
        <w:rPr>
          <w:b/>
        </w:rPr>
      </w:pPr>
    </w:p>
    <w:p w14:paraId="7CCC8FC7" w14:textId="77777777" w:rsidR="00BD0628" w:rsidRPr="00D35FE0" w:rsidRDefault="00BD0628" w:rsidP="00BD0628">
      <w:pPr>
        <w:rPr>
          <w:b/>
        </w:rPr>
      </w:pPr>
      <w:r w:rsidRPr="00D35FE0">
        <w:rPr>
          <w:b/>
        </w:rPr>
        <w:t>Consigne</w:t>
      </w:r>
    </w:p>
    <w:p w14:paraId="4EB4B3E3" w14:textId="117494BE" w:rsidR="00BD0628" w:rsidRPr="00D35FE0" w:rsidRDefault="00E67E20" w:rsidP="00BD0628">
      <w:bookmarkStart w:id="2" w:name="_Hlk153210359"/>
      <w:r>
        <w:t>Observez les mots au tableau</w:t>
      </w:r>
      <w:r w:rsidR="00BD0628">
        <w:t xml:space="preserve">. </w:t>
      </w:r>
      <w:bookmarkStart w:id="3" w:name="_Hlk163549365"/>
      <w:r w:rsidR="00282339">
        <w:t>Qu’est-ce que c’est</w:t>
      </w:r>
      <w:r w:rsidR="00153976">
        <w:t xml:space="preserve"> ? </w:t>
      </w:r>
      <w:r w:rsidR="00F23EBE">
        <w:t xml:space="preserve">D’après vous, </w:t>
      </w:r>
      <w:r w:rsidR="00156941">
        <w:t>d</w:t>
      </w:r>
      <w:r w:rsidR="00F23EBE">
        <w:t xml:space="preserve">e quoi va parler </w:t>
      </w:r>
      <w:r w:rsidR="00BC7572">
        <w:t>l’infographie</w:t>
      </w:r>
      <w:r w:rsidR="00F23EBE">
        <w:t xml:space="preserve"> ?</w:t>
      </w:r>
      <w:bookmarkEnd w:id="3"/>
    </w:p>
    <w:bookmarkEnd w:id="2"/>
    <w:p w14:paraId="0565E934" w14:textId="77777777" w:rsidR="00BD0628" w:rsidRPr="00D35FE0" w:rsidRDefault="00BD0628" w:rsidP="00BD0628"/>
    <w:p w14:paraId="4E9FAF6E" w14:textId="095DCA5A" w:rsidR="00BD0628" w:rsidRPr="00F23EBE" w:rsidRDefault="00BD0628" w:rsidP="00F23EBE">
      <w:pPr>
        <w:rPr>
          <w:b/>
        </w:rPr>
      </w:pPr>
      <w:r w:rsidRPr="00D35FE0">
        <w:rPr>
          <w:b/>
        </w:rPr>
        <w:t xml:space="preserve">Mise en œuvre </w:t>
      </w:r>
    </w:p>
    <w:p w14:paraId="0132A492" w14:textId="447208D6" w:rsidR="00BD0628" w:rsidRPr="00E67E20" w:rsidRDefault="00E67E20" w:rsidP="00BD0628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Écrire au tableau les noms : OCDE, UNASUR, ONU, OTAN, Union africaine. </w:t>
      </w:r>
    </w:p>
    <w:p w14:paraId="65C9CF89" w14:textId="6642062E" w:rsidR="00E67E20" w:rsidRPr="00E67E20" w:rsidRDefault="00E67E20" w:rsidP="00BD0628">
      <w:pPr>
        <w:pStyle w:val="Paragraphedeliste"/>
        <w:numPr>
          <w:ilvl w:val="0"/>
          <w:numId w:val="3"/>
        </w:numPr>
        <w:rPr>
          <w:iCs/>
        </w:rPr>
      </w:pPr>
      <w:r w:rsidRPr="00E67E20">
        <w:rPr>
          <w:iCs/>
        </w:rPr>
        <w:t xml:space="preserve">Donner la consigne à l’oral. </w:t>
      </w:r>
    </w:p>
    <w:p w14:paraId="683AB997" w14:textId="648ECDBA" w:rsidR="00E67E20" w:rsidRPr="00E67E20" w:rsidRDefault="00011018" w:rsidP="00E67E20">
      <w:pPr>
        <w:pStyle w:val="Paragraphedeliste"/>
        <w:numPr>
          <w:ilvl w:val="0"/>
          <w:numId w:val="3"/>
        </w:numPr>
        <w:rPr>
          <w:i/>
          <w:iCs/>
        </w:rPr>
      </w:pPr>
      <w:r>
        <w:t>Mise en commun : i</w:t>
      </w:r>
      <w:r w:rsidR="00BD0628">
        <w:t xml:space="preserve">nciter les apprenant·e·s à répondre spontanément </w:t>
      </w:r>
      <w:r w:rsidR="00156941">
        <w:t xml:space="preserve">à la question </w:t>
      </w:r>
      <w:r w:rsidR="00BD0628">
        <w:t>à l’oral.</w:t>
      </w: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E67E20" w14:paraId="438EB1C2" w14:textId="77777777" w:rsidTr="00E67E20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  <w:hideMark/>
          </w:tcPr>
          <w:p w14:paraId="2FEEB517" w14:textId="3CD41776" w:rsidR="00E67E20" w:rsidRDefault="00E67E20">
            <w:r>
              <w:rPr>
                <w:noProof/>
              </w:rPr>
              <w:drawing>
                <wp:inline distT="0" distB="0" distL="0" distR="0" wp14:anchorId="4F604656" wp14:editId="6EC5FEFD">
                  <wp:extent cx="809625" cy="36195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3ED88F" w14:textId="6D98F9D8" w:rsidR="00E67E20" w:rsidRDefault="00E67E20">
            <w:pPr>
              <w:rPr>
                <w:rFonts w:eastAsia="Arial Unicode MS"/>
              </w:rPr>
            </w:pPr>
            <w:r>
              <w:t>L’</w:t>
            </w:r>
            <w:r w:rsidRPr="00E67E20">
              <w:rPr>
                <w:rFonts w:eastAsia="Arial Unicode MS"/>
                <w:b/>
              </w:rPr>
              <w:t>Organisation de coopération et de développement économiques</w:t>
            </w:r>
            <w:r>
              <w:rPr>
                <w:rFonts w:eastAsia="Arial Unicode MS"/>
                <w:b/>
              </w:rPr>
              <w:t xml:space="preserve"> (OCDE)</w:t>
            </w:r>
            <w:r w:rsidRPr="00E67E20">
              <w:rPr>
                <w:rFonts w:eastAsia="Arial Unicode MS"/>
                <w:b/>
              </w:rPr>
              <w:t xml:space="preserve"> </w:t>
            </w:r>
            <w:r w:rsidRPr="00E67E20">
              <w:rPr>
                <w:rFonts w:eastAsia="Arial Unicode MS"/>
              </w:rPr>
              <w:t xml:space="preserve">est une organisation intergouvernementale d'études économiques, dont les pays membres </w:t>
            </w:r>
            <w:r>
              <w:rPr>
                <w:rFonts w:eastAsia="Arial Unicode MS"/>
              </w:rPr>
              <w:t>- majoritairement</w:t>
            </w:r>
            <w:r w:rsidRPr="00E67E20">
              <w:rPr>
                <w:rFonts w:eastAsia="Arial Unicode MS"/>
              </w:rPr>
              <w:t xml:space="preserve"> des pays développés </w:t>
            </w:r>
            <w:r>
              <w:rPr>
                <w:rFonts w:eastAsia="Arial Unicode MS"/>
              </w:rPr>
              <w:t>-</w:t>
            </w:r>
            <w:r w:rsidRPr="00E67E20">
              <w:rPr>
                <w:rFonts w:eastAsia="Arial Unicode MS"/>
              </w:rPr>
              <w:t xml:space="preserve"> ont en commun un système de gouvernement démocratique et une économie de marché. Elle joue essentiellement un rôle d'assemblée consultative</w:t>
            </w:r>
            <w:r w:rsidR="001C2CBF">
              <w:rPr>
                <w:rFonts w:eastAsia="Arial Unicode MS"/>
              </w:rPr>
              <w:t>.</w:t>
            </w:r>
          </w:p>
          <w:p w14:paraId="74F48A90" w14:textId="4863A9DA" w:rsidR="00E67E20" w:rsidRDefault="00E67E20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L’</w:t>
            </w:r>
            <w:r w:rsidRPr="00F17184">
              <w:rPr>
                <w:rFonts w:eastAsia="Arial Unicode MS"/>
                <w:b/>
              </w:rPr>
              <w:t>Union des nations sud-américaines</w:t>
            </w:r>
            <w:r w:rsidR="00F17184" w:rsidRPr="00F17184">
              <w:rPr>
                <w:rFonts w:eastAsia="Arial Unicode MS"/>
                <w:b/>
              </w:rPr>
              <w:t xml:space="preserve"> (UNASUR)</w:t>
            </w:r>
            <w:r w:rsidR="00F17184">
              <w:rPr>
                <w:rFonts w:eastAsia="Arial Unicode MS"/>
              </w:rPr>
              <w:t xml:space="preserve"> </w:t>
            </w:r>
            <w:r w:rsidR="00F17184" w:rsidRPr="00F17184">
              <w:rPr>
                <w:rFonts w:eastAsia="Arial Unicode MS"/>
              </w:rPr>
              <w:t xml:space="preserve">est une organisation intergouvernementale </w:t>
            </w:r>
            <w:r w:rsidR="00F17184">
              <w:rPr>
                <w:rFonts w:eastAsia="Arial Unicode MS"/>
              </w:rPr>
              <w:t>qui intègre</w:t>
            </w:r>
            <w:r w:rsidR="00F17184" w:rsidRPr="00F17184">
              <w:rPr>
                <w:rFonts w:eastAsia="Arial Unicode MS"/>
              </w:rPr>
              <w:t xml:space="preserve"> deux unions douanières présentes en Amérique du Sud, le Marché commun du Sud (Mercosur) et la Communauté andine (CAN)</w:t>
            </w:r>
            <w:r w:rsidR="00F17184">
              <w:rPr>
                <w:rFonts w:eastAsia="Arial Unicode MS"/>
              </w:rPr>
              <w:t xml:space="preserve">. </w:t>
            </w:r>
            <w:r w:rsidR="00F17184" w:rsidRPr="00F17184">
              <w:rPr>
                <w:rFonts w:eastAsia="Arial Unicode MS"/>
              </w:rPr>
              <w:t>L'UNASUR s'inspire de l'Union européenne. Son objectif est de « construire une identité et une citoyenneté sud-américaine et [de] développer un espace régional intégré »</w:t>
            </w:r>
            <w:r w:rsidR="00F17184">
              <w:rPr>
                <w:rFonts w:eastAsia="Arial Unicode MS"/>
              </w:rPr>
              <w:t>.</w:t>
            </w:r>
          </w:p>
          <w:p w14:paraId="6FE50C5A" w14:textId="36A7A882" w:rsidR="00E67E20" w:rsidRDefault="00E67E20" w:rsidP="00F1718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L’</w:t>
            </w:r>
            <w:r w:rsidRPr="00F17184">
              <w:rPr>
                <w:rFonts w:eastAsia="Arial Unicode MS"/>
                <w:b/>
              </w:rPr>
              <w:t>O</w:t>
            </w:r>
            <w:r w:rsidR="00F17184" w:rsidRPr="00F17184">
              <w:rPr>
                <w:rFonts w:eastAsia="Arial Unicode MS"/>
                <w:b/>
              </w:rPr>
              <w:t xml:space="preserve">rganisation des </w:t>
            </w:r>
            <w:r w:rsidRPr="00F17184">
              <w:rPr>
                <w:rFonts w:eastAsia="Arial Unicode MS"/>
                <w:b/>
              </w:rPr>
              <w:t>N</w:t>
            </w:r>
            <w:r w:rsidR="00F17184" w:rsidRPr="00F17184">
              <w:rPr>
                <w:rFonts w:eastAsia="Arial Unicode MS"/>
                <w:b/>
              </w:rPr>
              <w:t>ations unies (ON</w:t>
            </w:r>
            <w:r w:rsidRPr="00F17184">
              <w:rPr>
                <w:rFonts w:eastAsia="Arial Unicode MS"/>
                <w:b/>
              </w:rPr>
              <w:t>U</w:t>
            </w:r>
            <w:r w:rsidR="00F17184" w:rsidRPr="00F17184">
              <w:rPr>
                <w:rFonts w:eastAsia="Arial Unicode MS"/>
                <w:b/>
              </w:rPr>
              <w:t xml:space="preserve">) </w:t>
            </w:r>
            <w:r w:rsidR="00F17184" w:rsidRPr="00F17184">
              <w:rPr>
                <w:rFonts w:eastAsia="Arial Unicode MS"/>
              </w:rPr>
              <w:t xml:space="preserve">est une organisation internationale regroupant 193 États membres depuis le 14 juillet 2011. </w:t>
            </w:r>
            <w:r w:rsidR="00F17184">
              <w:rPr>
                <w:rFonts w:eastAsia="Arial Unicode MS"/>
              </w:rPr>
              <w:t>S</w:t>
            </w:r>
            <w:r w:rsidR="00F17184" w:rsidRPr="00F17184">
              <w:rPr>
                <w:rFonts w:eastAsia="Arial Unicode MS"/>
              </w:rPr>
              <w:t xml:space="preserve">es objectifs premiers sont le maintien de la paix et la sécurité internationale. </w:t>
            </w:r>
          </w:p>
          <w:p w14:paraId="159ACF6D" w14:textId="2CF6C5A6" w:rsidR="00E67E20" w:rsidRDefault="00E67E20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L’</w:t>
            </w:r>
            <w:r w:rsidRPr="00F17184">
              <w:rPr>
                <w:rFonts w:eastAsia="Arial Unicode MS"/>
                <w:b/>
              </w:rPr>
              <w:t>O</w:t>
            </w:r>
            <w:r w:rsidR="00F17184" w:rsidRPr="00F17184">
              <w:rPr>
                <w:rFonts w:eastAsia="Arial Unicode MS"/>
                <w:b/>
              </w:rPr>
              <w:t xml:space="preserve">rganisation du traité de l’Atlantique Nord </w:t>
            </w:r>
            <w:r w:rsidR="00F17184">
              <w:rPr>
                <w:rFonts w:eastAsia="Arial Unicode MS"/>
              </w:rPr>
              <w:t>(O</w:t>
            </w:r>
            <w:r>
              <w:rPr>
                <w:rFonts w:eastAsia="Arial Unicode MS"/>
              </w:rPr>
              <w:t>TAN</w:t>
            </w:r>
            <w:r w:rsidR="00F17184">
              <w:rPr>
                <w:rFonts w:eastAsia="Arial Unicode MS"/>
              </w:rPr>
              <w:t xml:space="preserve">) </w:t>
            </w:r>
            <w:r w:rsidR="00F17184" w:rsidRPr="00F17184">
              <w:rPr>
                <w:rFonts w:eastAsia="Arial Unicode MS"/>
              </w:rPr>
              <w:t xml:space="preserve">est </w:t>
            </w:r>
            <w:r w:rsidR="00F17184">
              <w:rPr>
                <w:rFonts w:eastAsia="Arial Unicode MS"/>
              </w:rPr>
              <w:t xml:space="preserve">une </w:t>
            </w:r>
            <w:r w:rsidR="00F17184" w:rsidRPr="00F17184">
              <w:rPr>
                <w:rFonts w:eastAsia="Arial Unicode MS"/>
              </w:rPr>
              <w:t>organisation politico-militaire mise en place par les pays signataires du traité de l'Atlantique Nord afin de pouvoir remplir leurs obligations de sécurité et de défense collectives.</w:t>
            </w:r>
            <w:r>
              <w:rPr>
                <w:rFonts w:eastAsia="Arial Unicode MS"/>
              </w:rPr>
              <w:t xml:space="preserve"> </w:t>
            </w:r>
          </w:p>
          <w:p w14:paraId="3CD9E1B6" w14:textId="77777777" w:rsidR="00E67E20" w:rsidRDefault="00E67E20" w:rsidP="00C25768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L’</w:t>
            </w:r>
            <w:r w:rsidRPr="00C25768">
              <w:rPr>
                <w:rFonts w:eastAsia="Arial Unicode MS"/>
                <w:b/>
              </w:rPr>
              <w:t>Union africaine</w:t>
            </w:r>
            <w:r w:rsidR="00F17184" w:rsidRPr="00C25768">
              <w:rPr>
                <w:rFonts w:eastAsia="Arial Unicode MS"/>
                <w:b/>
              </w:rPr>
              <w:t xml:space="preserve"> (UA) </w:t>
            </w:r>
            <w:r w:rsidR="00F17184" w:rsidRPr="00F17184">
              <w:rPr>
                <w:rFonts w:eastAsia="Arial Unicode MS"/>
              </w:rPr>
              <w:t>est une organisation intergouvernementale d'États africains</w:t>
            </w:r>
            <w:r w:rsidR="00C25768">
              <w:rPr>
                <w:rFonts w:eastAsia="Arial Unicode MS"/>
              </w:rPr>
              <w:t>. Elle a pour mission</w:t>
            </w:r>
            <w:r w:rsidR="00F17184" w:rsidRPr="00F17184">
              <w:rPr>
                <w:rFonts w:eastAsia="Arial Unicode MS"/>
              </w:rPr>
              <w:t xml:space="preserve"> d'œuvrer à la promotion de la démocratie, des droits humains et du développement à travers l'Afrique</w:t>
            </w:r>
            <w:r w:rsidR="00C25768">
              <w:rPr>
                <w:rFonts w:eastAsia="Arial Unicode MS"/>
              </w:rPr>
              <w:t>.</w:t>
            </w:r>
          </w:p>
          <w:p w14:paraId="73A60806" w14:textId="15CF8A8C" w:rsidR="00400269" w:rsidRDefault="00400269" w:rsidP="00400269">
            <w:pPr>
              <w:jc w:val="right"/>
            </w:pPr>
            <w:r>
              <w:t xml:space="preserve">Source : </w:t>
            </w:r>
            <w:proofErr w:type="spellStart"/>
            <w:r>
              <w:t>Wikipedia</w:t>
            </w:r>
            <w:proofErr w:type="spellEnd"/>
          </w:p>
        </w:tc>
      </w:tr>
    </w:tbl>
    <w:p w14:paraId="692C3A0B" w14:textId="77777777" w:rsidR="00C25768" w:rsidRDefault="00C25768" w:rsidP="00BD0628">
      <w:pPr>
        <w:rPr>
          <w:iCs/>
        </w:rPr>
      </w:pPr>
    </w:p>
    <w:p w14:paraId="213E3A4F" w14:textId="60BBBA25" w:rsidR="00BD0628" w:rsidRPr="00D35FE0" w:rsidRDefault="00BD0628" w:rsidP="00BD0628">
      <w:pPr>
        <w:rPr>
          <w:iCs/>
        </w:rPr>
      </w:pPr>
      <w:r>
        <w:rPr>
          <w:iCs/>
          <w:noProof/>
        </w:rPr>
        <w:lastRenderedPageBreak/>
        <w:drawing>
          <wp:inline distT="0" distB="0" distL="0" distR="0" wp14:anchorId="6BBC32C3" wp14:editId="2DF45867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E2C03" w14:textId="55C06401" w:rsidR="00E67E20" w:rsidRPr="00E67E20" w:rsidRDefault="00282339" w:rsidP="00E67E20">
      <w:pPr>
        <w:pStyle w:val="Paragraphedeliste"/>
        <w:numPr>
          <w:ilvl w:val="0"/>
          <w:numId w:val="3"/>
        </w:numPr>
        <w:rPr>
          <w:iCs/>
        </w:rPr>
      </w:pPr>
      <w:r w:rsidRPr="00E67E20">
        <w:rPr>
          <w:iCs/>
        </w:rPr>
        <w:t xml:space="preserve">Ce sont des organisations internationales. </w:t>
      </w:r>
    </w:p>
    <w:p w14:paraId="6B4FB413" w14:textId="0F8B9610" w:rsidR="00BD0628" w:rsidRPr="00E67E20" w:rsidRDefault="00F23EBE" w:rsidP="00E67E20">
      <w:pPr>
        <w:pStyle w:val="Paragraphedeliste"/>
        <w:numPr>
          <w:ilvl w:val="0"/>
          <w:numId w:val="3"/>
        </w:numPr>
        <w:rPr>
          <w:iCs/>
        </w:rPr>
      </w:pPr>
      <w:r w:rsidRPr="00E67E20">
        <w:rPr>
          <w:iCs/>
        </w:rPr>
        <w:t xml:space="preserve">Je pense que </w:t>
      </w:r>
      <w:r w:rsidR="00BC7572">
        <w:rPr>
          <w:iCs/>
        </w:rPr>
        <w:t>l’infographie</w:t>
      </w:r>
      <w:r w:rsidR="007D352A" w:rsidRPr="00E67E20">
        <w:rPr>
          <w:iCs/>
        </w:rPr>
        <w:t xml:space="preserve"> va parler d</w:t>
      </w:r>
      <w:r w:rsidR="009B5C8B" w:rsidRPr="00E67E20">
        <w:rPr>
          <w:iCs/>
        </w:rPr>
        <w:t>es organisations dans le monde</w:t>
      </w:r>
      <w:r w:rsidR="007D352A" w:rsidRPr="00E67E20">
        <w:rPr>
          <w:iCs/>
        </w:rPr>
        <w:t>.</w:t>
      </w:r>
      <w:r w:rsidR="00752A40" w:rsidRPr="00E67E20">
        <w:rPr>
          <w:iCs/>
        </w:rPr>
        <w:t xml:space="preserve"> Ce sont les </w:t>
      </w:r>
      <w:r w:rsidR="00B42976" w:rsidRPr="00E67E20">
        <w:rPr>
          <w:iCs/>
        </w:rPr>
        <w:t xml:space="preserve">75 ans de l’OTAN, peut-être que </w:t>
      </w:r>
      <w:r w:rsidR="00BC7572">
        <w:rPr>
          <w:iCs/>
        </w:rPr>
        <w:t>l’infographie</w:t>
      </w:r>
      <w:r w:rsidR="00B42976" w:rsidRPr="00E67E20">
        <w:rPr>
          <w:iCs/>
        </w:rPr>
        <w:t xml:space="preserve"> va parler de cette date d’anniversaire.</w:t>
      </w:r>
      <w:r w:rsidR="007D352A" w:rsidRPr="00E67E20">
        <w:rPr>
          <w:iCs/>
        </w:rPr>
        <w:t xml:space="preserve"> </w:t>
      </w:r>
      <w:r w:rsidR="00BD0628" w:rsidRPr="00E67E20">
        <w:rPr>
          <w:iCs/>
        </w:rPr>
        <w:t>[…]</w:t>
      </w:r>
    </w:p>
    <w:p w14:paraId="603FAD1B" w14:textId="77777777" w:rsidR="00704307" w:rsidRPr="00D35FE0" w:rsidRDefault="00704307" w:rsidP="00023F7D">
      <w:pPr>
        <w:rPr>
          <w:iCs/>
        </w:rPr>
      </w:pPr>
    </w:p>
    <w:p w14:paraId="05E0DE7F" w14:textId="1DFA2CCA" w:rsidR="00704307" w:rsidRPr="00D35FE0" w:rsidRDefault="00517CA0" w:rsidP="00023F7D">
      <w:pPr>
        <w:rPr>
          <w:iCs/>
        </w:rPr>
      </w:pPr>
      <w:r>
        <w:rPr>
          <w:noProof/>
        </w:rPr>
        <w:drawing>
          <wp:inline distT="0" distB="0" distL="0" distR="0" wp14:anchorId="1C03AE93" wp14:editId="680000F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96E23B9" wp14:editId="515D501D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631DD" w14:textId="333F65BC" w:rsidR="00BD0628" w:rsidRPr="00D35FE0" w:rsidRDefault="00BD0628" w:rsidP="00BD0628">
      <w:pPr>
        <w:rPr>
          <w:b/>
        </w:rPr>
      </w:pPr>
      <w:r w:rsidRPr="00D35FE0">
        <w:rPr>
          <w:b/>
        </w:rPr>
        <w:t>Consigne</w:t>
      </w:r>
      <w:r w:rsidR="00840AC9">
        <w:rPr>
          <w:b/>
        </w:rPr>
        <w:t xml:space="preserve">    </w:t>
      </w:r>
    </w:p>
    <w:p w14:paraId="1C50B90D" w14:textId="5951B71C" w:rsidR="00BD0628" w:rsidRPr="00812512" w:rsidRDefault="007D352A" w:rsidP="00BD0628">
      <w:r>
        <w:t>Regardez</w:t>
      </w:r>
      <w:r w:rsidR="00812512" w:rsidRPr="00812512">
        <w:t xml:space="preserve"> </w:t>
      </w:r>
      <w:r w:rsidR="00BC7572">
        <w:t>l’infographie</w:t>
      </w:r>
      <w:r w:rsidR="00812512" w:rsidRPr="00812512">
        <w:t xml:space="preserve"> et cochez les éléments vus.</w:t>
      </w:r>
    </w:p>
    <w:p w14:paraId="78B78392" w14:textId="77777777" w:rsidR="00812512" w:rsidRPr="00812512" w:rsidRDefault="00812512" w:rsidP="00BD0628">
      <w:pPr>
        <w:rPr>
          <w:highlight w:val="yellow"/>
        </w:rPr>
      </w:pPr>
    </w:p>
    <w:p w14:paraId="235A7AAF" w14:textId="37E989F1" w:rsidR="007D352A" w:rsidRDefault="00812512" w:rsidP="00812512">
      <w:pPr>
        <w:rPr>
          <w:b/>
        </w:rPr>
      </w:pPr>
      <w:r w:rsidRPr="00D35FE0">
        <w:rPr>
          <w:b/>
        </w:rPr>
        <w:t xml:space="preserve">Mise en œuvre </w:t>
      </w:r>
    </w:p>
    <w:p w14:paraId="31E649EE" w14:textId="03D29D23" w:rsidR="00812512" w:rsidRPr="00BB2EAF" w:rsidRDefault="00812512" w:rsidP="007D352A">
      <w:pPr>
        <w:pStyle w:val="Paragraphedeliste"/>
        <w:numPr>
          <w:ilvl w:val="0"/>
          <w:numId w:val="3"/>
        </w:numPr>
        <w:ind w:left="714" w:hanging="357"/>
        <w:rPr>
          <w:i/>
          <w:iCs/>
        </w:rPr>
      </w:pPr>
      <w:r w:rsidRPr="00BB2EAF">
        <w:t>Former des binômes et distribuer la fiche apprenant</w:t>
      </w:r>
      <w:r w:rsidR="007D352A" w:rsidRPr="007D352A">
        <w:rPr>
          <w:rFonts w:eastAsia="Arial Unicode MS"/>
        </w:rPr>
        <w:t>.</w:t>
      </w:r>
    </w:p>
    <w:p w14:paraId="6AAF07A7" w14:textId="77777777" w:rsidR="00812512" w:rsidRPr="00BB2EAF" w:rsidRDefault="00812512" w:rsidP="00DD6258">
      <w:pPr>
        <w:pStyle w:val="Paragraphedeliste"/>
        <w:numPr>
          <w:ilvl w:val="0"/>
          <w:numId w:val="3"/>
        </w:numPr>
        <w:spacing w:before="0" w:after="0"/>
      </w:pPr>
      <w:r>
        <w:t>Inviter un·e volontaire à</w:t>
      </w:r>
      <w:r w:rsidRPr="00BB2EAF">
        <w:t xml:space="preserve"> lire l</w:t>
      </w:r>
      <w:r>
        <w:t>a</w:t>
      </w:r>
      <w:r w:rsidRPr="00BB2EAF">
        <w:t xml:space="preserve"> consigne et les </w:t>
      </w:r>
      <w:r>
        <w:t>items de l’activité 2</w:t>
      </w:r>
      <w:r w:rsidRPr="00BB2EAF">
        <w:t>. Lever les problèmes lexicaux éventuels.</w:t>
      </w:r>
    </w:p>
    <w:p w14:paraId="57C571E0" w14:textId="78D9B246" w:rsidR="00812512" w:rsidRPr="00BB2EAF" w:rsidRDefault="00812512" w:rsidP="00DD6258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BB2EAF">
        <w:t xml:space="preserve">Montrer </w:t>
      </w:r>
      <w:r w:rsidR="00BC7572">
        <w:t>l’infographie</w:t>
      </w:r>
      <w:r w:rsidRPr="00BB2EAF">
        <w:t xml:space="preserve"> en entier</w:t>
      </w:r>
      <w:r>
        <w:t xml:space="preserve">, </w:t>
      </w:r>
      <w:r w:rsidR="00156941">
        <w:rPr>
          <w:u w:val="single"/>
        </w:rPr>
        <w:t>sans</w:t>
      </w:r>
      <w:r w:rsidRPr="00A544DE">
        <w:rPr>
          <w:u w:val="single"/>
        </w:rPr>
        <w:t xml:space="preserve"> le son</w:t>
      </w:r>
      <w:r>
        <w:t xml:space="preserve"> </w:t>
      </w:r>
      <w:r w:rsidRPr="00BB2EAF">
        <w:t>et sans les sous-titres.</w:t>
      </w:r>
    </w:p>
    <w:p w14:paraId="5B49B868" w14:textId="5EE7A4E3" w:rsidR="001E49A7" w:rsidRPr="00C25768" w:rsidRDefault="00812512" w:rsidP="00C25768">
      <w:pPr>
        <w:pStyle w:val="Paragraphedeliste"/>
        <w:numPr>
          <w:ilvl w:val="0"/>
          <w:numId w:val="3"/>
        </w:numPr>
        <w:spacing w:before="0" w:after="0"/>
        <w:rPr>
          <w:iCs/>
        </w:rPr>
      </w:pPr>
      <w:r w:rsidRPr="00BB2EAF">
        <w:t>Laisser quelques minutes aux binômes pour se mettre d’accord</w:t>
      </w:r>
      <w:r>
        <w:t xml:space="preserve">, puis faire une </w:t>
      </w:r>
      <w:r w:rsidRPr="00BB2EAF">
        <w:t xml:space="preserve">mise en commun </w:t>
      </w:r>
      <w:r>
        <w:t xml:space="preserve">orale </w:t>
      </w:r>
      <w:r w:rsidRPr="00BB2EAF">
        <w:t>en groupe</w:t>
      </w:r>
      <w:r>
        <w:t>-</w:t>
      </w:r>
      <w:r w:rsidRPr="00BB2EAF">
        <w:t>classe.</w:t>
      </w:r>
    </w:p>
    <w:p w14:paraId="4B16355E" w14:textId="77777777" w:rsidR="00BD0628" w:rsidRPr="00840AC9" w:rsidRDefault="00BD0628" w:rsidP="00BD0628">
      <w:pPr>
        <w:rPr>
          <w:iCs/>
          <w:highlight w:val="yellow"/>
        </w:rPr>
      </w:pPr>
      <w:r w:rsidRPr="00812512">
        <w:rPr>
          <w:iCs/>
          <w:noProof/>
        </w:rPr>
        <w:drawing>
          <wp:inline distT="0" distB="0" distL="0" distR="0" wp14:anchorId="46FBEE64" wp14:editId="49F55E60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B842A" w14:textId="77777777" w:rsidR="00812512" w:rsidRDefault="00812512" w:rsidP="00812512">
      <w:pPr>
        <w:sectPr w:rsidR="00812512" w:rsidSect="00A33F16">
          <w:headerReference w:type="default" r:id="rId13"/>
          <w:footerReference w:type="default" r:id="rId14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037072B1" w14:textId="25FC0BCD" w:rsidR="00156941" w:rsidRDefault="00CC358C" w:rsidP="00156941">
      <w:pPr>
        <w:widowControl w:val="0"/>
        <w:spacing w:line="276" w:lineRule="auto"/>
        <w:jc w:val="both"/>
      </w:pPr>
      <w:bookmarkStart w:id="4" w:name="_Hlk153369064"/>
      <w:r w:rsidRPr="00D35FE0">
        <w:sym w:font="Wingdings" w:char="F0FE"/>
      </w:r>
      <w:r>
        <w:t xml:space="preserve"> </w:t>
      </w:r>
      <w:bookmarkEnd w:id="4"/>
      <w:proofErr w:type="gramStart"/>
      <w:r w:rsidR="00156941">
        <w:t>des</w:t>
      </w:r>
      <w:proofErr w:type="gramEnd"/>
      <w:r w:rsidR="00156941">
        <w:t xml:space="preserve"> </w:t>
      </w:r>
      <w:r w:rsidR="00C25768">
        <w:t>explosions</w:t>
      </w:r>
    </w:p>
    <w:p w14:paraId="1117522D" w14:textId="752FC7A7" w:rsidR="00156941" w:rsidRDefault="00156941" w:rsidP="00156941">
      <w:pPr>
        <w:widowControl w:val="0"/>
        <w:spacing w:line="276" w:lineRule="auto"/>
        <w:jc w:val="both"/>
      </w:pPr>
      <w:r>
        <w:sym w:font="Wingdings" w:char="F0A8"/>
      </w:r>
      <w:r>
        <w:t xml:space="preserve"> </w:t>
      </w:r>
      <w:proofErr w:type="gramStart"/>
      <w:r w:rsidR="00C25768">
        <w:t>des</w:t>
      </w:r>
      <w:proofErr w:type="gramEnd"/>
      <w:r w:rsidR="00C25768">
        <w:t xml:space="preserve"> célébrations d’anniversaire</w:t>
      </w:r>
      <w:r>
        <w:t xml:space="preserve"> </w:t>
      </w:r>
    </w:p>
    <w:p w14:paraId="46B82FAF" w14:textId="00FCF29A" w:rsidR="00156941" w:rsidRDefault="00156941" w:rsidP="00156941">
      <w:pPr>
        <w:widowControl w:val="0"/>
        <w:spacing w:line="276" w:lineRule="auto"/>
        <w:jc w:val="both"/>
      </w:pPr>
      <w:r w:rsidRPr="00D35FE0">
        <w:sym w:font="Wingdings" w:char="F0FE"/>
      </w:r>
      <w:r>
        <w:t xml:space="preserve"> </w:t>
      </w:r>
      <w:proofErr w:type="gramStart"/>
      <w:r>
        <w:t>des</w:t>
      </w:r>
      <w:proofErr w:type="gramEnd"/>
      <w:r>
        <w:t xml:space="preserve"> militaires</w:t>
      </w:r>
    </w:p>
    <w:p w14:paraId="230A3447" w14:textId="77777777" w:rsidR="00156941" w:rsidRDefault="00156941" w:rsidP="00156941">
      <w:pPr>
        <w:widowControl w:val="0"/>
        <w:spacing w:line="276" w:lineRule="auto"/>
        <w:jc w:val="both"/>
      </w:pPr>
      <w:r>
        <w:sym w:font="Wingdings" w:char="F0A8"/>
      </w:r>
      <w:r>
        <w:t xml:space="preserve"> </w:t>
      </w:r>
      <w:proofErr w:type="gramStart"/>
      <w:r>
        <w:t>des</w:t>
      </w:r>
      <w:proofErr w:type="gramEnd"/>
      <w:r>
        <w:t xml:space="preserve"> ministres </w:t>
      </w:r>
    </w:p>
    <w:p w14:paraId="59844A41" w14:textId="5F02E1BD" w:rsidR="00156941" w:rsidRDefault="00156941" w:rsidP="00156941">
      <w:pPr>
        <w:widowControl w:val="0"/>
        <w:spacing w:line="276" w:lineRule="auto"/>
        <w:jc w:val="both"/>
      </w:pPr>
      <w:r w:rsidRPr="00D35FE0">
        <w:sym w:font="Wingdings" w:char="F0FE"/>
      </w:r>
      <w:r>
        <w:t xml:space="preserve"> </w:t>
      </w:r>
      <w:proofErr w:type="gramStart"/>
      <w:r w:rsidR="00C25768">
        <w:t>d</w:t>
      </w:r>
      <w:r w:rsidR="00011018">
        <w:t>es</w:t>
      </w:r>
      <w:proofErr w:type="gramEnd"/>
      <w:r>
        <w:t xml:space="preserve"> colombe</w:t>
      </w:r>
      <w:r w:rsidR="00011018">
        <w:t>s</w:t>
      </w:r>
      <w:r>
        <w:t>, symbole</w:t>
      </w:r>
      <w:r w:rsidR="00011018">
        <w:t>s</w:t>
      </w:r>
      <w:r>
        <w:t xml:space="preserve"> de la paix </w:t>
      </w:r>
    </w:p>
    <w:p w14:paraId="43217DE0" w14:textId="5A0CA18C" w:rsidR="00156941" w:rsidRDefault="00156941" w:rsidP="00156941">
      <w:pPr>
        <w:widowControl w:val="0"/>
        <w:spacing w:line="276" w:lineRule="auto"/>
        <w:jc w:val="both"/>
      </w:pPr>
      <w:r w:rsidRPr="00D35FE0">
        <w:sym w:font="Wingdings" w:char="F0FE"/>
      </w:r>
      <w:r>
        <w:t xml:space="preserve"> </w:t>
      </w:r>
      <w:proofErr w:type="gramStart"/>
      <w:r w:rsidR="00C25768">
        <w:t>des</w:t>
      </w:r>
      <w:proofErr w:type="gramEnd"/>
      <w:r w:rsidR="00C25768">
        <w:t xml:space="preserve"> cartes (monde, Europe)</w:t>
      </w:r>
    </w:p>
    <w:p w14:paraId="76E6C12E" w14:textId="77777777" w:rsidR="00156941" w:rsidRDefault="00156941" w:rsidP="00156941">
      <w:pPr>
        <w:widowControl w:val="0"/>
        <w:spacing w:line="276" w:lineRule="auto"/>
        <w:jc w:val="both"/>
      </w:pPr>
      <w:r>
        <w:sym w:font="Wingdings" w:char="F0A8"/>
      </w:r>
      <w:r>
        <w:t xml:space="preserve"> </w:t>
      </w:r>
      <w:proofErr w:type="gramStart"/>
      <w:r>
        <w:t>des</w:t>
      </w:r>
      <w:proofErr w:type="gramEnd"/>
      <w:r>
        <w:t xml:space="preserve"> élections </w:t>
      </w:r>
    </w:p>
    <w:p w14:paraId="0D8DF481" w14:textId="34453201" w:rsidR="00156941" w:rsidRDefault="00156941" w:rsidP="00156941">
      <w:pPr>
        <w:widowControl w:val="0"/>
        <w:spacing w:line="276" w:lineRule="auto"/>
        <w:jc w:val="both"/>
      </w:pPr>
      <w:r>
        <w:sym w:font="Wingdings" w:char="F0A8"/>
      </w:r>
      <w:r>
        <w:t xml:space="preserve"> </w:t>
      </w:r>
      <w:proofErr w:type="gramStart"/>
      <w:r w:rsidR="00C25768">
        <w:t>des</w:t>
      </w:r>
      <w:proofErr w:type="gramEnd"/>
      <w:r w:rsidR="00C25768">
        <w:t xml:space="preserve"> montants en euros et en dollars</w:t>
      </w:r>
      <w:r>
        <w:t xml:space="preserve"> </w:t>
      </w:r>
    </w:p>
    <w:p w14:paraId="19E9B6D5" w14:textId="6D9C0FC0" w:rsidR="00156941" w:rsidRDefault="00156941" w:rsidP="00156941">
      <w:pPr>
        <w:widowControl w:val="0"/>
        <w:spacing w:line="276" w:lineRule="auto"/>
        <w:jc w:val="both"/>
      </w:pPr>
      <w:r w:rsidRPr="00D35FE0">
        <w:sym w:font="Wingdings" w:char="F0FE"/>
      </w:r>
      <w:r>
        <w:t xml:space="preserve"> </w:t>
      </w:r>
      <w:proofErr w:type="gramStart"/>
      <w:r>
        <w:t>des</w:t>
      </w:r>
      <w:proofErr w:type="gramEnd"/>
      <w:r>
        <w:t xml:space="preserve"> soldats à la frontière de l’Europe</w:t>
      </w:r>
    </w:p>
    <w:p w14:paraId="3617C52C" w14:textId="4BEE1D58" w:rsidR="00156941" w:rsidRDefault="00156941" w:rsidP="00156941">
      <w:pPr>
        <w:widowControl w:val="0"/>
        <w:spacing w:line="276" w:lineRule="auto"/>
        <w:jc w:val="both"/>
        <w:sectPr w:rsidR="00156941" w:rsidSect="00EB7D67">
          <w:type w:val="continuous"/>
          <w:pgSz w:w="11906" w:h="16838"/>
          <w:pgMar w:top="1134" w:right="1134" w:bottom="1134" w:left="1134" w:header="397" w:footer="397" w:gutter="0"/>
          <w:cols w:num="2" w:space="708"/>
          <w:docGrid w:linePitch="360"/>
        </w:sectPr>
      </w:pPr>
      <w:r>
        <w:sym w:font="Wingdings" w:char="F0A8"/>
      </w:r>
      <w:r>
        <w:t xml:space="preserve"> Bruxelles, le siège de l’OTA</w:t>
      </w:r>
      <w:r w:rsidR="001E49A7">
        <w:t>N</w:t>
      </w:r>
    </w:p>
    <w:p w14:paraId="78A06BEC" w14:textId="77777777" w:rsidR="00704307" w:rsidRPr="00756931" w:rsidRDefault="00704307" w:rsidP="00023F7D">
      <w:pPr>
        <w:rPr>
          <w:iCs/>
          <w:sz w:val="2"/>
        </w:rPr>
      </w:pPr>
    </w:p>
    <w:p w14:paraId="1D3D8A45" w14:textId="77777777" w:rsidR="00C25768" w:rsidRDefault="00C25768" w:rsidP="00023F7D">
      <w:pPr>
        <w:rPr>
          <w:noProof/>
        </w:rPr>
      </w:pPr>
    </w:p>
    <w:p w14:paraId="3D593F7C" w14:textId="4DC1C208" w:rsidR="00704307" w:rsidRDefault="00517CA0" w:rsidP="00023F7D">
      <w:pPr>
        <w:rPr>
          <w:noProof/>
        </w:rPr>
      </w:pPr>
      <w:r>
        <w:rPr>
          <w:noProof/>
        </w:rPr>
        <w:drawing>
          <wp:inline distT="0" distB="0" distL="0" distR="0" wp14:anchorId="093BB87A" wp14:editId="73CE53BA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B4FAF3" wp14:editId="410BFCF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17095" w14:textId="77777777" w:rsidR="00BD0628" w:rsidRPr="00D35FE0" w:rsidRDefault="00BD0628" w:rsidP="00BD0628">
      <w:pPr>
        <w:rPr>
          <w:b/>
        </w:rPr>
      </w:pPr>
      <w:r w:rsidRPr="00D35FE0">
        <w:rPr>
          <w:b/>
        </w:rPr>
        <w:t>Consigne</w:t>
      </w:r>
    </w:p>
    <w:p w14:paraId="75F8BC9F" w14:textId="5B416D26" w:rsidR="00BD0628" w:rsidRPr="00156941" w:rsidRDefault="00BD0628" w:rsidP="00BD0628">
      <w:r w:rsidRPr="00156941">
        <w:t xml:space="preserve">Écoutez </w:t>
      </w:r>
      <w:r w:rsidR="00BC7572">
        <w:t>l’infographie</w:t>
      </w:r>
      <w:r w:rsidRPr="00156941">
        <w:t xml:space="preserve"> et dites si les affirmations </w:t>
      </w:r>
      <w:r w:rsidR="003D26C1">
        <w:t xml:space="preserve">sur l’OTAN </w:t>
      </w:r>
      <w:r w:rsidRPr="00156941">
        <w:t>sont vraies (</w:t>
      </w:r>
      <w:r w:rsidRPr="00156941">
        <w:rPr>
          <w:color w:val="08674D" w:themeColor="accent4" w:themeShade="80"/>
        </w:rPr>
        <w:t>V</w:t>
      </w:r>
      <w:r w:rsidRPr="00156941">
        <w:t>) ou fausses (</w:t>
      </w:r>
      <w:r w:rsidRPr="00156941">
        <w:rPr>
          <w:color w:val="FF0000"/>
        </w:rPr>
        <w:t>F</w:t>
      </w:r>
      <w:r w:rsidRPr="00156941">
        <w:t>).</w:t>
      </w:r>
    </w:p>
    <w:p w14:paraId="62691E50" w14:textId="77777777" w:rsidR="00BD0628" w:rsidRPr="00CC358C" w:rsidRDefault="00BD0628" w:rsidP="00BD0628">
      <w:pPr>
        <w:rPr>
          <w:highlight w:val="yellow"/>
        </w:rPr>
      </w:pPr>
    </w:p>
    <w:p w14:paraId="75BCDB52" w14:textId="77777777" w:rsidR="00BD0628" w:rsidRPr="00156941" w:rsidRDefault="00BD0628" w:rsidP="00BD0628">
      <w:pPr>
        <w:rPr>
          <w:b/>
        </w:rPr>
      </w:pPr>
      <w:r w:rsidRPr="00156941">
        <w:rPr>
          <w:b/>
        </w:rPr>
        <w:t xml:space="preserve">Mise en œuvre </w:t>
      </w:r>
    </w:p>
    <w:p w14:paraId="6936C715" w14:textId="07A0826C" w:rsidR="00BD0628" w:rsidRPr="00156941" w:rsidRDefault="00BD0628" w:rsidP="007D352A">
      <w:pPr>
        <w:pStyle w:val="Paragraphedeliste"/>
        <w:numPr>
          <w:ilvl w:val="0"/>
          <w:numId w:val="3"/>
        </w:numPr>
        <w:ind w:left="714" w:hanging="357"/>
        <w:rPr>
          <w:rFonts w:eastAsia="Arial Unicode MS"/>
        </w:rPr>
      </w:pPr>
      <w:r w:rsidRPr="00156941">
        <w:rPr>
          <w:rFonts w:eastAsia="Arial Unicode MS"/>
        </w:rPr>
        <w:t>Répartir la classe en petits groupes et inviter les apprenant·e·s à prendre connaissance de l’activité </w:t>
      </w:r>
      <w:r w:rsidR="00156941">
        <w:rPr>
          <w:rFonts w:eastAsia="Arial Unicode MS"/>
        </w:rPr>
        <w:t>3</w:t>
      </w:r>
      <w:r w:rsidRPr="00156941">
        <w:rPr>
          <w:rFonts w:eastAsia="Arial Unicode MS"/>
        </w:rPr>
        <w:t xml:space="preserve">. Lever les éventuels problèmes de compréhension en sollicitant au maximum les connaissances des </w:t>
      </w:r>
      <w:r w:rsidRPr="00156941">
        <w:rPr>
          <w:rFonts w:eastAsia="Arial Unicode MS"/>
          <w:lang w:eastAsia="fr-FR"/>
        </w:rPr>
        <w:t>apprenant·e·s</w:t>
      </w:r>
      <w:r w:rsidRPr="00156941">
        <w:rPr>
          <w:rFonts w:eastAsia="Arial Unicode MS"/>
        </w:rPr>
        <w:t xml:space="preserve">. </w:t>
      </w:r>
    </w:p>
    <w:p w14:paraId="758058DA" w14:textId="78C31AF4" w:rsidR="00BD0628" w:rsidRPr="00156941" w:rsidRDefault="00BD0628" w:rsidP="00DD6258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156941">
        <w:rPr>
          <w:rFonts w:eastAsia="Arial Unicode MS"/>
        </w:rPr>
        <w:t xml:space="preserve">Montrer </w:t>
      </w:r>
      <w:r w:rsidR="00BC7572">
        <w:rPr>
          <w:rFonts w:eastAsia="Arial Unicode MS"/>
        </w:rPr>
        <w:t>l’infographie</w:t>
      </w:r>
      <w:r w:rsidRPr="00156941">
        <w:rPr>
          <w:rFonts w:eastAsia="Arial Unicode MS"/>
        </w:rPr>
        <w:t xml:space="preserve"> en entier, </w:t>
      </w:r>
      <w:r w:rsidRPr="00156941">
        <w:rPr>
          <w:rFonts w:eastAsia="Arial Unicode MS"/>
          <w:u w:val="single"/>
        </w:rPr>
        <w:t>avec le son</w:t>
      </w:r>
      <w:r w:rsidRPr="00156941">
        <w:rPr>
          <w:rFonts w:eastAsia="Arial Unicode MS"/>
        </w:rPr>
        <w:t xml:space="preserve"> et toujours sans les sous-titres. </w:t>
      </w:r>
    </w:p>
    <w:p w14:paraId="57DD966F" w14:textId="37A253E0" w:rsidR="00BD0628" w:rsidRPr="00156941" w:rsidRDefault="00BD0628" w:rsidP="00DD6258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156941">
        <w:rPr>
          <w:rFonts w:eastAsia="Arial Unicode MS"/>
        </w:rPr>
        <w:t>Mettre en commun à l’oral : proposer à un·e apprenant·e volontaire de lire la première affirmation et de donner sa réponse. Après validation ou correction de la classe, lui proposer de désigner un·e apprenant·e pour lire la 2</w:t>
      </w:r>
      <w:r w:rsidRPr="00156941">
        <w:rPr>
          <w:rFonts w:eastAsia="Arial Unicode MS"/>
          <w:vertAlign w:val="superscript"/>
        </w:rPr>
        <w:t>e</w:t>
      </w:r>
      <w:r w:rsidRPr="00156941">
        <w:rPr>
          <w:rFonts w:eastAsia="Arial Unicode MS"/>
        </w:rPr>
        <w:t xml:space="preserve"> affirmation, </w:t>
      </w:r>
      <w:r w:rsidR="00DD6258" w:rsidRPr="00156941">
        <w:rPr>
          <w:rFonts w:eastAsia="Arial Unicode MS"/>
        </w:rPr>
        <w:t>et ainsi de suite</w:t>
      </w:r>
      <w:r w:rsidRPr="00156941">
        <w:rPr>
          <w:rFonts w:eastAsia="Arial Unicode MS"/>
        </w:rPr>
        <w:t>.</w:t>
      </w:r>
    </w:p>
    <w:p w14:paraId="5606569E" w14:textId="556C57ED" w:rsidR="00BD0628" w:rsidRPr="00156941" w:rsidRDefault="00DD6258" w:rsidP="00156941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156941">
        <w:rPr>
          <w:rFonts w:eastAsia="Arial Unicode MS"/>
        </w:rPr>
        <w:t>Dans le cadre d’un</w:t>
      </w:r>
      <w:r w:rsidR="00BD0628" w:rsidRPr="00156941">
        <w:rPr>
          <w:rFonts w:eastAsia="Arial Unicode MS"/>
        </w:rPr>
        <w:t xml:space="preserve"> cours en ligne, mettre en commun après la réalisation de l’activité. Lire les propositions</w:t>
      </w:r>
      <w:r w:rsidR="00156941">
        <w:rPr>
          <w:rFonts w:eastAsia="Arial Unicode MS"/>
        </w:rPr>
        <w:t xml:space="preserve"> </w:t>
      </w:r>
      <w:r w:rsidR="00BD0628" w:rsidRPr="00156941">
        <w:rPr>
          <w:rFonts w:eastAsia="Arial Unicode MS"/>
        </w:rPr>
        <w:t>une à une et inviter les apprenant·e·s à répondre en utilisant les réactions non verbales.</w:t>
      </w:r>
    </w:p>
    <w:p w14:paraId="4C35BD72" w14:textId="77777777" w:rsidR="00BD0628" w:rsidRPr="00156941" w:rsidRDefault="00BD0628" w:rsidP="00BD0628">
      <w:pPr>
        <w:jc w:val="both"/>
        <w:rPr>
          <w:iCs/>
        </w:rPr>
      </w:pPr>
      <w:r w:rsidRPr="00156941">
        <w:rPr>
          <w:iCs/>
          <w:noProof/>
        </w:rPr>
        <w:drawing>
          <wp:inline distT="0" distB="0" distL="0" distR="0" wp14:anchorId="0AE72C49" wp14:editId="619AAB02">
            <wp:extent cx="1323975" cy="361950"/>
            <wp:effectExtent l="0" t="0" r="9525" b="0"/>
            <wp:docPr id="2" name="Image 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19448" w14:textId="0F40AF1B" w:rsidR="00BD0628" w:rsidRPr="00F95927" w:rsidRDefault="00BD0628" w:rsidP="00BD0628">
      <w:pPr>
        <w:jc w:val="both"/>
        <w:rPr>
          <w:iCs/>
        </w:rPr>
      </w:pPr>
      <w:r w:rsidRPr="00F95927">
        <w:rPr>
          <w:iCs/>
        </w:rPr>
        <w:t>Vrai : 2,</w:t>
      </w:r>
      <w:r w:rsidR="00812512" w:rsidRPr="00F95927">
        <w:rPr>
          <w:iCs/>
        </w:rPr>
        <w:t xml:space="preserve"> </w:t>
      </w:r>
      <w:r w:rsidR="00DD6258" w:rsidRPr="00F95927">
        <w:rPr>
          <w:iCs/>
        </w:rPr>
        <w:t xml:space="preserve">3, </w:t>
      </w:r>
      <w:r w:rsidR="00F95927">
        <w:rPr>
          <w:iCs/>
        </w:rPr>
        <w:t xml:space="preserve">5, </w:t>
      </w:r>
      <w:r w:rsidR="00326B71">
        <w:rPr>
          <w:iCs/>
        </w:rPr>
        <w:t>8</w:t>
      </w:r>
      <w:r w:rsidRPr="00F95927">
        <w:rPr>
          <w:iCs/>
        </w:rPr>
        <w:t>.</w:t>
      </w:r>
    </w:p>
    <w:p w14:paraId="54B6441E" w14:textId="77777777" w:rsidR="00C25768" w:rsidRDefault="00BD0628" w:rsidP="00963F57">
      <w:pPr>
        <w:jc w:val="both"/>
        <w:rPr>
          <w:iCs/>
        </w:rPr>
      </w:pPr>
      <w:r w:rsidRPr="00F95927">
        <w:rPr>
          <w:iCs/>
        </w:rPr>
        <w:t xml:space="preserve">Faux : </w:t>
      </w:r>
    </w:p>
    <w:p w14:paraId="6B9828B4" w14:textId="77AD76DF" w:rsidR="00BD0628" w:rsidRPr="00F95927" w:rsidRDefault="00F95927" w:rsidP="00963F57">
      <w:pPr>
        <w:jc w:val="both"/>
        <w:rPr>
          <w:iCs/>
        </w:rPr>
      </w:pPr>
      <w:r>
        <w:t>1</w:t>
      </w:r>
      <w:r w:rsidR="00BD0628" w:rsidRPr="00F95927">
        <w:t xml:space="preserve">. </w:t>
      </w:r>
      <w:bookmarkStart w:id="5" w:name="_Hlk153275013"/>
      <w:r>
        <w:t>L’OTAN est une organisation</w:t>
      </w:r>
      <w:r w:rsidR="00DD6258" w:rsidRPr="00F95927">
        <w:t xml:space="preserve"> </w:t>
      </w:r>
      <w:r>
        <w:rPr>
          <w:strike/>
        </w:rPr>
        <w:t>seulement</w:t>
      </w:r>
      <w:r w:rsidRPr="00F95927">
        <w:t xml:space="preserve"> </w:t>
      </w:r>
      <w:r>
        <w:t xml:space="preserve">militaire </w:t>
      </w:r>
      <w:r w:rsidRPr="00F95927">
        <w:rPr>
          <w:b/>
          <w:bCs/>
        </w:rPr>
        <w:t>et</w:t>
      </w:r>
      <w:r w:rsidR="00DD6258" w:rsidRPr="00F95927">
        <w:rPr>
          <w:b/>
          <w:bCs/>
        </w:rPr>
        <w:t xml:space="preserve"> </w:t>
      </w:r>
      <w:r>
        <w:rPr>
          <w:b/>
        </w:rPr>
        <w:t>politique</w:t>
      </w:r>
      <w:r w:rsidR="00812512" w:rsidRPr="00F95927">
        <w:t xml:space="preserve">.  </w:t>
      </w:r>
      <w:bookmarkEnd w:id="5"/>
    </w:p>
    <w:p w14:paraId="08C3CC63" w14:textId="3F8A4E8A" w:rsidR="00812512" w:rsidRDefault="00F95927" w:rsidP="00BD0628">
      <w:pPr>
        <w:pStyle w:val="Sansinterligne"/>
        <w:spacing w:line="276" w:lineRule="auto"/>
        <w:jc w:val="both"/>
      </w:pPr>
      <w:r>
        <w:t>4</w:t>
      </w:r>
      <w:r w:rsidR="00812512" w:rsidRPr="00F95927">
        <w:t xml:space="preserve">. </w:t>
      </w:r>
      <w:r>
        <w:t xml:space="preserve">L’organisation </w:t>
      </w:r>
      <w:r w:rsidRPr="00F95927">
        <w:rPr>
          <w:b/>
          <w:bCs/>
        </w:rPr>
        <w:t>n’</w:t>
      </w:r>
      <w:r w:rsidRPr="00C25768">
        <w:rPr>
          <w:b/>
          <w:bCs/>
        </w:rPr>
        <w:t>a</w:t>
      </w:r>
      <w:r w:rsidRPr="00F95927">
        <w:rPr>
          <w:b/>
          <w:bCs/>
        </w:rPr>
        <w:t xml:space="preserve"> pas</w:t>
      </w:r>
      <w:r>
        <w:t xml:space="preserve"> d’armée propre</w:t>
      </w:r>
      <w:r w:rsidR="00812512" w:rsidRPr="00F95927">
        <w:t xml:space="preserve">.  </w:t>
      </w:r>
    </w:p>
    <w:p w14:paraId="37F3D2A9" w14:textId="5E44BCA3" w:rsidR="00326B71" w:rsidRPr="00F95927" w:rsidRDefault="00326B71" w:rsidP="00BD0628">
      <w:pPr>
        <w:pStyle w:val="Sansinterligne"/>
        <w:spacing w:line="276" w:lineRule="auto"/>
        <w:jc w:val="both"/>
      </w:pPr>
      <w:r>
        <w:t xml:space="preserve">6. </w:t>
      </w:r>
      <w:bookmarkStart w:id="6" w:name="_Hlk163500353"/>
      <w:r>
        <w:t xml:space="preserve">L’organisation </w:t>
      </w:r>
      <w:r w:rsidRPr="00326B71">
        <w:rPr>
          <w:strike/>
        </w:rPr>
        <w:t>n’a aucune</w:t>
      </w:r>
      <w:r>
        <w:t xml:space="preserve"> </w:t>
      </w:r>
      <w:r w:rsidRPr="00326B71">
        <w:rPr>
          <w:b/>
        </w:rPr>
        <w:t>se concentre sur</w:t>
      </w:r>
      <w:r>
        <w:t xml:space="preserve"> ses relations avec la Chine et la Russie</w:t>
      </w:r>
      <w:r w:rsidRPr="00AF1122">
        <w:t>.</w:t>
      </w:r>
      <w:bookmarkEnd w:id="6"/>
      <w:r w:rsidRPr="00AF1122">
        <w:t xml:space="preserve">  </w:t>
      </w:r>
    </w:p>
    <w:p w14:paraId="4DC476CA" w14:textId="48DC888D" w:rsidR="00592ED0" w:rsidRDefault="00326B71" w:rsidP="00DD6258">
      <w:pPr>
        <w:pStyle w:val="Sansinterligne"/>
        <w:spacing w:line="276" w:lineRule="auto"/>
        <w:jc w:val="both"/>
      </w:pPr>
      <w:r>
        <w:t>7</w:t>
      </w:r>
      <w:r w:rsidR="00BD0628" w:rsidRPr="00F95927">
        <w:t xml:space="preserve">. </w:t>
      </w:r>
      <w:r w:rsidR="00F95927">
        <w:t xml:space="preserve">Les investissements militaires </w:t>
      </w:r>
      <w:r w:rsidR="00C25768">
        <w:rPr>
          <w:strike/>
        </w:rPr>
        <w:t>o</w:t>
      </w:r>
      <w:r w:rsidR="00996F71">
        <w:rPr>
          <w:strike/>
        </w:rPr>
        <w:t xml:space="preserve">nt </w:t>
      </w:r>
      <w:r w:rsidR="00F95927" w:rsidRPr="00F95927">
        <w:rPr>
          <w:strike/>
        </w:rPr>
        <w:t>toujours</w:t>
      </w:r>
      <w:r w:rsidR="00996F71">
        <w:rPr>
          <w:strike/>
        </w:rPr>
        <w:t xml:space="preserve"> </w:t>
      </w:r>
      <w:r w:rsidR="00C25768">
        <w:rPr>
          <w:strike/>
        </w:rPr>
        <w:t xml:space="preserve">été </w:t>
      </w:r>
      <w:r w:rsidR="00F95927" w:rsidRPr="00F95927">
        <w:rPr>
          <w:strike/>
        </w:rPr>
        <w:t>importants</w:t>
      </w:r>
      <w:r w:rsidR="00F95927">
        <w:rPr>
          <w:b/>
          <w:bCs/>
        </w:rPr>
        <w:t xml:space="preserve"> étaient réduits (depuis la fin de la guerre froide</w:t>
      </w:r>
      <w:r w:rsidR="00C25768">
        <w:rPr>
          <w:b/>
          <w:bCs/>
        </w:rPr>
        <w:t xml:space="preserve"> et la chute du mur de Berlin</w:t>
      </w:r>
      <w:r w:rsidR="00F95927">
        <w:rPr>
          <w:b/>
          <w:bCs/>
        </w:rPr>
        <w:t>)</w:t>
      </w:r>
      <w:r w:rsidR="00F95927" w:rsidRPr="00AF1122">
        <w:t xml:space="preserve">.  </w:t>
      </w:r>
    </w:p>
    <w:p w14:paraId="1B6CA5E1" w14:textId="6A842475" w:rsidR="005B0355" w:rsidRDefault="00592ED0" w:rsidP="00DD6258">
      <w:pPr>
        <w:pStyle w:val="Sansinterligne"/>
        <w:spacing w:line="276" w:lineRule="auto"/>
        <w:jc w:val="both"/>
      </w:pPr>
      <w:r>
        <w:rPr>
          <w:noProof/>
        </w:rPr>
        <w:lastRenderedPageBreak/>
        <w:drawing>
          <wp:inline distT="0" distB="0" distL="0" distR="0" wp14:anchorId="2CB94450" wp14:editId="5A7E8BCD">
            <wp:extent cx="1207770" cy="361950"/>
            <wp:effectExtent l="0" t="0" r="0" b="0"/>
            <wp:docPr id="4" name="Image 4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7484A72" wp14:editId="1B5CB7C8">
            <wp:extent cx="1781175" cy="361950"/>
            <wp:effectExtent l="0" t="0" r="9525" b="0"/>
            <wp:docPr id="5" name="Image 5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59607" w14:textId="77777777" w:rsidR="005B0355" w:rsidRPr="00D35FE0" w:rsidRDefault="005B0355" w:rsidP="005B0355">
      <w:pPr>
        <w:rPr>
          <w:b/>
        </w:rPr>
      </w:pPr>
      <w:r w:rsidRPr="00D35FE0">
        <w:rPr>
          <w:b/>
        </w:rPr>
        <w:t>Consigne</w:t>
      </w:r>
      <w:r>
        <w:rPr>
          <w:b/>
        </w:rPr>
        <w:t xml:space="preserve">    </w:t>
      </w:r>
    </w:p>
    <w:p w14:paraId="65F96A00" w14:textId="19A7E1F1" w:rsidR="005B0355" w:rsidRPr="00812512" w:rsidRDefault="0002264C" w:rsidP="005B0355">
      <w:r w:rsidRPr="0002264C">
        <w:t>Écoutez</w:t>
      </w:r>
      <w:r w:rsidRPr="00812512">
        <w:t xml:space="preserve"> </w:t>
      </w:r>
      <w:r w:rsidR="00BC7572">
        <w:t>l’infographie</w:t>
      </w:r>
      <w:r w:rsidR="005B0355" w:rsidRPr="00812512">
        <w:t xml:space="preserve"> et </w:t>
      </w:r>
      <w:r>
        <w:t>barrez l’élément incorrect</w:t>
      </w:r>
      <w:r w:rsidR="005B0355" w:rsidRPr="00812512">
        <w:t>.</w:t>
      </w:r>
    </w:p>
    <w:p w14:paraId="2C646B93" w14:textId="77777777" w:rsidR="005B0355" w:rsidRPr="00812512" w:rsidRDefault="005B0355" w:rsidP="005B0355">
      <w:pPr>
        <w:rPr>
          <w:highlight w:val="yellow"/>
        </w:rPr>
      </w:pPr>
    </w:p>
    <w:p w14:paraId="237FBD9F" w14:textId="77777777" w:rsidR="005B0355" w:rsidRDefault="005B0355" w:rsidP="005B0355">
      <w:pPr>
        <w:rPr>
          <w:b/>
        </w:rPr>
      </w:pPr>
      <w:r w:rsidRPr="00D35FE0">
        <w:rPr>
          <w:b/>
        </w:rPr>
        <w:t xml:space="preserve">Mise en œuvre </w:t>
      </w:r>
    </w:p>
    <w:p w14:paraId="16B1C962" w14:textId="7571085F" w:rsidR="005B0355" w:rsidRPr="00BB2EAF" w:rsidRDefault="005B0355" w:rsidP="005B0355">
      <w:pPr>
        <w:pStyle w:val="Paragraphedeliste"/>
        <w:numPr>
          <w:ilvl w:val="0"/>
          <w:numId w:val="3"/>
        </w:numPr>
        <w:spacing w:before="0" w:after="0"/>
      </w:pPr>
      <w:r>
        <w:t>Inviter un·e volontaire à</w:t>
      </w:r>
      <w:r w:rsidRPr="00BB2EAF">
        <w:t xml:space="preserve"> lire l</w:t>
      </w:r>
      <w:r>
        <w:t>a</w:t>
      </w:r>
      <w:r w:rsidRPr="00BB2EAF">
        <w:t xml:space="preserve"> consigne et les </w:t>
      </w:r>
      <w:r>
        <w:t xml:space="preserve">items de l’activité </w:t>
      </w:r>
      <w:r w:rsidR="0002264C">
        <w:t>4</w:t>
      </w:r>
      <w:r w:rsidRPr="00BB2EAF">
        <w:t>. Lever les problèmes lexicaux éventuels.</w:t>
      </w:r>
    </w:p>
    <w:p w14:paraId="3D8775DD" w14:textId="3171608F" w:rsidR="005B0355" w:rsidRPr="00BB2EAF" w:rsidRDefault="005B0355" w:rsidP="005B0355">
      <w:pPr>
        <w:pStyle w:val="Paragraphedeliste"/>
        <w:numPr>
          <w:ilvl w:val="0"/>
          <w:numId w:val="3"/>
        </w:numPr>
        <w:spacing w:before="0" w:after="0"/>
        <w:rPr>
          <w:i/>
          <w:iCs/>
        </w:rPr>
      </w:pPr>
      <w:r w:rsidRPr="00BB2EAF">
        <w:t xml:space="preserve">Montrer </w:t>
      </w:r>
      <w:r w:rsidR="00BC7572">
        <w:t>l’infographie</w:t>
      </w:r>
      <w:r w:rsidRPr="00BB2EAF">
        <w:t xml:space="preserve"> en entier</w:t>
      </w:r>
      <w:r>
        <w:t xml:space="preserve">, </w:t>
      </w:r>
      <w:r w:rsidRPr="00A544DE">
        <w:rPr>
          <w:u w:val="single"/>
        </w:rPr>
        <w:t>avec le son</w:t>
      </w:r>
      <w:r>
        <w:t xml:space="preserve">, </w:t>
      </w:r>
      <w:r w:rsidRPr="00BB2EAF">
        <w:t>et sans les sous-titres.</w:t>
      </w:r>
    </w:p>
    <w:p w14:paraId="3876B5B4" w14:textId="0453F4B4" w:rsidR="005B0355" w:rsidRPr="0002264C" w:rsidRDefault="005B0355" w:rsidP="0002264C">
      <w:pPr>
        <w:pStyle w:val="Paragraphedeliste"/>
        <w:numPr>
          <w:ilvl w:val="0"/>
          <w:numId w:val="3"/>
        </w:numPr>
        <w:spacing w:before="0" w:after="0"/>
        <w:rPr>
          <w:iCs/>
        </w:rPr>
      </w:pPr>
      <w:r w:rsidRPr="00BB2EAF">
        <w:t xml:space="preserve">Laisser quelques minutes aux </w:t>
      </w:r>
      <w:r w:rsidR="0002264C">
        <w:t>apprenant·e·s</w:t>
      </w:r>
      <w:r w:rsidRPr="00BB2EAF">
        <w:t xml:space="preserve"> pour se mettre d’accord</w:t>
      </w:r>
      <w:r w:rsidR="0002264C">
        <w:t xml:space="preserve"> avec leur voisin·e</w:t>
      </w:r>
      <w:r>
        <w:t xml:space="preserve">, puis faire une </w:t>
      </w:r>
      <w:r w:rsidRPr="00BB2EAF">
        <w:t xml:space="preserve">mise en commun </w:t>
      </w:r>
      <w:r>
        <w:t xml:space="preserve">orale </w:t>
      </w:r>
      <w:r w:rsidRPr="00BB2EAF">
        <w:t>en groupe</w:t>
      </w:r>
      <w:r>
        <w:t>-</w:t>
      </w:r>
      <w:r w:rsidRPr="00BB2EAF">
        <w:t>classe.</w:t>
      </w:r>
    </w:p>
    <w:p w14:paraId="74960A18" w14:textId="60DEFDEA" w:rsidR="00592ED0" w:rsidRPr="005B0355" w:rsidRDefault="005B0355" w:rsidP="005B0355">
      <w:pPr>
        <w:rPr>
          <w:iCs/>
          <w:highlight w:val="yellow"/>
        </w:rPr>
      </w:pPr>
      <w:r w:rsidRPr="00812512">
        <w:rPr>
          <w:iCs/>
          <w:noProof/>
        </w:rPr>
        <w:drawing>
          <wp:inline distT="0" distB="0" distL="0" distR="0" wp14:anchorId="606E2CE5" wp14:editId="7DBD43CD">
            <wp:extent cx="1323975" cy="361950"/>
            <wp:effectExtent l="0" t="0" r="9525" b="0"/>
            <wp:docPr id="12" name="Image 1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0DDA30" w14:textId="77777777" w:rsidR="00262C17" w:rsidRDefault="00262C17" w:rsidP="00262C17">
      <w:pPr>
        <w:jc w:val="both"/>
      </w:pPr>
      <w:bookmarkStart w:id="7" w:name="_Hlk163501095"/>
      <w:r>
        <w:rPr>
          <w:bCs/>
        </w:rPr>
        <w:t xml:space="preserve">1. </w:t>
      </w:r>
      <w:r>
        <w:t>L’OTAN a été fondée le</w:t>
      </w:r>
      <w:r>
        <w:rPr>
          <w:b/>
          <w:bCs/>
          <w:iCs/>
        </w:rPr>
        <w:t xml:space="preserve"> </w:t>
      </w:r>
      <w:r w:rsidRPr="00262C17">
        <w:rPr>
          <w:b/>
          <w:bCs/>
          <w:iCs/>
          <w:strike/>
        </w:rPr>
        <w:t xml:space="preserve">4 avril </w:t>
      </w:r>
      <w:r w:rsidRPr="00262C17">
        <w:rPr>
          <w:b/>
          <w:strike/>
        </w:rPr>
        <w:t>1939</w:t>
      </w:r>
      <w:r>
        <w:rPr>
          <w:b/>
        </w:rPr>
        <w:t xml:space="preserve"> </w:t>
      </w:r>
      <w:r>
        <w:t xml:space="preserve">/ </w:t>
      </w:r>
      <w:r>
        <w:rPr>
          <w:b/>
          <w:bCs/>
        </w:rPr>
        <w:t>4 avril</w:t>
      </w:r>
      <w:r>
        <w:t xml:space="preserve"> </w:t>
      </w:r>
      <w:r>
        <w:rPr>
          <w:b/>
        </w:rPr>
        <w:t>1949</w:t>
      </w:r>
      <w:r>
        <w:rPr>
          <w:bCs/>
          <w:iCs/>
        </w:rPr>
        <w:t>.</w:t>
      </w:r>
      <w:r>
        <w:t xml:space="preserve"> </w:t>
      </w:r>
    </w:p>
    <w:p w14:paraId="13783603" w14:textId="77777777" w:rsidR="00262C17" w:rsidRDefault="00262C17" w:rsidP="00262C17">
      <w:pPr>
        <w:jc w:val="both"/>
      </w:pPr>
      <w:r>
        <w:rPr>
          <w:bCs/>
        </w:rPr>
        <w:t xml:space="preserve">2. </w:t>
      </w:r>
      <w:r>
        <w:t xml:space="preserve">Au début, l’OTAN comptait </w:t>
      </w:r>
      <w:r>
        <w:rPr>
          <w:b/>
        </w:rPr>
        <w:t xml:space="preserve">12 </w:t>
      </w:r>
      <w:r>
        <w:t xml:space="preserve">/ </w:t>
      </w:r>
      <w:r w:rsidRPr="00262C17">
        <w:rPr>
          <w:b/>
          <w:strike/>
        </w:rPr>
        <w:t>15</w:t>
      </w:r>
      <w:r>
        <w:rPr>
          <w:bCs/>
          <w:iCs/>
        </w:rPr>
        <w:t xml:space="preserve"> pays membres.</w:t>
      </w:r>
    </w:p>
    <w:p w14:paraId="05BCCB03" w14:textId="77777777" w:rsidR="00262C17" w:rsidRDefault="00262C17" w:rsidP="00262C17">
      <w:pPr>
        <w:jc w:val="both"/>
      </w:pPr>
      <w:r>
        <w:t xml:space="preserve">3. Aujourd’hui, ils sont </w:t>
      </w:r>
      <w:r w:rsidRPr="00262C17">
        <w:rPr>
          <w:b/>
          <w:strike/>
        </w:rPr>
        <w:t>29</w:t>
      </w:r>
      <w:r>
        <w:rPr>
          <w:b/>
        </w:rPr>
        <w:t xml:space="preserve"> </w:t>
      </w:r>
      <w:r>
        <w:t xml:space="preserve">/ </w:t>
      </w:r>
      <w:r>
        <w:rPr>
          <w:b/>
        </w:rPr>
        <w:t>32</w:t>
      </w:r>
      <w:r>
        <w:rPr>
          <w:bCs/>
          <w:iCs/>
        </w:rPr>
        <w:t>.</w:t>
      </w:r>
      <w:r>
        <w:t xml:space="preserve"> </w:t>
      </w:r>
    </w:p>
    <w:p w14:paraId="36C4F53A" w14:textId="77777777" w:rsidR="00262C17" w:rsidRDefault="00262C17" w:rsidP="00262C17">
      <w:pPr>
        <w:jc w:val="both"/>
      </w:pPr>
      <w:r>
        <w:t xml:space="preserve">4. En janvier 2024, un grand exercice mobilise </w:t>
      </w:r>
      <w:r w:rsidRPr="00262C17">
        <w:rPr>
          <w:b/>
          <w:strike/>
        </w:rPr>
        <w:t>70 000</w:t>
      </w:r>
      <w:r>
        <w:rPr>
          <w:b/>
        </w:rPr>
        <w:t xml:space="preserve"> </w:t>
      </w:r>
      <w:r>
        <w:t xml:space="preserve">/ </w:t>
      </w:r>
      <w:r>
        <w:rPr>
          <w:b/>
        </w:rPr>
        <w:t xml:space="preserve">90 000 </w:t>
      </w:r>
      <w:r>
        <w:rPr>
          <w:bCs/>
          <w:iCs/>
        </w:rPr>
        <w:t>soldats.</w:t>
      </w:r>
      <w:r>
        <w:t xml:space="preserve"> </w:t>
      </w:r>
    </w:p>
    <w:p w14:paraId="3D008252" w14:textId="77777777" w:rsidR="00262C17" w:rsidRDefault="00262C17" w:rsidP="00262C17">
      <w:pPr>
        <w:jc w:val="both"/>
      </w:pPr>
      <w:r>
        <w:t xml:space="preserve">5. L’Ukraine est partenaire de l’OTAN depuis </w:t>
      </w:r>
      <w:r>
        <w:rPr>
          <w:b/>
          <w:bCs/>
          <w:iCs/>
        </w:rPr>
        <w:t>2009</w:t>
      </w:r>
      <w:r>
        <w:rPr>
          <w:iCs/>
        </w:rPr>
        <w:t xml:space="preserve"> / </w:t>
      </w:r>
      <w:r w:rsidRPr="00262C17">
        <w:rPr>
          <w:b/>
          <w:bCs/>
          <w:iCs/>
          <w:strike/>
        </w:rPr>
        <w:t>2019</w:t>
      </w:r>
      <w:r>
        <w:t>.</w:t>
      </w:r>
      <w:bookmarkEnd w:id="7"/>
    </w:p>
    <w:p w14:paraId="06CC86F2" w14:textId="77777777" w:rsidR="00262C17" w:rsidRDefault="00262C17" w:rsidP="00922F27">
      <w:pPr>
        <w:jc w:val="both"/>
      </w:pPr>
    </w:p>
    <w:p w14:paraId="5242B7F5" w14:textId="091D8210" w:rsidR="00704307" w:rsidRPr="00D35FE0" w:rsidRDefault="00592ED0" w:rsidP="00023F7D">
      <w:pPr>
        <w:rPr>
          <w:b/>
        </w:rPr>
      </w:pPr>
      <w:r>
        <w:rPr>
          <w:noProof/>
        </w:rPr>
        <w:drawing>
          <wp:inline distT="0" distB="0" distL="0" distR="0" wp14:anchorId="011BE5EE" wp14:editId="265089C5">
            <wp:extent cx="1207770" cy="361950"/>
            <wp:effectExtent l="0" t="0" r="0" b="0"/>
            <wp:docPr id="6" name="Image 6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0628" w:rsidRPr="00BD0628">
        <w:rPr>
          <w:noProof/>
        </w:rPr>
        <w:t xml:space="preserve"> </w:t>
      </w:r>
      <w:r w:rsidR="00BD0628">
        <w:rPr>
          <w:noProof/>
        </w:rPr>
        <w:drawing>
          <wp:inline distT="0" distB="0" distL="0" distR="0" wp14:anchorId="3E92DCBE" wp14:editId="232B40BD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BE89E" w14:textId="77777777" w:rsidR="00BD0628" w:rsidRPr="00D35FE0" w:rsidRDefault="00BD0628" w:rsidP="00BD0628">
      <w:pPr>
        <w:rPr>
          <w:b/>
        </w:rPr>
      </w:pPr>
      <w:r>
        <w:rPr>
          <w:noProof/>
        </w:rPr>
        <w:drawing>
          <wp:inline distT="0" distB="0" distL="0" distR="0" wp14:anchorId="36B24641" wp14:editId="703E0CF1">
            <wp:extent cx="1207770" cy="361950"/>
            <wp:effectExtent l="0" t="0" r="0" b="0"/>
            <wp:docPr id="10" name="Image 10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47FF32" w14:textId="77777777" w:rsidR="00BD0628" w:rsidRPr="00D35FE0" w:rsidRDefault="00BD0628" w:rsidP="00BD0628">
      <w:pPr>
        <w:rPr>
          <w:b/>
        </w:rPr>
      </w:pPr>
      <w:r w:rsidRPr="00D35FE0">
        <w:rPr>
          <w:b/>
        </w:rPr>
        <w:t>Consigne</w:t>
      </w:r>
    </w:p>
    <w:p w14:paraId="4D897E5D" w14:textId="7A5477AD" w:rsidR="00963F57" w:rsidRPr="00A80CEA" w:rsidRDefault="00BD0628" w:rsidP="00CC358C">
      <w:r w:rsidRPr="00A80CEA">
        <w:t>À l’aide des définitions</w:t>
      </w:r>
      <w:r w:rsidR="00DE533F">
        <w:t xml:space="preserve"> entre parenthèses</w:t>
      </w:r>
      <w:r w:rsidRPr="00A80CEA">
        <w:t xml:space="preserve">, retrouvez les </w:t>
      </w:r>
      <w:r w:rsidR="00DE533F" w:rsidRPr="00DE533F">
        <w:t>mots pour présenter l’OTAN.</w:t>
      </w:r>
    </w:p>
    <w:p w14:paraId="05CE60F1" w14:textId="77777777" w:rsidR="00CC358C" w:rsidRPr="0002264C" w:rsidRDefault="00CC358C" w:rsidP="00CC358C">
      <w:pPr>
        <w:rPr>
          <w:highlight w:val="yellow"/>
        </w:rPr>
      </w:pPr>
    </w:p>
    <w:p w14:paraId="4ED1E6EB" w14:textId="6A6F5E82" w:rsidR="00BD0628" w:rsidRPr="007313E7" w:rsidRDefault="00BD0628" w:rsidP="00BD0628">
      <w:pPr>
        <w:rPr>
          <w:b/>
        </w:rPr>
      </w:pPr>
      <w:r w:rsidRPr="007313E7">
        <w:rPr>
          <w:b/>
        </w:rPr>
        <w:t xml:space="preserve">Mise en œuvre </w:t>
      </w:r>
    </w:p>
    <w:p w14:paraId="65949312" w14:textId="1028E89C" w:rsidR="00BD0628" w:rsidRPr="007313E7" w:rsidRDefault="00BD0628" w:rsidP="00BD0628">
      <w:pPr>
        <w:pStyle w:val="Paragraphedeliste"/>
        <w:numPr>
          <w:ilvl w:val="0"/>
          <w:numId w:val="3"/>
        </w:numPr>
        <w:rPr>
          <w:i/>
          <w:iCs/>
        </w:rPr>
      </w:pPr>
      <w:r w:rsidRPr="007313E7">
        <w:rPr>
          <w:rFonts w:eastAsia="Arial Unicode MS"/>
        </w:rPr>
        <w:t>Constituer de</w:t>
      </w:r>
      <w:r w:rsidR="007313E7" w:rsidRPr="007313E7">
        <w:rPr>
          <w:rFonts w:eastAsia="Arial Unicode MS"/>
        </w:rPr>
        <w:t xml:space="preserve"> nouveaux </w:t>
      </w:r>
      <w:r w:rsidRPr="007313E7">
        <w:rPr>
          <w:rFonts w:eastAsia="Arial Unicode MS"/>
        </w:rPr>
        <w:t>binômes.</w:t>
      </w:r>
    </w:p>
    <w:p w14:paraId="0FDB013E" w14:textId="3119188F" w:rsidR="00BD0628" w:rsidRPr="007313E7" w:rsidRDefault="00BD0628" w:rsidP="00BD0628">
      <w:pPr>
        <w:pStyle w:val="Paragraphedeliste"/>
        <w:numPr>
          <w:ilvl w:val="0"/>
          <w:numId w:val="3"/>
        </w:numPr>
        <w:rPr>
          <w:i/>
          <w:iCs/>
        </w:rPr>
      </w:pPr>
      <w:r w:rsidRPr="007313E7">
        <w:rPr>
          <w:rFonts w:eastAsia="Arial Unicode MS"/>
        </w:rPr>
        <w:t>Proposer aux apprenant·e</w:t>
      </w:r>
      <w:r w:rsidRPr="007313E7">
        <w:rPr>
          <w:rFonts w:eastAsia="Arial Unicode MS" w:cs="Tahoma"/>
        </w:rPr>
        <w:t xml:space="preserve">·s de faire l’activité </w:t>
      </w:r>
      <w:r w:rsidR="00E20E33">
        <w:rPr>
          <w:rFonts w:eastAsia="Arial Unicode MS" w:cs="Tahoma"/>
        </w:rPr>
        <w:t xml:space="preserve">d’abord </w:t>
      </w:r>
      <w:r w:rsidRPr="007313E7">
        <w:rPr>
          <w:rFonts w:eastAsia="Arial Unicode MS" w:cs="Tahoma"/>
        </w:rPr>
        <w:t xml:space="preserve">sans regarder à nouveau </w:t>
      </w:r>
      <w:r w:rsidR="00BC7572">
        <w:rPr>
          <w:rFonts w:eastAsia="Arial Unicode MS" w:cs="Tahoma"/>
        </w:rPr>
        <w:t>l’infographie</w:t>
      </w:r>
      <w:r w:rsidR="00E20E33">
        <w:rPr>
          <w:rFonts w:eastAsia="Arial Unicode MS" w:cs="Tahoma"/>
        </w:rPr>
        <w:t>, puis le diffuser si nécessaire</w:t>
      </w:r>
      <w:r w:rsidRPr="007313E7">
        <w:rPr>
          <w:rFonts w:eastAsia="Arial Unicode MS" w:cs="Tahoma"/>
        </w:rPr>
        <w:t xml:space="preserve">. </w:t>
      </w:r>
    </w:p>
    <w:p w14:paraId="5FCB69FC" w14:textId="77777777" w:rsidR="00BD0628" w:rsidRPr="007313E7" w:rsidRDefault="00BD0628" w:rsidP="00BD0628">
      <w:pPr>
        <w:pStyle w:val="Paragraphedeliste"/>
        <w:numPr>
          <w:ilvl w:val="0"/>
          <w:numId w:val="3"/>
        </w:numPr>
        <w:rPr>
          <w:i/>
          <w:iCs/>
        </w:rPr>
      </w:pPr>
      <w:r w:rsidRPr="007313E7">
        <w:rPr>
          <w:szCs w:val="20"/>
          <w:lang w:eastAsia="fr-FR"/>
        </w:rPr>
        <w:t>Laisser le temps aux binômes de se concerter.</w:t>
      </w:r>
    </w:p>
    <w:p w14:paraId="19ADC6CF" w14:textId="77777777" w:rsidR="00BD0628" w:rsidRPr="007313E7" w:rsidRDefault="00BD0628" w:rsidP="00BD0628">
      <w:pPr>
        <w:pStyle w:val="Paragraphedeliste"/>
        <w:numPr>
          <w:ilvl w:val="0"/>
          <w:numId w:val="3"/>
        </w:numPr>
        <w:rPr>
          <w:i/>
          <w:iCs/>
        </w:rPr>
      </w:pPr>
      <w:r w:rsidRPr="007313E7">
        <w:rPr>
          <w:szCs w:val="20"/>
          <w:lang w:eastAsia="fr-FR"/>
        </w:rPr>
        <w:t xml:space="preserve">Pour la mise en commun, inviter les </w:t>
      </w:r>
      <w:r w:rsidRPr="007313E7">
        <w:rPr>
          <w:rFonts w:eastAsia="Arial Unicode MS"/>
        </w:rPr>
        <w:t>binômes</w:t>
      </w:r>
      <w:r w:rsidRPr="007313E7">
        <w:rPr>
          <w:szCs w:val="20"/>
          <w:lang w:eastAsia="fr-FR"/>
        </w:rPr>
        <w:t xml:space="preserve"> qui le souhaitent à donner leurs réponses. Les autres valident ou corrigent les propositions. </w:t>
      </w:r>
    </w:p>
    <w:p w14:paraId="3AB0BA02" w14:textId="77777777" w:rsidR="00BD0628" w:rsidRPr="007313E7" w:rsidRDefault="00BD0628" w:rsidP="00BD0628">
      <w:pPr>
        <w:rPr>
          <w:iCs/>
        </w:rPr>
      </w:pPr>
      <w:r w:rsidRPr="007313E7">
        <w:rPr>
          <w:iCs/>
          <w:noProof/>
        </w:rPr>
        <w:drawing>
          <wp:inline distT="0" distB="0" distL="0" distR="0" wp14:anchorId="178377E2" wp14:editId="299AD62B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450F" w14:textId="312B254E" w:rsidR="00137679" w:rsidRPr="00137679" w:rsidRDefault="00137679" w:rsidP="00137679">
      <w:pPr>
        <w:rPr>
          <w:bCs/>
        </w:rPr>
      </w:pPr>
      <w:r w:rsidRPr="00137679">
        <w:rPr>
          <w:bCs/>
        </w:rPr>
        <w:t xml:space="preserve">L’OTAN est une </w:t>
      </w:r>
      <w:r w:rsidRPr="00137679">
        <w:rPr>
          <w:b/>
          <w:bCs/>
        </w:rPr>
        <w:t>a</w:t>
      </w:r>
      <w:r w:rsidR="004F60E6">
        <w:rPr>
          <w:b/>
          <w:bCs/>
        </w:rPr>
        <w:t>lliance</w:t>
      </w:r>
      <w:r w:rsidRPr="00137679">
        <w:rPr>
          <w:b/>
          <w:bCs/>
        </w:rPr>
        <w:t xml:space="preserve"> </w:t>
      </w:r>
      <w:r w:rsidRPr="00137679">
        <w:rPr>
          <w:bCs/>
        </w:rPr>
        <w:t>(</w:t>
      </w:r>
      <w:r w:rsidRPr="00137679">
        <w:rPr>
          <w:bCs/>
          <w:i/>
        </w:rPr>
        <w:t>accord entre plusieurs pays</w:t>
      </w:r>
      <w:r w:rsidRPr="00137679">
        <w:rPr>
          <w:bCs/>
        </w:rPr>
        <w:t xml:space="preserve">). Son rôle est de protéger la démocratie et d’alerter contre les </w:t>
      </w:r>
      <w:r w:rsidRPr="00137679">
        <w:rPr>
          <w:b/>
          <w:bCs/>
        </w:rPr>
        <w:t>c</w:t>
      </w:r>
      <w:r w:rsidR="004F60E6">
        <w:rPr>
          <w:b/>
          <w:bCs/>
        </w:rPr>
        <w:t xml:space="preserve">onflits </w:t>
      </w:r>
      <w:r w:rsidRPr="00137679">
        <w:rPr>
          <w:bCs/>
        </w:rPr>
        <w:t>(</w:t>
      </w:r>
      <w:r w:rsidRPr="00137679">
        <w:rPr>
          <w:bCs/>
          <w:i/>
        </w:rPr>
        <w:t>guerres, combats</w:t>
      </w:r>
      <w:r w:rsidRPr="00137679">
        <w:rPr>
          <w:bCs/>
        </w:rPr>
        <w:t xml:space="preserve">). Les pays membres </w:t>
      </w:r>
      <w:r w:rsidR="00906B70" w:rsidRPr="00137679">
        <w:rPr>
          <w:b/>
          <w:bCs/>
        </w:rPr>
        <w:t>c</w:t>
      </w:r>
      <w:r w:rsidR="00906B70">
        <w:rPr>
          <w:b/>
          <w:bCs/>
        </w:rPr>
        <w:t>oopèrent</w:t>
      </w:r>
      <w:r w:rsidR="00906B70" w:rsidRPr="00137679">
        <w:rPr>
          <w:bCs/>
        </w:rPr>
        <w:t xml:space="preserve"> (</w:t>
      </w:r>
      <w:r w:rsidRPr="00137679">
        <w:rPr>
          <w:bCs/>
          <w:i/>
        </w:rPr>
        <w:t>travaillent ensemble</w:t>
      </w:r>
      <w:r w:rsidRPr="00137679">
        <w:rPr>
          <w:bCs/>
        </w:rPr>
        <w:t xml:space="preserve">) pour arriver à une résolution </w:t>
      </w:r>
      <w:r w:rsidR="004F60E6">
        <w:rPr>
          <w:b/>
          <w:bCs/>
        </w:rPr>
        <w:t>pacifique</w:t>
      </w:r>
      <w:r w:rsidRPr="00137679">
        <w:rPr>
          <w:bCs/>
        </w:rPr>
        <w:t xml:space="preserve"> (</w:t>
      </w:r>
      <w:r w:rsidRPr="00137679">
        <w:rPr>
          <w:bCs/>
          <w:i/>
        </w:rPr>
        <w:t>non militaire, de paix</w:t>
      </w:r>
      <w:r w:rsidRPr="00137679">
        <w:rPr>
          <w:bCs/>
        </w:rPr>
        <w:t xml:space="preserve">) des désaccords. L’OTAN a aussi une </w:t>
      </w:r>
      <w:r w:rsidR="004F60E6">
        <w:rPr>
          <w:b/>
          <w:bCs/>
        </w:rPr>
        <w:t>puissance</w:t>
      </w:r>
      <w:r w:rsidRPr="00137679">
        <w:rPr>
          <w:bCs/>
        </w:rPr>
        <w:t xml:space="preserve"> (</w:t>
      </w:r>
      <w:r w:rsidRPr="00137679">
        <w:rPr>
          <w:bCs/>
          <w:i/>
        </w:rPr>
        <w:t>force, capacité</w:t>
      </w:r>
      <w:r w:rsidRPr="00137679">
        <w:rPr>
          <w:bCs/>
        </w:rPr>
        <w:t xml:space="preserve">) militaire pour décourager les </w:t>
      </w:r>
      <w:r w:rsidR="004F60E6">
        <w:rPr>
          <w:b/>
          <w:bCs/>
        </w:rPr>
        <w:t>ennemis</w:t>
      </w:r>
      <w:r w:rsidRPr="00137679">
        <w:rPr>
          <w:bCs/>
        </w:rPr>
        <w:t xml:space="preserve"> (</w:t>
      </w:r>
      <w:r w:rsidRPr="00137679">
        <w:rPr>
          <w:bCs/>
          <w:i/>
        </w:rPr>
        <w:t>adversaires, opposants</w:t>
      </w:r>
      <w:r w:rsidRPr="00137679">
        <w:rPr>
          <w:bCs/>
        </w:rPr>
        <w:t>).</w:t>
      </w:r>
    </w:p>
    <w:p w14:paraId="349EDB7F" w14:textId="77777777" w:rsidR="00BD0628" w:rsidRPr="00137679" w:rsidRDefault="00BD0628" w:rsidP="00BD0628">
      <w:pPr>
        <w:rPr>
          <w:iCs/>
        </w:rPr>
      </w:pPr>
    </w:p>
    <w:p w14:paraId="4D57794B" w14:textId="77777777" w:rsidR="00BD0628" w:rsidRPr="00137679" w:rsidRDefault="00BD0628" w:rsidP="00BD0628">
      <w:pPr>
        <w:rPr>
          <w:iCs/>
        </w:rPr>
      </w:pPr>
      <w:r w:rsidRPr="00137679">
        <w:rPr>
          <w:noProof/>
        </w:rPr>
        <w:drawing>
          <wp:inline distT="0" distB="0" distL="0" distR="0" wp14:anchorId="34170AE3" wp14:editId="73096314">
            <wp:extent cx="1207770" cy="361950"/>
            <wp:effectExtent l="0" t="0" r="0" b="0"/>
            <wp:docPr id="11" name="Image 11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50A23" w14:textId="77777777" w:rsidR="00BD0628" w:rsidRPr="00137679" w:rsidRDefault="00BD0628" w:rsidP="00BD0628">
      <w:pPr>
        <w:rPr>
          <w:b/>
        </w:rPr>
      </w:pPr>
      <w:r w:rsidRPr="00137679">
        <w:rPr>
          <w:b/>
        </w:rPr>
        <w:t>Consigne</w:t>
      </w:r>
    </w:p>
    <w:p w14:paraId="1AF2BD07" w14:textId="77777777" w:rsidR="00BD0628" w:rsidRPr="00137679" w:rsidRDefault="00BD0628" w:rsidP="00BD0628">
      <w:pPr>
        <w:spacing w:line="256" w:lineRule="auto"/>
        <w:jc w:val="both"/>
        <w:rPr>
          <w:i/>
          <w:iCs/>
        </w:rPr>
      </w:pPr>
      <w:r w:rsidRPr="00137679">
        <w:rPr>
          <w:rFonts w:cs="Tahoma"/>
          <w:iCs/>
        </w:rPr>
        <w:t>Faites</w:t>
      </w:r>
      <w:r w:rsidRPr="00137679">
        <w:rPr>
          <w:iCs/>
        </w:rPr>
        <w:t xml:space="preserve"> deux ou trois phrases pour réutiliser les mots de l’activité.</w:t>
      </w:r>
    </w:p>
    <w:p w14:paraId="6D4A86FD" w14:textId="77777777" w:rsidR="00BD0628" w:rsidRPr="00137679" w:rsidRDefault="00BD0628" w:rsidP="00BD0628">
      <w:pPr>
        <w:jc w:val="both"/>
      </w:pPr>
    </w:p>
    <w:p w14:paraId="5F2982C2" w14:textId="77777777" w:rsidR="00BD0628" w:rsidRPr="00137679" w:rsidRDefault="00BD0628" w:rsidP="00BD0628">
      <w:pPr>
        <w:jc w:val="both"/>
        <w:rPr>
          <w:b/>
        </w:rPr>
      </w:pPr>
      <w:r w:rsidRPr="00137679">
        <w:rPr>
          <w:b/>
        </w:rPr>
        <w:t xml:space="preserve">Mise en œuvre </w:t>
      </w:r>
    </w:p>
    <w:p w14:paraId="568A2737" w14:textId="23D2770D" w:rsidR="00BD0628" w:rsidRPr="00262C17" w:rsidRDefault="00BD0628" w:rsidP="00BD0628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137679">
        <w:rPr>
          <w:iCs/>
        </w:rPr>
        <w:t xml:space="preserve">Conserver les binômes existants. </w:t>
      </w:r>
    </w:p>
    <w:p w14:paraId="5C2DFDD2" w14:textId="0389A3B4" w:rsidR="00262C17" w:rsidRPr="00137679" w:rsidRDefault="00262C17" w:rsidP="00BD0628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>
        <w:rPr>
          <w:iCs/>
        </w:rPr>
        <w:t xml:space="preserve">Donner la consigne à l’oral. </w:t>
      </w:r>
    </w:p>
    <w:p w14:paraId="0D0F418D" w14:textId="77777777" w:rsidR="00BD0628" w:rsidRPr="00137679" w:rsidRDefault="00BD0628" w:rsidP="00BD0628">
      <w:pPr>
        <w:pStyle w:val="Paragraphedeliste"/>
        <w:numPr>
          <w:ilvl w:val="0"/>
          <w:numId w:val="3"/>
        </w:numPr>
        <w:spacing w:line="256" w:lineRule="auto"/>
        <w:jc w:val="both"/>
        <w:rPr>
          <w:rFonts w:cs="Tahoma"/>
        </w:rPr>
      </w:pPr>
      <w:r w:rsidRPr="00137679">
        <w:t>Laisser quelques instants de réflexion aux apprenant·e</w:t>
      </w:r>
      <w:r w:rsidRPr="00137679">
        <w:rPr>
          <w:rFonts w:cs="Tahoma"/>
        </w:rPr>
        <w:t>·s, puis recueillir les propositions à l’oral.</w:t>
      </w:r>
    </w:p>
    <w:p w14:paraId="5B8AC436" w14:textId="77777777" w:rsidR="00262C17" w:rsidRDefault="00262C17">
      <w:pPr>
        <w:spacing w:after="160"/>
        <w:rPr>
          <w:iCs/>
        </w:rPr>
      </w:pPr>
      <w:r>
        <w:rPr>
          <w:iCs/>
        </w:rPr>
        <w:br w:type="page"/>
      </w:r>
    </w:p>
    <w:p w14:paraId="1D526629" w14:textId="5259D69A" w:rsidR="00BD0628" w:rsidRPr="00137679" w:rsidRDefault="00BD0628" w:rsidP="00BD0628">
      <w:pPr>
        <w:jc w:val="both"/>
        <w:rPr>
          <w:iCs/>
        </w:rPr>
      </w:pPr>
      <w:r w:rsidRPr="00137679">
        <w:rPr>
          <w:noProof/>
        </w:rPr>
        <w:lastRenderedPageBreak/>
        <w:drawing>
          <wp:inline distT="0" distB="0" distL="0" distR="0" wp14:anchorId="4A2AF472" wp14:editId="6CF08EC1">
            <wp:extent cx="1323975" cy="361950"/>
            <wp:effectExtent l="0" t="0" r="9525" b="0"/>
            <wp:docPr id="19" name="Image 19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1C2AAB0D" w:rsidR="00396052" w:rsidRPr="001E49A7" w:rsidRDefault="00942FAE" w:rsidP="001E49A7">
      <w:pPr>
        <w:jc w:val="both"/>
      </w:pPr>
      <w:r>
        <w:t xml:space="preserve">J’ai une petite voiture, elle </w:t>
      </w:r>
      <w:r w:rsidR="00582D6E">
        <w:t>n’a pas beaucoup de</w:t>
      </w:r>
      <w:r>
        <w:t xml:space="preserve"> </w:t>
      </w:r>
      <w:r w:rsidRPr="00582D6E">
        <w:rPr>
          <w:b/>
        </w:rPr>
        <w:t>puissan</w:t>
      </w:r>
      <w:r w:rsidR="00582D6E" w:rsidRPr="00582D6E">
        <w:rPr>
          <w:b/>
        </w:rPr>
        <w:t>c</w:t>
      </w:r>
      <w:r w:rsidRPr="00582D6E">
        <w:rPr>
          <w:b/>
        </w:rPr>
        <w:t>e</w:t>
      </w:r>
      <w:r w:rsidR="006C2018" w:rsidRPr="00906B70">
        <w:t xml:space="preserve">. </w:t>
      </w:r>
      <w:r w:rsidR="00E67633" w:rsidRPr="00906B70">
        <w:t xml:space="preserve">/ </w:t>
      </w:r>
      <w:r w:rsidR="003D7B67">
        <w:t xml:space="preserve">Pour </w:t>
      </w:r>
      <w:r w:rsidR="00C70D32">
        <w:t xml:space="preserve">être plus fortes, les entreprises </w:t>
      </w:r>
      <w:r w:rsidR="00C70D32" w:rsidRPr="00C70D32">
        <w:rPr>
          <w:b/>
        </w:rPr>
        <w:t>coopèrent</w:t>
      </w:r>
      <w:r w:rsidR="00BD0628" w:rsidRPr="00906B70">
        <w:t>.</w:t>
      </w:r>
      <w:r w:rsidR="00262C17">
        <w:t> </w:t>
      </w:r>
      <w:r w:rsidR="00E20E33">
        <w:t>[…]</w:t>
      </w:r>
    </w:p>
    <w:p w14:paraId="7BD016EB" w14:textId="77777777" w:rsidR="00704307" w:rsidRPr="00137679" w:rsidRDefault="00704307" w:rsidP="00023F7D">
      <w:pPr>
        <w:rPr>
          <w:iCs/>
        </w:rPr>
      </w:pPr>
    </w:p>
    <w:p w14:paraId="790C2948" w14:textId="6072971F" w:rsidR="00704307" w:rsidRPr="00137679" w:rsidRDefault="00592ED0" w:rsidP="00023F7D">
      <w:pPr>
        <w:rPr>
          <w:iCs/>
        </w:rPr>
      </w:pPr>
      <w:r w:rsidRPr="00137679">
        <w:rPr>
          <w:noProof/>
        </w:rPr>
        <w:drawing>
          <wp:inline distT="0" distB="0" distL="0" distR="0" wp14:anchorId="2818325A" wp14:editId="43507E5D">
            <wp:extent cx="1204325" cy="360000"/>
            <wp:effectExtent l="0" t="0" r="0" b="2540"/>
            <wp:docPr id="7" name="Image 7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325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0628" w:rsidRPr="00137679">
        <w:rPr>
          <w:noProof/>
        </w:rPr>
        <w:drawing>
          <wp:inline distT="0" distB="0" distL="0" distR="0" wp14:anchorId="5904EBDD" wp14:editId="271C70BB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3580C" w14:textId="77777777" w:rsidR="00396052" w:rsidRPr="00137679" w:rsidRDefault="00396052" w:rsidP="00023F7D">
      <w:pPr>
        <w:rPr>
          <w:b/>
        </w:rPr>
      </w:pPr>
    </w:p>
    <w:p w14:paraId="46C598A7" w14:textId="77777777" w:rsidR="00704307" w:rsidRPr="00137679" w:rsidRDefault="00704307" w:rsidP="00023F7D">
      <w:pPr>
        <w:rPr>
          <w:b/>
        </w:rPr>
      </w:pPr>
      <w:r w:rsidRPr="00137679">
        <w:rPr>
          <w:b/>
        </w:rPr>
        <w:t>Consigne</w:t>
      </w:r>
    </w:p>
    <w:p w14:paraId="6423BFEB" w14:textId="7B1110E7" w:rsidR="00E67633" w:rsidRPr="00AE5981" w:rsidRDefault="00AE5981" w:rsidP="00023F7D">
      <w:bookmarkStart w:id="8" w:name="_Hlk153268432"/>
      <w:r>
        <w:t>V</w:t>
      </w:r>
      <w:r w:rsidRPr="00AE5981">
        <w:t xml:space="preserve">ous étudiez à l’Institut d’études politiques de Paris. Vous devez réaliser </w:t>
      </w:r>
      <w:r w:rsidR="006967C8">
        <w:t>un exposé</w:t>
      </w:r>
      <w:r w:rsidR="002D5B94" w:rsidRPr="002D5B94">
        <w:t xml:space="preserve"> </w:t>
      </w:r>
      <w:r w:rsidR="002D5B94">
        <w:t xml:space="preserve">sur </w:t>
      </w:r>
      <w:r w:rsidR="002D5B94" w:rsidRPr="00AE5981">
        <w:t>une alliance internationale.</w:t>
      </w:r>
      <w:r w:rsidR="006967C8">
        <w:t xml:space="preserve"> Pré</w:t>
      </w:r>
      <w:r w:rsidR="002D5B94">
        <w:t>sentez votre exposé à la classe.</w:t>
      </w:r>
      <w:r w:rsidR="006967C8">
        <w:t xml:space="preserve"> </w:t>
      </w:r>
      <w:bookmarkEnd w:id="8"/>
    </w:p>
    <w:p w14:paraId="0E5F786B" w14:textId="77777777" w:rsidR="00AE5981" w:rsidRPr="00E67633" w:rsidRDefault="00AE5981" w:rsidP="00023F7D"/>
    <w:p w14:paraId="6F9AFB97" w14:textId="77777777" w:rsidR="00704307" w:rsidRPr="00D35FE0" w:rsidRDefault="00704307" w:rsidP="00023F7D">
      <w:pPr>
        <w:rPr>
          <w:b/>
        </w:rPr>
      </w:pPr>
      <w:r w:rsidRPr="00D35FE0">
        <w:rPr>
          <w:b/>
        </w:rPr>
        <w:t xml:space="preserve">Mise en œuvre </w:t>
      </w:r>
    </w:p>
    <w:p w14:paraId="35224468" w14:textId="700C7339" w:rsidR="00133149" w:rsidRPr="00812512" w:rsidRDefault="00A31B24" w:rsidP="00A31B24">
      <w:pPr>
        <w:pStyle w:val="Paragraphedeliste"/>
        <w:numPr>
          <w:ilvl w:val="0"/>
          <w:numId w:val="8"/>
        </w:numPr>
        <w:spacing w:line="256" w:lineRule="auto"/>
        <w:jc w:val="both"/>
        <w:rPr>
          <w:i/>
          <w:iCs/>
        </w:rPr>
      </w:pPr>
      <w:r>
        <w:rPr>
          <w:iCs/>
        </w:rPr>
        <w:t>Cons</w:t>
      </w:r>
      <w:r w:rsidR="0002264C">
        <w:rPr>
          <w:iCs/>
        </w:rPr>
        <w:t>tituer de</w:t>
      </w:r>
      <w:r w:rsidR="00C761F1">
        <w:rPr>
          <w:iCs/>
        </w:rPr>
        <w:t xml:space="preserve"> petits groupes de trois apprenant·e·s</w:t>
      </w:r>
      <w:r w:rsidRPr="0044234B">
        <w:rPr>
          <w:iCs/>
        </w:rPr>
        <w:t xml:space="preserve">. </w:t>
      </w:r>
    </w:p>
    <w:p w14:paraId="4641B59F" w14:textId="6C499F97" w:rsidR="00C761F1" w:rsidRPr="00441041" w:rsidRDefault="00133149" w:rsidP="00441041">
      <w:pPr>
        <w:pStyle w:val="Paragraphedeliste"/>
        <w:numPr>
          <w:ilvl w:val="0"/>
          <w:numId w:val="8"/>
        </w:numPr>
        <w:spacing w:line="256" w:lineRule="auto"/>
        <w:jc w:val="both"/>
        <w:rPr>
          <w:iCs/>
        </w:rPr>
      </w:pPr>
      <w:r w:rsidRPr="0091196A">
        <w:rPr>
          <w:rFonts w:eastAsia="Arial Unicode MS"/>
        </w:rPr>
        <w:t xml:space="preserve">Inviter les apprenant·e·s à lire la consigne de l’activité </w:t>
      </w:r>
      <w:r w:rsidR="0002264C">
        <w:rPr>
          <w:rFonts w:eastAsia="Arial Unicode MS"/>
        </w:rPr>
        <w:t>6</w:t>
      </w:r>
      <w:r w:rsidRPr="0091196A">
        <w:rPr>
          <w:rFonts w:eastAsia="Arial Unicode MS"/>
        </w:rPr>
        <w:t xml:space="preserve">. </w:t>
      </w:r>
    </w:p>
    <w:p w14:paraId="53516205" w14:textId="60A91682" w:rsidR="00E67633" w:rsidRPr="00E67633" w:rsidRDefault="00963F57" w:rsidP="00E67633">
      <w:pPr>
        <w:pStyle w:val="Paragraphedeliste"/>
        <w:numPr>
          <w:ilvl w:val="0"/>
          <w:numId w:val="8"/>
        </w:numPr>
        <w:spacing w:line="256" w:lineRule="auto"/>
        <w:jc w:val="both"/>
        <w:rPr>
          <w:iCs/>
        </w:rPr>
      </w:pPr>
      <w:r>
        <w:rPr>
          <w:iCs/>
        </w:rPr>
        <w:t xml:space="preserve">Donner </w:t>
      </w:r>
      <w:r w:rsidR="00E67633">
        <w:rPr>
          <w:iCs/>
        </w:rPr>
        <w:t xml:space="preserve">aux </w:t>
      </w:r>
      <w:r w:rsidR="00C761F1">
        <w:rPr>
          <w:iCs/>
        </w:rPr>
        <w:t>groupes</w:t>
      </w:r>
      <w:r w:rsidR="00E67633">
        <w:rPr>
          <w:iCs/>
        </w:rPr>
        <w:t xml:space="preserve"> le temps de </w:t>
      </w:r>
      <w:r w:rsidR="001D64D0">
        <w:rPr>
          <w:iCs/>
        </w:rPr>
        <w:t xml:space="preserve">se concerter pour </w:t>
      </w:r>
      <w:r w:rsidR="00441041">
        <w:rPr>
          <w:iCs/>
        </w:rPr>
        <w:t>préparer leur présentation</w:t>
      </w:r>
      <w:r w:rsidR="00B20C27">
        <w:rPr>
          <w:iCs/>
        </w:rPr>
        <w:t xml:space="preserve"> et éventuellement faire leurs recherches sur Internet</w:t>
      </w:r>
      <w:r w:rsidR="00E67633">
        <w:rPr>
          <w:iCs/>
        </w:rPr>
        <w:t xml:space="preserve">.  </w:t>
      </w:r>
    </w:p>
    <w:p w14:paraId="6B8D2DC3" w14:textId="559FBBEA" w:rsidR="00133149" w:rsidRPr="0091196A" w:rsidRDefault="00133149" w:rsidP="00133149">
      <w:pPr>
        <w:pStyle w:val="Paragraphedeliste"/>
        <w:numPr>
          <w:ilvl w:val="0"/>
          <w:numId w:val="8"/>
        </w:numPr>
        <w:rPr>
          <w:rFonts w:eastAsia="Arial Unicode MS"/>
        </w:rPr>
      </w:pPr>
      <w:r w:rsidRPr="0091196A">
        <w:rPr>
          <w:rFonts w:eastAsia="Arial Unicode MS"/>
        </w:rPr>
        <w:t xml:space="preserve">Inciter les apprenant·e·s à réutiliser </w:t>
      </w:r>
      <w:r w:rsidR="00441041">
        <w:rPr>
          <w:rFonts w:eastAsia="Arial Unicode MS"/>
        </w:rPr>
        <w:t>le vocabulaire</w:t>
      </w:r>
      <w:r w:rsidRPr="0091196A">
        <w:rPr>
          <w:rFonts w:eastAsia="Arial Unicode MS"/>
        </w:rPr>
        <w:t xml:space="preserve"> </w:t>
      </w:r>
      <w:r w:rsidR="00AD2A8D">
        <w:rPr>
          <w:rFonts w:eastAsia="Arial Unicode MS"/>
        </w:rPr>
        <w:t xml:space="preserve">et les informations </w:t>
      </w:r>
      <w:r w:rsidRPr="0091196A">
        <w:rPr>
          <w:rFonts w:eastAsia="Arial Unicode MS"/>
        </w:rPr>
        <w:t>vu</w:t>
      </w:r>
      <w:r w:rsidR="00AD2A8D">
        <w:rPr>
          <w:rFonts w:eastAsia="Arial Unicode MS"/>
        </w:rPr>
        <w:t>s</w:t>
      </w:r>
      <w:r w:rsidRPr="0091196A">
        <w:rPr>
          <w:rFonts w:eastAsia="Arial Unicode MS"/>
        </w:rPr>
        <w:t xml:space="preserve"> dans les activités précédentes.</w:t>
      </w:r>
    </w:p>
    <w:p w14:paraId="22217A5E" w14:textId="77777777" w:rsidR="00133149" w:rsidRDefault="00133149" w:rsidP="00133149">
      <w:pPr>
        <w:pStyle w:val="Paragraphedeliste"/>
        <w:numPr>
          <w:ilvl w:val="0"/>
          <w:numId w:val="8"/>
        </w:numPr>
        <w:rPr>
          <w:rFonts w:eastAsia="Arial Unicode MS"/>
        </w:rPr>
      </w:pPr>
      <w:r w:rsidRPr="0091196A">
        <w:rPr>
          <w:rFonts w:eastAsia="Arial Unicode MS"/>
        </w:rPr>
        <w:t xml:space="preserve">Circuler dans </w:t>
      </w:r>
      <w:r>
        <w:rPr>
          <w:rFonts w:eastAsia="Arial Unicode MS"/>
        </w:rPr>
        <w:t>la classe</w:t>
      </w:r>
      <w:r w:rsidRPr="0091196A">
        <w:rPr>
          <w:rFonts w:eastAsia="Arial Unicode MS"/>
        </w:rPr>
        <w:t xml:space="preserve"> pendant le temps de la préparation pour apporter aide et correction.</w:t>
      </w:r>
    </w:p>
    <w:p w14:paraId="79602A9B" w14:textId="70FCED10" w:rsidR="00133149" w:rsidRDefault="00133149" w:rsidP="00133149">
      <w:pPr>
        <w:pStyle w:val="Paragraphedeliste"/>
        <w:numPr>
          <w:ilvl w:val="0"/>
          <w:numId w:val="8"/>
        </w:numPr>
        <w:rPr>
          <w:rFonts w:eastAsia="Arial Unicode MS"/>
        </w:rPr>
      </w:pPr>
      <w:r w:rsidRPr="00133A9E">
        <w:rPr>
          <w:rFonts w:eastAsia="Arial Unicode MS"/>
        </w:rPr>
        <w:t xml:space="preserve">Lancer la mise en commun à l’oral en proposant aux volontaires de </w:t>
      </w:r>
      <w:r w:rsidR="00441041">
        <w:rPr>
          <w:rFonts w:eastAsia="Arial Unicode MS"/>
        </w:rPr>
        <w:t>présenter leur alliance</w:t>
      </w:r>
      <w:r w:rsidRPr="00133A9E">
        <w:rPr>
          <w:rFonts w:eastAsia="Arial Unicode MS"/>
        </w:rPr>
        <w:t xml:space="preserve">. </w:t>
      </w:r>
    </w:p>
    <w:p w14:paraId="4FD4DB11" w14:textId="2364BC99" w:rsidR="001D64D0" w:rsidRPr="00B20C27" w:rsidRDefault="00133149" w:rsidP="001D64D0">
      <w:pPr>
        <w:pStyle w:val="Paragraphedeliste"/>
        <w:numPr>
          <w:ilvl w:val="0"/>
          <w:numId w:val="8"/>
        </w:numPr>
        <w:rPr>
          <w:rFonts w:eastAsia="Arial Unicode MS"/>
        </w:rPr>
      </w:pPr>
      <w:r w:rsidRPr="00133A9E">
        <w:rPr>
          <w:rFonts w:eastAsia="Arial Unicode MS"/>
        </w:rPr>
        <w:t>Relever les principales erreurs, en vue d’une intercorrection.</w:t>
      </w:r>
    </w:p>
    <w:p w14:paraId="6F66EF10" w14:textId="77777777" w:rsidR="00023F7D" w:rsidRDefault="00274E03" w:rsidP="00023F7D">
      <w:pPr>
        <w:rPr>
          <w:rFonts w:eastAsia="Arial Unicode MS"/>
          <w:b/>
        </w:rPr>
      </w:pPr>
      <w:r>
        <w:rPr>
          <w:iCs/>
          <w:noProof/>
        </w:rPr>
        <w:drawing>
          <wp:inline distT="0" distB="0" distL="0" distR="0" wp14:anchorId="575F36FC" wp14:editId="2140E936">
            <wp:extent cx="1323975" cy="361950"/>
            <wp:effectExtent l="0" t="0" r="9525" b="0"/>
            <wp:docPr id="1" name="Image 1" descr="corrig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orrigé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97BABA" w14:textId="647C3C75" w:rsidR="007F7E74" w:rsidRPr="007F7E74" w:rsidRDefault="007C4D9B" w:rsidP="00023F7D">
      <w:pPr>
        <w:rPr>
          <w:rFonts w:eastAsia="Arial Unicode MS"/>
        </w:rPr>
      </w:pPr>
      <w:r w:rsidRPr="00AE1D6B">
        <w:rPr>
          <w:rFonts w:eastAsia="Arial Unicode MS"/>
        </w:rPr>
        <w:t>Bonjour, nous voulons vous présenter</w:t>
      </w:r>
      <w:r w:rsidR="00AE1D6B">
        <w:rPr>
          <w:rFonts w:eastAsia="Arial Unicode MS"/>
        </w:rPr>
        <w:t xml:space="preserve"> </w:t>
      </w:r>
      <w:r w:rsidR="009B4BF0">
        <w:rPr>
          <w:rFonts w:eastAsia="Arial Unicode MS"/>
        </w:rPr>
        <w:t>l’UNASUR</w:t>
      </w:r>
      <w:r w:rsidR="00E67633" w:rsidRPr="00AE1D6B">
        <w:rPr>
          <w:rFonts w:eastAsia="Arial Unicode MS"/>
        </w:rPr>
        <w:t>.</w:t>
      </w:r>
      <w:r w:rsidR="00E67633">
        <w:rPr>
          <w:rFonts w:eastAsia="Arial Unicode MS"/>
        </w:rPr>
        <w:t xml:space="preserve"> </w:t>
      </w:r>
      <w:r w:rsidR="008C60AE">
        <w:rPr>
          <w:rFonts w:eastAsia="Arial Unicode MS"/>
        </w:rPr>
        <w:t xml:space="preserve">L’Union des nations sud-américaines </w:t>
      </w:r>
      <w:r w:rsidR="00262C17">
        <w:rPr>
          <w:rFonts w:eastAsia="Arial Unicode MS"/>
        </w:rPr>
        <w:t>existe depuis</w:t>
      </w:r>
      <w:r w:rsidR="008C60AE">
        <w:rPr>
          <w:rFonts w:eastAsia="Arial Unicode MS"/>
        </w:rPr>
        <w:t xml:space="preserve"> 2004.</w:t>
      </w:r>
      <w:r w:rsidR="00A15C07">
        <w:rPr>
          <w:rFonts w:eastAsia="Arial Unicode MS"/>
        </w:rPr>
        <w:t xml:space="preserve"> </w:t>
      </w:r>
      <w:r w:rsidR="007F7E74">
        <w:rPr>
          <w:rFonts w:eastAsia="Arial Unicode MS"/>
        </w:rPr>
        <w:t>À l’origine, il y avait 12 pays, aujourd’hui, 6</w:t>
      </w:r>
      <w:r w:rsidR="001E109D">
        <w:rPr>
          <w:rFonts w:eastAsia="Arial Unicode MS"/>
        </w:rPr>
        <w:t xml:space="preserve"> pays </w:t>
      </w:r>
      <w:r w:rsidR="001E109D" w:rsidRPr="001E49A7">
        <w:rPr>
          <w:rFonts w:eastAsia="Arial Unicode MS"/>
        </w:rPr>
        <w:t>coopèrent.</w:t>
      </w:r>
      <w:r w:rsidR="00EB7D67">
        <w:rPr>
          <w:rFonts w:eastAsia="Arial Unicode MS"/>
        </w:rPr>
        <w:t xml:space="preserve"> </w:t>
      </w:r>
      <w:r w:rsidR="002F6649">
        <w:rPr>
          <w:rFonts w:eastAsia="Arial Unicode MS"/>
        </w:rPr>
        <w:t xml:space="preserve">Le rôle de </w:t>
      </w:r>
      <w:r w:rsidR="00262C17">
        <w:rPr>
          <w:rFonts w:eastAsia="Arial Unicode MS"/>
        </w:rPr>
        <w:t xml:space="preserve">cette </w:t>
      </w:r>
      <w:r w:rsidR="002F6649" w:rsidRPr="001E49A7">
        <w:rPr>
          <w:rFonts w:eastAsia="Arial Unicode MS"/>
        </w:rPr>
        <w:t>alliance</w:t>
      </w:r>
      <w:r w:rsidR="002F6649">
        <w:rPr>
          <w:rFonts w:eastAsia="Arial Unicode MS"/>
        </w:rPr>
        <w:t xml:space="preserve"> est de construire une identité et une </w:t>
      </w:r>
      <w:r w:rsidR="00A93A50">
        <w:rPr>
          <w:rFonts w:eastAsia="Arial Unicode MS"/>
        </w:rPr>
        <w:t>citoyenneté sud-américaine. […]</w:t>
      </w:r>
    </w:p>
    <w:sectPr w:rsidR="007F7E74" w:rsidRPr="007F7E74" w:rsidSect="00812512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BE261" w14:textId="77777777" w:rsidR="00D61794" w:rsidRDefault="00D61794" w:rsidP="00A33F16">
      <w:pPr>
        <w:spacing w:line="240" w:lineRule="auto"/>
      </w:pPr>
      <w:r>
        <w:separator/>
      </w:r>
    </w:p>
  </w:endnote>
  <w:endnote w:type="continuationSeparator" w:id="0">
    <w:p w14:paraId="47986CBF" w14:textId="77777777" w:rsidR="00D61794" w:rsidRDefault="00D61794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7641B863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98700D">
            <w:t>Florine</w:t>
          </w:r>
          <w:r w:rsidRPr="00A33F16">
            <w:t xml:space="preserve"> </w:t>
          </w:r>
          <w:r w:rsidR="0098700D">
            <w:t>Toulouse</w:t>
          </w:r>
          <w:r w:rsidRPr="00A33F16">
            <w:t xml:space="preserve">, </w:t>
          </w:r>
          <w:r w:rsidR="00F02642">
            <w:t xml:space="preserve">CAVILAM </w:t>
          </w:r>
          <w:r w:rsidR="00C25768">
            <w:t>–</w:t>
          </w:r>
          <w:r w:rsidR="00DD6258">
            <w:t xml:space="preserve"> </w:t>
          </w:r>
          <w:r w:rsidR="00F02642">
            <w:t>Alliance</w:t>
          </w:r>
          <w:r w:rsidR="00C25768">
            <w:t xml:space="preserve"> </w:t>
          </w:r>
          <w:r w:rsidR="00F02642">
            <w:t>Française</w:t>
          </w:r>
        </w:p>
        <w:p w14:paraId="54CDBDA9" w14:textId="11DB65B5" w:rsidR="00A33F16" w:rsidRDefault="00A33F16" w:rsidP="00A33F16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1CBB9C0C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80E75">
            <w:rPr>
              <w:b/>
              <w:noProof/>
            </w:rPr>
            <w:t>5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780E75">
              <w:rPr>
                <w:noProof/>
              </w:rPr>
              <w:t>5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8AE51" w14:textId="77777777" w:rsidR="00D61794" w:rsidRDefault="00D61794" w:rsidP="00A33F16">
      <w:pPr>
        <w:spacing w:line="240" w:lineRule="auto"/>
      </w:pPr>
      <w:r>
        <w:separator/>
      </w:r>
    </w:p>
  </w:footnote>
  <w:footnote w:type="continuationSeparator" w:id="0">
    <w:p w14:paraId="289559AC" w14:textId="77777777" w:rsidR="00D61794" w:rsidRDefault="00D61794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1195D476" w:rsidR="00A33F16" w:rsidRDefault="00782A14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387F73A1" wp14:editId="2E80785A">
          <wp:extent cx="352425" cy="257175"/>
          <wp:effectExtent l="0" t="0" r="0" b="9525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753A9122" wp14:editId="47A91CD7">
          <wp:extent cx="2486025" cy="257175"/>
          <wp:effectExtent l="0" t="0" r="9525" b="9525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0E75">
      <w:rPr>
        <w:noProof/>
        <w:lang w:eastAsia="fr-FR"/>
      </w:rPr>
      <w:drawing>
        <wp:inline distT="0" distB="0" distL="0" distR="0" wp14:anchorId="08B16ED1" wp14:editId="50910716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pt;height:3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F1D65F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00A22"/>
    <w:multiLevelType w:val="hybridMultilevel"/>
    <w:tmpl w:val="F2C4F4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C4A"/>
    <w:rsid w:val="00011018"/>
    <w:rsid w:val="0002264C"/>
    <w:rsid w:val="0002398E"/>
    <w:rsid w:val="00023F7D"/>
    <w:rsid w:val="000369E5"/>
    <w:rsid w:val="0007156C"/>
    <w:rsid w:val="000762B4"/>
    <w:rsid w:val="00096690"/>
    <w:rsid w:val="000B2EE1"/>
    <w:rsid w:val="000B70A0"/>
    <w:rsid w:val="000D2705"/>
    <w:rsid w:val="000E13AA"/>
    <w:rsid w:val="000E5CB4"/>
    <w:rsid w:val="001025E4"/>
    <w:rsid w:val="00102E31"/>
    <w:rsid w:val="001044CC"/>
    <w:rsid w:val="00112F75"/>
    <w:rsid w:val="00121702"/>
    <w:rsid w:val="00133149"/>
    <w:rsid w:val="00137446"/>
    <w:rsid w:val="00137679"/>
    <w:rsid w:val="001501ED"/>
    <w:rsid w:val="00153976"/>
    <w:rsid w:val="00156941"/>
    <w:rsid w:val="00163ABA"/>
    <w:rsid w:val="00181B6E"/>
    <w:rsid w:val="0018626B"/>
    <w:rsid w:val="00190756"/>
    <w:rsid w:val="00195D4B"/>
    <w:rsid w:val="001C2CBF"/>
    <w:rsid w:val="001D64D0"/>
    <w:rsid w:val="001E109D"/>
    <w:rsid w:val="001E49A7"/>
    <w:rsid w:val="001E6B45"/>
    <w:rsid w:val="001F6298"/>
    <w:rsid w:val="00203198"/>
    <w:rsid w:val="0020736F"/>
    <w:rsid w:val="00240DC6"/>
    <w:rsid w:val="002600E1"/>
    <w:rsid w:val="00262C17"/>
    <w:rsid w:val="00272576"/>
    <w:rsid w:val="00272A6A"/>
    <w:rsid w:val="002737BE"/>
    <w:rsid w:val="00274E03"/>
    <w:rsid w:val="0027592C"/>
    <w:rsid w:val="00282339"/>
    <w:rsid w:val="002841B3"/>
    <w:rsid w:val="00284CFC"/>
    <w:rsid w:val="00285CE3"/>
    <w:rsid w:val="0029433B"/>
    <w:rsid w:val="00294BC4"/>
    <w:rsid w:val="002A0AA0"/>
    <w:rsid w:val="002B3928"/>
    <w:rsid w:val="002B7739"/>
    <w:rsid w:val="002C1139"/>
    <w:rsid w:val="002D5B94"/>
    <w:rsid w:val="002D7815"/>
    <w:rsid w:val="002D7FAA"/>
    <w:rsid w:val="002E21F6"/>
    <w:rsid w:val="002F6649"/>
    <w:rsid w:val="003115D7"/>
    <w:rsid w:val="00314739"/>
    <w:rsid w:val="0031638D"/>
    <w:rsid w:val="00326B71"/>
    <w:rsid w:val="00350E73"/>
    <w:rsid w:val="0038176B"/>
    <w:rsid w:val="00396052"/>
    <w:rsid w:val="003A6873"/>
    <w:rsid w:val="003B0A96"/>
    <w:rsid w:val="003C7CDC"/>
    <w:rsid w:val="003D26C1"/>
    <w:rsid w:val="003D7B67"/>
    <w:rsid w:val="003E3581"/>
    <w:rsid w:val="003F746A"/>
    <w:rsid w:val="00400269"/>
    <w:rsid w:val="004007DD"/>
    <w:rsid w:val="00441041"/>
    <w:rsid w:val="00457631"/>
    <w:rsid w:val="0048549F"/>
    <w:rsid w:val="004E63B4"/>
    <w:rsid w:val="004F21F5"/>
    <w:rsid w:val="004F60E6"/>
    <w:rsid w:val="00512D69"/>
    <w:rsid w:val="00512E35"/>
    <w:rsid w:val="00517CA0"/>
    <w:rsid w:val="005261B2"/>
    <w:rsid w:val="00532C8E"/>
    <w:rsid w:val="00582D6E"/>
    <w:rsid w:val="005839A2"/>
    <w:rsid w:val="005879DA"/>
    <w:rsid w:val="00592ED0"/>
    <w:rsid w:val="0059620B"/>
    <w:rsid w:val="005B0355"/>
    <w:rsid w:val="005B20D3"/>
    <w:rsid w:val="005B34E1"/>
    <w:rsid w:val="005C1F57"/>
    <w:rsid w:val="005C38D7"/>
    <w:rsid w:val="005C5A65"/>
    <w:rsid w:val="005C672D"/>
    <w:rsid w:val="005D76E9"/>
    <w:rsid w:val="005E2048"/>
    <w:rsid w:val="00616B83"/>
    <w:rsid w:val="006347DC"/>
    <w:rsid w:val="00643118"/>
    <w:rsid w:val="00657C44"/>
    <w:rsid w:val="00661B4F"/>
    <w:rsid w:val="00664A21"/>
    <w:rsid w:val="006700BA"/>
    <w:rsid w:val="006967C8"/>
    <w:rsid w:val="006C2018"/>
    <w:rsid w:val="006D2EB1"/>
    <w:rsid w:val="006E51AE"/>
    <w:rsid w:val="006F601A"/>
    <w:rsid w:val="0070152A"/>
    <w:rsid w:val="00704307"/>
    <w:rsid w:val="007313E7"/>
    <w:rsid w:val="00740A1D"/>
    <w:rsid w:val="00752A40"/>
    <w:rsid w:val="00756931"/>
    <w:rsid w:val="00761F9A"/>
    <w:rsid w:val="00780E75"/>
    <w:rsid w:val="00782A14"/>
    <w:rsid w:val="007C1F21"/>
    <w:rsid w:val="007C4D9B"/>
    <w:rsid w:val="007D352A"/>
    <w:rsid w:val="007D3D9B"/>
    <w:rsid w:val="007D5CFC"/>
    <w:rsid w:val="007F0E77"/>
    <w:rsid w:val="007F5E79"/>
    <w:rsid w:val="007F7E74"/>
    <w:rsid w:val="00803824"/>
    <w:rsid w:val="00812512"/>
    <w:rsid w:val="00840AC9"/>
    <w:rsid w:val="00850DAE"/>
    <w:rsid w:val="00864BDA"/>
    <w:rsid w:val="00885AE2"/>
    <w:rsid w:val="00885F5C"/>
    <w:rsid w:val="008C17D6"/>
    <w:rsid w:val="008C4591"/>
    <w:rsid w:val="008C60AE"/>
    <w:rsid w:val="008D7BA2"/>
    <w:rsid w:val="009038B9"/>
    <w:rsid w:val="00906B70"/>
    <w:rsid w:val="009142FD"/>
    <w:rsid w:val="00916777"/>
    <w:rsid w:val="00922F27"/>
    <w:rsid w:val="00931951"/>
    <w:rsid w:val="009410A5"/>
    <w:rsid w:val="00942FAE"/>
    <w:rsid w:val="0094497E"/>
    <w:rsid w:val="0095543B"/>
    <w:rsid w:val="00960012"/>
    <w:rsid w:val="00960EE4"/>
    <w:rsid w:val="00963F57"/>
    <w:rsid w:val="00971A7A"/>
    <w:rsid w:val="009742AE"/>
    <w:rsid w:val="0098700D"/>
    <w:rsid w:val="00996F71"/>
    <w:rsid w:val="009A01E5"/>
    <w:rsid w:val="009B4BF0"/>
    <w:rsid w:val="009B5C8B"/>
    <w:rsid w:val="009D5C91"/>
    <w:rsid w:val="009F1216"/>
    <w:rsid w:val="00A001A7"/>
    <w:rsid w:val="00A14C06"/>
    <w:rsid w:val="00A15C07"/>
    <w:rsid w:val="00A22995"/>
    <w:rsid w:val="00A31B24"/>
    <w:rsid w:val="00A33F16"/>
    <w:rsid w:val="00A35020"/>
    <w:rsid w:val="00A366EB"/>
    <w:rsid w:val="00A44024"/>
    <w:rsid w:val="00A44DEB"/>
    <w:rsid w:val="00A50122"/>
    <w:rsid w:val="00A60009"/>
    <w:rsid w:val="00A6268D"/>
    <w:rsid w:val="00A62DAF"/>
    <w:rsid w:val="00A80CEA"/>
    <w:rsid w:val="00A93A50"/>
    <w:rsid w:val="00AB1CB6"/>
    <w:rsid w:val="00AB4B45"/>
    <w:rsid w:val="00AC7F21"/>
    <w:rsid w:val="00AD2A8D"/>
    <w:rsid w:val="00AE1D6B"/>
    <w:rsid w:val="00AE5981"/>
    <w:rsid w:val="00AE76CB"/>
    <w:rsid w:val="00B1052F"/>
    <w:rsid w:val="00B20C27"/>
    <w:rsid w:val="00B305B7"/>
    <w:rsid w:val="00B32203"/>
    <w:rsid w:val="00B42976"/>
    <w:rsid w:val="00B605E2"/>
    <w:rsid w:val="00B82AA5"/>
    <w:rsid w:val="00B910EF"/>
    <w:rsid w:val="00BA22B3"/>
    <w:rsid w:val="00BC06E3"/>
    <w:rsid w:val="00BC1EF3"/>
    <w:rsid w:val="00BC6CC5"/>
    <w:rsid w:val="00BC6ECD"/>
    <w:rsid w:val="00BC7572"/>
    <w:rsid w:val="00BD0628"/>
    <w:rsid w:val="00C24410"/>
    <w:rsid w:val="00C2466D"/>
    <w:rsid w:val="00C25768"/>
    <w:rsid w:val="00C570AA"/>
    <w:rsid w:val="00C60997"/>
    <w:rsid w:val="00C62FE9"/>
    <w:rsid w:val="00C70D32"/>
    <w:rsid w:val="00C75307"/>
    <w:rsid w:val="00C761F1"/>
    <w:rsid w:val="00CA3100"/>
    <w:rsid w:val="00CB3D29"/>
    <w:rsid w:val="00CB3D8E"/>
    <w:rsid w:val="00CC1F67"/>
    <w:rsid w:val="00CC358C"/>
    <w:rsid w:val="00CD17C5"/>
    <w:rsid w:val="00D101FD"/>
    <w:rsid w:val="00D16C7C"/>
    <w:rsid w:val="00D17B4E"/>
    <w:rsid w:val="00D23764"/>
    <w:rsid w:val="00D35FE0"/>
    <w:rsid w:val="00D456D0"/>
    <w:rsid w:val="00D61794"/>
    <w:rsid w:val="00D65907"/>
    <w:rsid w:val="00D6607F"/>
    <w:rsid w:val="00D91368"/>
    <w:rsid w:val="00D93A8A"/>
    <w:rsid w:val="00D97DD7"/>
    <w:rsid w:val="00DC43D3"/>
    <w:rsid w:val="00DD6258"/>
    <w:rsid w:val="00DD7184"/>
    <w:rsid w:val="00DE533F"/>
    <w:rsid w:val="00DF6136"/>
    <w:rsid w:val="00E20D10"/>
    <w:rsid w:val="00E20E33"/>
    <w:rsid w:val="00E36A38"/>
    <w:rsid w:val="00E4023B"/>
    <w:rsid w:val="00E45103"/>
    <w:rsid w:val="00E67633"/>
    <w:rsid w:val="00E67E20"/>
    <w:rsid w:val="00E97CCA"/>
    <w:rsid w:val="00EA644E"/>
    <w:rsid w:val="00EB7D67"/>
    <w:rsid w:val="00EC17F6"/>
    <w:rsid w:val="00EC61DB"/>
    <w:rsid w:val="00EE633D"/>
    <w:rsid w:val="00F02642"/>
    <w:rsid w:val="00F11BB8"/>
    <w:rsid w:val="00F132CD"/>
    <w:rsid w:val="00F17184"/>
    <w:rsid w:val="00F23EBE"/>
    <w:rsid w:val="00F27629"/>
    <w:rsid w:val="00F3344D"/>
    <w:rsid w:val="00F44EC5"/>
    <w:rsid w:val="00F5030F"/>
    <w:rsid w:val="00F518D5"/>
    <w:rsid w:val="00F54685"/>
    <w:rsid w:val="00F6167C"/>
    <w:rsid w:val="00F72744"/>
    <w:rsid w:val="00F94246"/>
    <w:rsid w:val="00F95927"/>
    <w:rsid w:val="00FA7461"/>
    <w:rsid w:val="00FB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676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5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oter" Target="footer1.xml"/><Relationship Id="rId22" Type="http://schemas.openxmlformats.org/officeDocument/2006/relationships/image" Target="media/image1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1232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6</cp:revision>
  <cp:lastPrinted>2024-04-12T09:52:00Z</cp:lastPrinted>
  <dcterms:created xsi:type="dcterms:W3CDTF">2024-04-11T10:30:00Z</dcterms:created>
  <dcterms:modified xsi:type="dcterms:W3CDTF">2024-04-12T09:52:00Z</dcterms:modified>
</cp:coreProperties>
</file>