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B5504" w14:textId="6983E0C4" w:rsidR="00A33F16" w:rsidRPr="00D16AD7" w:rsidRDefault="00342D26" w:rsidP="00342D26">
      <w:pPr>
        <w:pStyle w:val="Titre"/>
        <w:rPr>
          <w:rFonts w:cs="Tahoma"/>
          <w:lang w:val="fr-FR"/>
        </w:rPr>
      </w:pPr>
      <w:r w:rsidRPr="00D16AD7">
        <w:rPr>
          <w:rFonts w:cs="Tahoma"/>
          <w:lang w:val="fr-FR"/>
        </w:rPr>
        <w:t>Le succès de la Bibliothèque rose</w:t>
      </w:r>
    </w:p>
    <w:tbl>
      <w:tblPr>
        <w:tblStyle w:val="Grilledutableau"/>
        <w:tblW w:w="97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655"/>
        <w:gridCol w:w="6081"/>
      </w:tblGrid>
      <w:tr w:rsidR="00A33F16" w:rsidRPr="00654A59" w14:paraId="7D727E63" w14:textId="77777777" w:rsidTr="00E27BB4">
        <w:trPr>
          <w:trHeight w:val="5052"/>
        </w:trPr>
        <w:tc>
          <w:tcPr>
            <w:tcW w:w="3655" w:type="dxa"/>
            <w:shd w:val="clear" w:color="auto" w:fill="EDF4FC" w:themeFill="background2"/>
          </w:tcPr>
          <w:p w14:paraId="59793F76" w14:textId="0CDA13BC" w:rsidR="00A33F16" w:rsidRPr="00D16AD7" w:rsidRDefault="00A33F16" w:rsidP="00A33F16">
            <w:pPr>
              <w:pStyle w:val="Titre1"/>
            </w:pPr>
            <w:r w:rsidRPr="00D16AD7">
              <w:t>Niveau</w:t>
            </w:r>
          </w:p>
          <w:p w14:paraId="1B8476E0" w14:textId="0C6D33BF" w:rsidR="00A33F16" w:rsidRPr="00D16AD7" w:rsidRDefault="005B659D" w:rsidP="00A504CF">
            <w:r w:rsidRPr="00D16AD7">
              <w:t>B1</w:t>
            </w:r>
          </w:p>
          <w:p w14:paraId="43D11D28" w14:textId="77777777" w:rsidR="00A33F16" w:rsidRPr="00D16AD7" w:rsidRDefault="00A33F16" w:rsidP="00A504CF"/>
          <w:p w14:paraId="485860B2" w14:textId="77777777" w:rsidR="00A33F16" w:rsidRPr="00D16AD7" w:rsidRDefault="00A33F16" w:rsidP="00A33F16">
            <w:pPr>
              <w:pStyle w:val="Titre1"/>
            </w:pPr>
            <w:r w:rsidRPr="00D16AD7">
              <w:t>Public</w:t>
            </w:r>
          </w:p>
          <w:p w14:paraId="01826C5A" w14:textId="77777777" w:rsidR="00A33F16" w:rsidRPr="00D16AD7" w:rsidRDefault="00A33F16" w:rsidP="00A504CF">
            <w:r w:rsidRPr="00D16AD7">
              <w:t xml:space="preserve">Adultes </w:t>
            </w:r>
          </w:p>
          <w:p w14:paraId="03836A74" w14:textId="77777777" w:rsidR="00A33F16" w:rsidRPr="00D16AD7" w:rsidRDefault="00A33F16" w:rsidP="00A504CF"/>
          <w:p w14:paraId="639788A1" w14:textId="0282A554" w:rsidR="00A33F16" w:rsidRPr="00D16AD7" w:rsidRDefault="00A33F16" w:rsidP="00A33F16">
            <w:pPr>
              <w:pStyle w:val="Titre1"/>
            </w:pPr>
            <w:r w:rsidRPr="00D16AD7">
              <w:t>Dur</w:t>
            </w:r>
            <w:r w:rsidR="00AF75C1" w:rsidRPr="00D16AD7">
              <w:t>É</w:t>
            </w:r>
            <w:r w:rsidRPr="00D16AD7">
              <w:t>e</w:t>
            </w:r>
          </w:p>
          <w:p w14:paraId="47617F6F" w14:textId="736857EF" w:rsidR="00A33F16" w:rsidRPr="00D16AD7" w:rsidRDefault="005B659D" w:rsidP="00A504CF">
            <w:pPr>
              <w:rPr>
                <w:b/>
              </w:rPr>
            </w:pPr>
            <w:r w:rsidRPr="00D16AD7">
              <w:t>1h30</w:t>
            </w:r>
          </w:p>
          <w:p w14:paraId="026291FB" w14:textId="77777777" w:rsidR="00A33F16" w:rsidRPr="00D16AD7" w:rsidRDefault="00A33F16" w:rsidP="00A504CF">
            <w:pPr>
              <w:rPr>
                <w:b/>
              </w:rPr>
            </w:pPr>
          </w:p>
          <w:p w14:paraId="1A86F6B2" w14:textId="77777777" w:rsidR="00A33F16" w:rsidRPr="00D16AD7" w:rsidRDefault="00A33F16" w:rsidP="00A33F16">
            <w:pPr>
              <w:pStyle w:val="Titre1"/>
            </w:pPr>
            <w:r w:rsidRPr="00D16AD7">
              <w:t>Collection</w:t>
            </w:r>
          </w:p>
          <w:p w14:paraId="3B238935" w14:textId="77777777" w:rsidR="0031638D" w:rsidRPr="00D16AD7" w:rsidRDefault="0031638D" w:rsidP="0031638D">
            <w:pPr>
              <w:rPr>
                <w:rStyle w:val="Lienhypertexte"/>
                <w:rFonts w:cs="Arial"/>
                <w:szCs w:val="20"/>
              </w:rPr>
            </w:pPr>
            <w:r w:rsidRPr="00D16AD7">
              <w:rPr>
                <w:rFonts w:cs="Arial"/>
                <w:szCs w:val="20"/>
              </w:rPr>
              <w:fldChar w:fldCharType="begin"/>
            </w:r>
            <w:r w:rsidRPr="00D16AD7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16AD7">
              <w:rPr>
                <w:rFonts w:cs="Arial"/>
                <w:szCs w:val="20"/>
              </w:rPr>
            </w:r>
            <w:r w:rsidRPr="00D16AD7">
              <w:rPr>
                <w:rFonts w:cs="Arial"/>
                <w:szCs w:val="20"/>
              </w:rPr>
              <w:fldChar w:fldCharType="separate"/>
            </w:r>
            <w:r w:rsidRPr="00D16AD7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D16AD7" w:rsidRDefault="0031638D" w:rsidP="0031638D">
            <w:pPr>
              <w:rPr>
                <w:rFonts w:cs="Arial"/>
                <w:szCs w:val="20"/>
              </w:rPr>
            </w:pPr>
            <w:r w:rsidRPr="00D16AD7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D16AD7" w:rsidRDefault="00A33F16" w:rsidP="00A33F16">
            <w:pPr>
              <w:pStyle w:val="Titre1"/>
            </w:pPr>
            <w:r w:rsidRPr="00D16AD7">
              <w:t>Mise en ligne</w:t>
            </w:r>
          </w:p>
          <w:p w14:paraId="503B23C9" w14:textId="70FFFB3A" w:rsidR="00A33F16" w:rsidRPr="00D16AD7" w:rsidRDefault="005B659D" w:rsidP="00A504CF">
            <w:r w:rsidRPr="00D16AD7">
              <w:t>Avril</w:t>
            </w:r>
            <w:r w:rsidR="00D317FC" w:rsidRPr="00D16AD7">
              <w:t xml:space="preserve"> </w:t>
            </w:r>
            <w:r w:rsidR="00A33F16" w:rsidRPr="00D16AD7">
              <w:t>202</w:t>
            </w:r>
            <w:r w:rsidRPr="00D16AD7">
              <w:t>4</w:t>
            </w:r>
          </w:p>
          <w:p w14:paraId="4BB2E9EC" w14:textId="6A531108" w:rsidR="00B92217" w:rsidRPr="00D16AD7" w:rsidRDefault="00B92217" w:rsidP="00A504CF">
            <w:r w:rsidRPr="00D16AD7">
              <w:t xml:space="preserve">Dossier n° </w:t>
            </w:r>
            <w:r w:rsidR="005B659D" w:rsidRPr="00D16AD7">
              <w:t>8</w:t>
            </w:r>
            <w:r w:rsidR="00DF4227" w:rsidRPr="00D16AD7">
              <w:t>14</w:t>
            </w:r>
          </w:p>
          <w:p w14:paraId="07D8C66A" w14:textId="77777777" w:rsidR="00A33F16" w:rsidRPr="00D16AD7" w:rsidRDefault="00A33F16" w:rsidP="00A504CF"/>
          <w:p w14:paraId="224095AB" w14:textId="3CBC6704" w:rsidR="00A33F16" w:rsidRPr="00D16AD7" w:rsidRDefault="00474AE2" w:rsidP="00A33F16">
            <w:pPr>
              <w:pStyle w:val="Titre1"/>
            </w:pPr>
            <w:r w:rsidRPr="00D16AD7">
              <w:t>VID</w:t>
            </w:r>
            <w:r w:rsidR="00AF75C1" w:rsidRPr="00D16AD7">
              <w:t>É</w:t>
            </w:r>
            <w:r w:rsidRPr="00D16AD7">
              <w:t>O</w:t>
            </w:r>
          </w:p>
          <w:p w14:paraId="22BA8DB3" w14:textId="75498B19" w:rsidR="00A33F16" w:rsidRPr="00D16AD7" w:rsidRDefault="00A366EB" w:rsidP="00A504CF">
            <w:r w:rsidRPr="00D16AD7">
              <w:t xml:space="preserve">Reportage France 2 du </w:t>
            </w:r>
            <w:r w:rsidR="0069766F" w:rsidRPr="00D16AD7">
              <w:t>12</w:t>
            </w:r>
            <w:r w:rsidRPr="00D16AD7">
              <w:t>/</w:t>
            </w:r>
            <w:r w:rsidR="0069766F" w:rsidRPr="00D16AD7">
              <w:t>04</w:t>
            </w:r>
            <w:r w:rsidRPr="00D16AD7">
              <w:t>/202</w:t>
            </w:r>
            <w:r w:rsidR="0069766F" w:rsidRPr="00D16AD7">
              <w:t>4</w:t>
            </w:r>
          </w:p>
        </w:tc>
        <w:tc>
          <w:tcPr>
            <w:tcW w:w="6081" w:type="dxa"/>
            <w:shd w:val="clear" w:color="auto" w:fill="auto"/>
          </w:tcPr>
          <w:p w14:paraId="69DAD7ED" w14:textId="77777777" w:rsidR="00A33F16" w:rsidRPr="00D16AD7" w:rsidRDefault="00A366EB" w:rsidP="00A33F16">
            <w:pPr>
              <w:pStyle w:val="Titre1"/>
            </w:pPr>
            <w:r w:rsidRPr="00D16AD7">
              <w:t>En bref</w:t>
            </w:r>
          </w:p>
          <w:p w14:paraId="0B9A9F61" w14:textId="660FBD70" w:rsidR="00A33F16" w:rsidRPr="00D16AD7" w:rsidRDefault="00E27BB4" w:rsidP="00A504CF">
            <w:pPr>
              <w:rPr>
                <w:rFonts w:cs="Arial"/>
                <w:szCs w:val="20"/>
              </w:rPr>
            </w:pPr>
            <w:r w:rsidRPr="003A4519">
              <w:rPr>
                <w:rFonts w:cs="Arial"/>
                <w:szCs w:val="20"/>
              </w:rPr>
              <w:t xml:space="preserve">Êtes-vous </w:t>
            </w:r>
            <w:proofErr w:type="spellStart"/>
            <w:r w:rsidRPr="003A4519">
              <w:rPr>
                <w:rFonts w:cs="Arial"/>
                <w:szCs w:val="20"/>
              </w:rPr>
              <w:t>prêt·e</w:t>
            </w:r>
            <w:proofErr w:type="spellEnd"/>
            <w:r w:rsidRPr="003A4519">
              <w:rPr>
                <w:rFonts w:cs="Arial"/>
                <w:szCs w:val="20"/>
              </w:rPr>
              <w:t xml:space="preserve"> à replonger en enfance ? Laissez-vous guider </w:t>
            </w:r>
            <w:r>
              <w:rPr>
                <w:rFonts w:cs="Arial"/>
                <w:szCs w:val="20"/>
              </w:rPr>
              <w:t>par</w:t>
            </w:r>
            <w:r w:rsidRPr="003A4519">
              <w:rPr>
                <w:rFonts w:cs="Arial"/>
                <w:szCs w:val="20"/>
              </w:rPr>
              <w:t xml:space="preserve"> la Bibliothèque rose. </w:t>
            </w:r>
            <w:r w:rsidR="00A366EB" w:rsidRPr="00D16AD7">
              <w:rPr>
                <w:rFonts w:cs="Arial"/>
                <w:szCs w:val="20"/>
              </w:rPr>
              <w:t xml:space="preserve">Avec cette fiche pédagogique, vos </w:t>
            </w:r>
            <w:proofErr w:type="spellStart"/>
            <w:r w:rsidR="00A366EB" w:rsidRPr="00D16AD7">
              <w:rPr>
                <w:rFonts w:cs="Arial"/>
                <w:szCs w:val="20"/>
              </w:rPr>
              <w:t>apprenant</w:t>
            </w:r>
            <w:r w:rsidR="00B92217" w:rsidRPr="00D16AD7">
              <w:rPr>
                <w:rFonts w:eastAsia="Arial Unicode MS"/>
              </w:rPr>
              <w:t>·e·s</w:t>
            </w:r>
            <w:proofErr w:type="spellEnd"/>
            <w:r w:rsidR="00A366EB" w:rsidRPr="00D16AD7">
              <w:rPr>
                <w:rFonts w:cs="Arial"/>
                <w:szCs w:val="20"/>
              </w:rPr>
              <w:t xml:space="preserve"> </w:t>
            </w:r>
            <w:r w:rsidR="00C473A4" w:rsidRPr="00D16AD7">
              <w:rPr>
                <w:rFonts w:cs="Arial"/>
                <w:szCs w:val="20"/>
              </w:rPr>
              <w:t xml:space="preserve">découvriront le vocabulaire spécifique du livre et </w:t>
            </w:r>
            <w:r w:rsidR="00FD4A42" w:rsidRPr="00D16AD7">
              <w:rPr>
                <w:rFonts w:cs="Arial"/>
                <w:szCs w:val="20"/>
              </w:rPr>
              <w:t xml:space="preserve">incarneront </w:t>
            </w:r>
            <w:r w:rsidR="004B6DE6" w:rsidRPr="00D16AD7">
              <w:rPr>
                <w:rFonts w:cs="Arial"/>
                <w:szCs w:val="20"/>
              </w:rPr>
              <w:t>des</w:t>
            </w:r>
            <w:r w:rsidR="00FD4A42" w:rsidRPr="00D16AD7">
              <w:rPr>
                <w:rFonts w:cs="Arial"/>
                <w:szCs w:val="20"/>
              </w:rPr>
              <w:t xml:space="preserve"> </w:t>
            </w:r>
            <w:r w:rsidR="004B6DE6" w:rsidRPr="00D16AD7">
              <w:rPr>
                <w:rFonts w:cs="Arial"/>
                <w:szCs w:val="20"/>
              </w:rPr>
              <w:t>passionnés</w:t>
            </w:r>
            <w:r w:rsidR="00FD4A42" w:rsidRPr="00D16AD7">
              <w:rPr>
                <w:rFonts w:cs="Arial"/>
                <w:szCs w:val="20"/>
              </w:rPr>
              <w:t xml:space="preserve"> de livres</w:t>
            </w:r>
            <w:r w:rsidR="00233871" w:rsidRPr="00D16AD7">
              <w:rPr>
                <w:rFonts w:cs="Arial"/>
                <w:szCs w:val="20"/>
              </w:rPr>
              <w:t xml:space="preserve"> jeunesse</w:t>
            </w:r>
            <w:r w:rsidR="00A366EB" w:rsidRPr="00D16AD7">
              <w:rPr>
                <w:rFonts w:cs="Arial"/>
                <w:szCs w:val="20"/>
              </w:rPr>
              <w:t>.</w:t>
            </w:r>
            <w:r w:rsidR="00A33F16" w:rsidRPr="00D16AD7">
              <w:t xml:space="preserve"> </w:t>
            </w:r>
          </w:p>
          <w:p w14:paraId="407FE45D" w14:textId="77777777" w:rsidR="00A33F16" w:rsidRPr="00D16AD7" w:rsidRDefault="00A33F16" w:rsidP="00A504CF">
            <w:pPr>
              <w:rPr>
                <w:b/>
              </w:rPr>
            </w:pPr>
          </w:p>
          <w:p w14:paraId="0568A2A6" w14:textId="77777777" w:rsidR="00A33F16" w:rsidRPr="00D16AD7" w:rsidRDefault="00A33F16" w:rsidP="00A33F16">
            <w:pPr>
              <w:pStyle w:val="Titre1"/>
            </w:pPr>
            <w:r w:rsidRPr="00D16AD7">
              <w:t>Objectifs</w:t>
            </w:r>
          </w:p>
          <w:p w14:paraId="1A346C22" w14:textId="77777777" w:rsidR="00A33F16" w:rsidRPr="00D16AD7" w:rsidRDefault="00A33F16" w:rsidP="00A504CF">
            <w:pPr>
              <w:rPr>
                <w:b/>
              </w:rPr>
            </w:pPr>
            <w:r w:rsidRPr="00D16AD7">
              <w:rPr>
                <w:b/>
              </w:rPr>
              <w:t>Communicatifs / pragmatiques</w:t>
            </w:r>
          </w:p>
          <w:p w14:paraId="6825262C" w14:textId="690BB1AC" w:rsidR="00A33F16" w:rsidRPr="00D16AD7" w:rsidRDefault="00A33F16" w:rsidP="00A33F16">
            <w:pPr>
              <w:pStyle w:val="Paragraphedeliste"/>
              <w:numPr>
                <w:ilvl w:val="0"/>
                <w:numId w:val="1"/>
              </w:numPr>
            </w:pPr>
            <w:r w:rsidRPr="00D16AD7">
              <w:t xml:space="preserve">Activité </w:t>
            </w:r>
            <w:r w:rsidR="00716D7E" w:rsidRPr="00D16AD7">
              <w:t>1</w:t>
            </w:r>
            <w:r w:rsidRPr="00D16AD7">
              <w:t xml:space="preserve"> : </w:t>
            </w:r>
            <w:r w:rsidR="00A12F8F">
              <w:t>introduire le sujet du reportage</w:t>
            </w:r>
            <w:r w:rsidRPr="00D16AD7">
              <w:t>.</w:t>
            </w:r>
          </w:p>
          <w:p w14:paraId="122BE374" w14:textId="1CE393EF" w:rsidR="00EC71CA" w:rsidRDefault="00EC71CA" w:rsidP="00A33F16">
            <w:pPr>
              <w:pStyle w:val="Paragraphedeliste"/>
              <w:numPr>
                <w:ilvl w:val="0"/>
                <w:numId w:val="1"/>
              </w:numPr>
            </w:pPr>
            <w:r w:rsidRPr="00D16AD7">
              <w:t>Activité</w:t>
            </w:r>
            <w:r w:rsidR="00F053AB" w:rsidRPr="00D16AD7">
              <w:t xml:space="preserve"> 2</w:t>
            </w:r>
            <w:r w:rsidR="002F64E4">
              <w:t xml:space="preserve"> </w:t>
            </w:r>
            <w:r w:rsidR="005F1874" w:rsidRPr="00D16AD7">
              <w:t xml:space="preserve">: comprendre </w:t>
            </w:r>
            <w:r w:rsidR="00CB3D47">
              <w:t>globalement le</w:t>
            </w:r>
            <w:r w:rsidR="005F1874" w:rsidRPr="00D16AD7">
              <w:t xml:space="preserve"> reportage. </w:t>
            </w:r>
          </w:p>
          <w:p w14:paraId="2F3C9918" w14:textId="24072E05" w:rsidR="00CB3D47" w:rsidRPr="00D16AD7" w:rsidRDefault="00CB3D47" w:rsidP="00A33F16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3 : </w:t>
            </w:r>
            <w:r w:rsidR="006609C5">
              <w:t>repérer les éléments essentiels de la collection Bibliothèque rose.</w:t>
            </w:r>
          </w:p>
          <w:p w14:paraId="31489727" w14:textId="5AC69FA1" w:rsidR="00F45240" w:rsidRPr="00D16AD7" w:rsidRDefault="00F45240" w:rsidP="00A33F16">
            <w:pPr>
              <w:pStyle w:val="Paragraphedeliste"/>
              <w:numPr>
                <w:ilvl w:val="0"/>
                <w:numId w:val="1"/>
              </w:numPr>
            </w:pPr>
            <w:r w:rsidRPr="00D16AD7">
              <w:t>Activité</w:t>
            </w:r>
            <w:r w:rsidR="00454E5B">
              <w:t xml:space="preserve"> 5</w:t>
            </w:r>
            <w:r w:rsidRPr="00D16AD7">
              <w:t xml:space="preserve"> : </w:t>
            </w:r>
            <w:r w:rsidR="00454E5B">
              <w:t>présenter</w:t>
            </w:r>
            <w:r w:rsidR="00454E5B" w:rsidRPr="00D16AD7">
              <w:t xml:space="preserve"> </w:t>
            </w:r>
            <w:r w:rsidR="00CA6E2C" w:rsidRPr="00D16AD7">
              <w:t xml:space="preserve">une collection de livres. </w:t>
            </w:r>
          </w:p>
          <w:p w14:paraId="74364D4F" w14:textId="52936D45" w:rsidR="00A33F16" w:rsidRPr="00D16AD7" w:rsidRDefault="00A366EB" w:rsidP="00A504CF">
            <w:pPr>
              <w:rPr>
                <w:b/>
              </w:rPr>
            </w:pPr>
            <w:r w:rsidRPr="00D16AD7">
              <w:rPr>
                <w:b/>
              </w:rPr>
              <w:t>Linguistique</w:t>
            </w:r>
          </w:p>
          <w:p w14:paraId="6240BC0B" w14:textId="1900F128" w:rsidR="00A33F16" w:rsidRPr="00D16AD7" w:rsidRDefault="00763EF0" w:rsidP="00A33F16">
            <w:pPr>
              <w:pStyle w:val="Paragraphedeliste"/>
              <w:numPr>
                <w:ilvl w:val="0"/>
                <w:numId w:val="1"/>
              </w:numPr>
            </w:pPr>
            <w:r w:rsidRPr="00D16AD7">
              <w:t xml:space="preserve">Activité </w:t>
            </w:r>
            <w:r w:rsidR="002910C7" w:rsidRPr="00D16AD7">
              <w:t xml:space="preserve">4 : </w:t>
            </w:r>
            <w:r w:rsidR="006609C5">
              <w:t>enrichir</w:t>
            </w:r>
            <w:r w:rsidR="006609C5" w:rsidRPr="00D16AD7">
              <w:t xml:space="preserve"> </w:t>
            </w:r>
            <w:r w:rsidR="006609C5">
              <w:t>son lexique relatif au</w:t>
            </w:r>
            <w:r w:rsidR="002910C7" w:rsidRPr="00D16AD7">
              <w:t xml:space="preserve"> livre</w:t>
            </w:r>
            <w:r w:rsidR="00A33F16" w:rsidRPr="00D16AD7">
              <w:t>.</w:t>
            </w:r>
          </w:p>
          <w:p w14:paraId="05D0912A" w14:textId="1FEB2567" w:rsidR="00A33F16" w:rsidRPr="00D16AD7" w:rsidRDefault="007E3097" w:rsidP="00A504CF">
            <w:pPr>
              <w:rPr>
                <w:b/>
              </w:rPr>
            </w:pPr>
            <w:r w:rsidRPr="00D16AD7">
              <w:rPr>
                <w:b/>
              </w:rPr>
              <w:t xml:space="preserve">(Inter) </w:t>
            </w:r>
            <w:r w:rsidR="002910C7" w:rsidRPr="00D16AD7">
              <w:rPr>
                <w:b/>
              </w:rPr>
              <w:t>C</w:t>
            </w:r>
            <w:r w:rsidR="00A33F16" w:rsidRPr="00D16AD7">
              <w:rPr>
                <w:b/>
              </w:rPr>
              <w:t>ulturel</w:t>
            </w:r>
          </w:p>
          <w:p w14:paraId="2D5DAAE9" w14:textId="29B7C511" w:rsidR="00A33F16" w:rsidRPr="00D16AD7" w:rsidRDefault="00454E5B" w:rsidP="00A33F16">
            <w:pPr>
              <w:pStyle w:val="Paragraphedeliste"/>
              <w:numPr>
                <w:ilvl w:val="0"/>
                <w:numId w:val="1"/>
              </w:numPr>
            </w:pPr>
            <w:r>
              <w:t>Toutes activités</w:t>
            </w:r>
            <w:r w:rsidR="00A33F16" w:rsidRPr="00D16AD7">
              <w:t xml:space="preserve"> : </w:t>
            </w:r>
            <w:r w:rsidR="00654A59">
              <w:t>(re)</w:t>
            </w:r>
            <w:r w:rsidR="002D4FED" w:rsidRPr="00D16AD7">
              <w:t xml:space="preserve">découvrir une collection </w:t>
            </w:r>
            <w:r w:rsidR="00654A59">
              <w:t>culte de la littérature jeunesse en France</w:t>
            </w:r>
            <w:r w:rsidR="00A33F16" w:rsidRPr="00D16AD7">
              <w:t>.</w:t>
            </w:r>
          </w:p>
        </w:tc>
      </w:tr>
    </w:tbl>
    <w:p w14:paraId="2C67A2B0" w14:textId="77777777" w:rsidR="00A33F16" w:rsidRPr="00D16AD7" w:rsidRDefault="00A33F16" w:rsidP="00A33F16">
      <w:pPr>
        <w:rPr>
          <w:lang w:val="fr-FR"/>
        </w:rPr>
      </w:pPr>
    </w:p>
    <w:p w14:paraId="1ED90432" w14:textId="369F5D90" w:rsidR="00532C8E" w:rsidRPr="00D16AD7" w:rsidRDefault="00517CA0" w:rsidP="00532C8E">
      <w:pPr>
        <w:rPr>
          <w:lang w:val="fr-FR"/>
        </w:rPr>
      </w:pPr>
      <w:r w:rsidRPr="00D16AD7">
        <w:rPr>
          <w:noProof/>
          <w:lang w:val="fr-FR"/>
        </w:rPr>
        <w:drawing>
          <wp:inline distT="0" distB="0" distL="0" distR="0" wp14:anchorId="53BFBCB2" wp14:editId="5B837ED0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6AD7">
        <w:rPr>
          <w:noProof/>
          <w:lang w:val="fr-FR"/>
        </w:rPr>
        <w:drawing>
          <wp:inline distT="0" distB="0" distL="0" distR="0" wp14:anchorId="1AD51D87" wp14:editId="5BC97B13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13C2F9" w14:textId="276C386C" w:rsidR="00E57BE6" w:rsidRPr="00D16AD7" w:rsidRDefault="00E57BE6" w:rsidP="00E33FB2">
      <w:pPr>
        <w:jc w:val="both"/>
        <w:rPr>
          <w:b/>
          <w:lang w:val="fr-FR"/>
        </w:rPr>
      </w:pPr>
    </w:p>
    <w:p w14:paraId="5D21F5DC" w14:textId="59045A94" w:rsidR="00532C8E" w:rsidRPr="00D16AD7" w:rsidRDefault="00532C8E" w:rsidP="00E33FB2">
      <w:pPr>
        <w:jc w:val="both"/>
        <w:rPr>
          <w:b/>
          <w:lang w:val="fr-FR"/>
        </w:rPr>
      </w:pPr>
      <w:r w:rsidRPr="00D16AD7">
        <w:rPr>
          <w:b/>
          <w:lang w:val="fr-FR"/>
        </w:rPr>
        <w:t>Consigne</w:t>
      </w:r>
    </w:p>
    <w:p w14:paraId="7AAF076E" w14:textId="336AFBD9" w:rsidR="002F53C4" w:rsidRDefault="00E33FB2" w:rsidP="002F53C4">
      <w:pPr>
        <w:jc w:val="both"/>
        <w:rPr>
          <w:lang w:val="fr-FR"/>
        </w:rPr>
      </w:pPr>
      <w:r>
        <w:rPr>
          <w:lang w:val="fr-FR"/>
        </w:rPr>
        <w:t>Observez la page de ce site de vente en ligne. Quels produits propose-t-il ? Pourquoi les prix sont généralement bas ?</w:t>
      </w:r>
      <w:r w:rsidR="002F53C4">
        <w:rPr>
          <w:lang w:val="fr-FR"/>
        </w:rPr>
        <w:t xml:space="preserve"> Q</w:t>
      </w:r>
      <w:r w:rsidR="002F53C4">
        <w:rPr>
          <w:rFonts w:cs="Tahoma"/>
          <w:lang w:val="fr-FR"/>
        </w:rPr>
        <w:t xml:space="preserve">uelle maison d’édition les a publiés ?   </w:t>
      </w:r>
      <w:r>
        <w:rPr>
          <w:lang w:val="fr-FR"/>
        </w:rPr>
        <w:t xml:space="preserve"> </w:t>
      </w:r>
    </w:p>
    <w:p w14:paraId="48338869" w14:textId="33143843" w:rsidR="00396052" w:rsidRPr="00D16AD7" w:rsidRDefault="00E33FB2" w:rsidP="002F53C4">
      <w:pPr>
        <w:jc w:val="both"/>
        <w:rPr>
          <w:lang w:val="fr-FR"/>
        </w:rPr>
      </w:pPr>
      <w:r>
        <w:rPr>
          <w:lang w:val="fr-FR"/>
        </w:rPr>
        <w:t xml:space="preserve">(Sur un livre en particulier : </w:t>
      </w:r>
      <w:r w:rsidR="002F53C4" w:rsidRPr="002F53C4">
        <w:rPr>
          <w:i/>
          <w:iCs/>
          <w:lang w:val="fr-FR"/>
        </w:rPr>
        <w:t>Fantômette au carnaval</w:t>
      </w:r>
      <w:r w:rsidR="002F53C4">
        <w:rPr>
          <w:lang w:val="fr-FR"/>
        </w:rPr>
        <w:t xml:space="preserve"> par exemple) Qui a écrit ce livre ? Quel est son titre ? Qui a illustré ce livre ? Quand a-t-il été publié ? Dans quelle collection ?  </w:t>
      </w:r>
    </w:p>
    <w:p w14:paraId="6363107E" w14:textId="77777777" w:rsidR="00C53267" w:rsidRPr="00D16AD7" w:rsidRDefault="00C53267" w:rsidP="00E33FB2">
      <w:pPr>
        <w:jc w:val="both"/>
        <w:rPr>
          <w:lang w:val="fr-FR"/>
        </w:rPr>
      </w:pPr>
    </w:p>
    <w:p w14:paraId="7C050BC4" w14:textId="77777777" w:rsidR="00532C8E" w:rsidRPr="00D16AD7" w:rsidRDefault="00532C8E" w:rsidP="00E33FB2">
      <w:pPr>
        <w:jc w:val="both"/>
        <w:rPr>
          <w:b/>
          <w:lang w:val="fr-FR"/>
        </w:rPr>
      </w:pPr>
      <w:r w:rsidRPr="00D16AD7">
        <w:rPr>
          <w:b/>
          <w:lang w:val="fr-FR"/>
        </w:rPr>
        <w:t xml:space="preserve">Mise en œuvre </w:t>
      </w:r>
    </w:p>
    <w:p w14:paraId="4A36D579" w14:textId="77777777" w:rsidR="00D46B0B" w:rsidRPr="00E33FB2" w:rsidRDefault="00D46B0B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>En groupe classe.</w:t>
      </w:r>
    </w:p>
    <w:p w14:paraId="40B07A1B" w14:textId="059542F8" w:rsidR="00DD03B6" w:rsidRPr="00D16AD7" w:rsidRDefault="006D39A5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 xml:space="preserve">Projeter </w:t>
      </w:r>
      <w:r w:rsidR="00D354DE" w:rsidRPr="00D16AD7">
        <w:rPr>
          <w:rFonts w:eastAsia="Arial Unicode MS"/>
        </w:rPr>
        <w:t xml:space="preserve">le site Internet suivant : </w:t>
      </w:r>
      <w:hyperlink r:id="rId12" w:history="1">
        <w:r w:rsidR="00D354DE" w:rsidRPr="00D16AD7">
          <w:rPr>
            <w:rStyle w:val="Lienhypertexte"/>
            <w:rFonts w:eastAsia="Arial Unicode MS"/>
          </w:rPr>
          <w:t>https://retrolivres.com/4-bibliotheque-rose-et-verte</w:t>
        </w:r>
      </w:hyperlink>
      <w:r w:rsidR="001D60BF" w:rsidRPr="00D16AD7">
        <w:rPr>
          <w:rFonts w:eastAsia="Arial Unicode MS"/>
        </w:rPr>
        <w:t xml:space="preserve"> </w:t>
      </w:r>
    </w:p>
    <w:p w14:paraId="6E22D788" w14:textId="77777777" w:rsidR="0010373E" w:rsidRPr="00E33FB2" w:rsidRDefault="0010373E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 w:cs="Tahoma"/>
        </w:rPr>
        <w:t>Faire d’abord observer la page dans son ensemble.</w:t>
      </w:r>
    </w:p>
    <w:p w14:paraId="2A88B2B7" w14:textId="5A958A54" w:rsidR="004379E6" w:rsidRPr="00D16AD7" w:rsidRDefault="00B10A63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 w:cs="Tahoma"/>
        </w:rPr>
        <w:t>É</w:t>
      </w:r>
      <w:r w:rsidRPr="00D16AD7">
        <w:rPr>
          <w:rFonts w:eastAsia="Arial Unicode MS"/>
        </w:rPr>
        <w:t>noncer</w:t>
      </w:r>
      <w:r w:rsidR="00474FBB" w:rsidRPr="00D16AD7">
        <w:rPr>
          <w:rFonts w:eastAsia="Arial Unicode MS"/>
        </w:rPr>
        <w:t xml:space="preserve"> une à une</w:t>
      </w:r>
      <w:r w:rsidRPr="00D16AD7">
        <w:rPr>
          <w:rFonts w:eastAsia="Arial Unicode MS"/>
        </w:rPr>
        <w:t xml:space="preserve"> </w:t>
      </w:r>
      <w:r w:rsidR="00D46B0B" w:rsidRPr="00D16AD7">
        <w:rPr>
          <w:rFonts w:eastAsia="Arial Unicode MS"/>
        </w:rPr>
        <w:t xml:space="preserve">les questions </w:t>
      </w:r>
      <w:r w:rsidR="00CD65F3" w:rsidRPr="00D16AD7">
        <w:rPr>
          <w:rFonts w:eastAsia="Arial Unicode MS"/>
        </w:rPr>
        <w:t>de la consigne</w:t>
      </w:r>
      <w:r w:rsidRPr="00D16AD7">
        <w:rPr>
          <w:rFonts w:eastAsia="Arial Unicode MS"/>
        </w:rPr>
        <w:t xml:space="preserve">. </w:t>
      </w:r>
    </w:p>
    <w:p w14:paraId="11CD8ED2" w14:textId="36BC394D" w:rsidR="00800C58" w:rsidRPr="00E33FB2" w:rsidRDefault="00800C58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 xml:space="preserve">Laisser les </w:t>
      </w:r>
      <w:proofErr w:type="spellStart"/>
      <w:r w:rsidRPr="00D16AD7">
        <w:rPr>
          <w:rFonts w:cs="Arial"/>
          <w:szCs w:val="20"/>
        </w:rPr>
        <w:t>apprenant</w:t>
      </w:r>
      <w:r w:rsidRPr="00D16AD7">
        <w:rPr>
          <w:rFonts w:eastAsia="Arial Unicode MS"/>
        </w:rPr>
        <w:t>·e·s</w:t>
      </w:r>
      <w:proofErr w:type="spellEnd"/>
      <w:r w:rsidR="00C77C50" w:rsidRPr="00D16AD7">
        <w:rPr>
          <w:rFonts w:eastAsia="Arial Unicode MS"/>
        </w:rPr>
        <w:t xml:space="preserve"> répondre librement. </w:t>
      </w:r>
    </w:p>
    <w:p w14:paraId="43353DE3" w14:textId="7363513E" w:rsidR="00474FBB" w:rsidRPr="00E33FB2" w:rsidRDefault="00474FBB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 xml:space="preserve">Cliquer sur le livre </w:t>
      </w:r>
      <w:r w:rsidR="00602B3B" w:rsidRPr="002F53C4">
        <w:rPr>
          <w:rFonts w:eastAsia="Arial Unicode MS"/>
          <w:i/>
          <w:iCs/>
        </w:rPr>
        <w:t>Fantômette au carnaval</w:t>
      </w:r>
      <w:r w:rsidR="00602B3B" w:rsidRPr="00D16AD7">
        <w:rPr>
          <w:rFonts w:eastAsia="Arial Unicode MS"/>
        </w:rPr>
        <w:t> et poser les questions</w:t>
      </w:r>
      <w:r w:rsidR="00CD65F3" w:rsidRPr="00D16AD7">
        <w:rPr>
          <w:rFonts w:eastAsia="Arial Unicode MS"/>
        </w:rPr>
        <w:t xml:space="preserve"> </w:t>
      </w:r>
      <w:r w:rsidR="003828D1">
        <w:rPr>
          <w:rFonts w:eastAsia="Arial Unicode MS"/>
        </w:rPr>
        <w:t>correspondantes.</w:t>
      </w:r>
      <w:r w:rsidR="002F53C4">
        <w:rPr>
          <w:rFonts w:eastAsia="Arial Unicode MS"/>
        </w:rPr>
        <w:t xml:space="preserve"> </w:t>
      </w:r>
    </w:p>
    <w:p w14:paraId="52F7748F" w14:textId="25E128F3" w:rsidR="007D0EBE" w:rsidRPr="00E33FB2" w:rsidRDefault="007D0EBE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>Laisser les volontaires s’exprimer librement.</w:t>
      </w:r>
      <w:r w:rsidR="00543412" w:rsidRPr="00D16AD7">
        <w:rPr>
          <w:rFonts w:eastAsia="Arial Unicode MS"/>
        </w:rPr>
        <w:t xml:space="preserve"> </w:t>
      </w:r>
    </w:p>
    <w:p w14:paraId="23DFE5EC" w14:textId="25D3037D" w:rsidR="00A61182" w:rsidRPr="00E33FB2" w:rsidRDefault="00A61182" w:rsidP="003C320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 xml:space="preserve">Enfin, proposer aux </w:t>
      </w:r>
      <w:proofErr w:type="spellStart"/>
      <w:r w:rsidRPr="00D16AD7">
        <w:rPr>
          <w:rFonts w:eastAsia="Arial Unicode MS"/>
        </w:rPr>
        <w:t>apprenant·e·s</w:t>
      </w:r>
      <w:proofErr w:type="spellEnd"/>
      <w:r w:rsidRPr="00D16AD7">
        <w:rPr>
          <w:rFonts w:eastAsia="Arial Unicode MS"/>
        </w:rPr>
        <w:t xml:space="preserve"> de </w:t>
      </w:r>
      <w:r w:rsidR="00D15C59" w:rsidRPr="00D16AD7">
        <w:rPr>
          <w:rFonts w:eastAsia="Arial Unicode MS"/>
        </w:rPr>
        <w:t>donner une définition de la Bibliothèque rose.</w:t>
      </w:r>
    </w:p>
    <w:p w14:paraId="705E6873" w14:textId="12CE221C" w:rsidR="00045C55" w:rsidRPr="00D16AD7" w:rsidRDefault="00AF547D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t>Leur d</w:t>
      </w:r>
      <w:r w:rsidR="00045C55" w:rsidRPr="00D16AD7">
        <w:t>emander éventuellement</w:t>
      </w:r>
      <w:r w:rsidRPr="00D16AD7">
        <w:t xml:space="preserve"> quels étaient leurs personnages de littérature </w:t>
      </w:r>
      <w:r w:rsidR="006F1E21" w:rsidRPr="00D16AD7">
        <w:t>favoris quand ils et elles étaient enfants.</w:t>
      </w:r>
    </w:p>
    <w:p w14:paraId="12E31FC5" w14:textId="1657E0AE" w:rsidR="00704307" w:rsidRPr="00D16AD7" w:rsidRDefault="00517CA0" w:rsidP="00E33FB2">
      <w:pPr>
        <w:jc w:val="both"/>
        <w:rPr>
          <w:iCs/>
          <w:lang w:val="fr-FR"/>
        </w:rPr>
      </w:pPr>
      <w:r w:rsidRPr="00D16AD7">
        <w:rPr>
          <w:iCs/>
          <w:noProof/>
          <w:lang w:val="fr-FR"/>
        </w:rPr>
        <w:drawing>
          <wp:inline distT="0" distB="0" distL="0" distR="0" wp14:anchorId="5A486D5C" wp14:editId="39DFDA61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570E72" w14:textId="71193C9F" w:rsidR="00080975" w:rsidRPr="00D16AD7" w:rsidRDefault="001D5C1C" w:rsidP="00E33FB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D16AD7">
        <w:rPr>
          <w:iCs/>
        </w:rPr>
        <w:t>C’est un site de vente</w:t>
      </w:r>
      <w:r w:rsidR="00B42523" w:rsidRPr="00D16AD7">
        <w:rPr>
          <w:iCs/>
        </w:rPr>
        <w:t xml:space="preserve"> de livres </w:t>
      </w:r>
      <w:r w:rsidR="00E167E7" w:rsidRPr="00D16AD7">
        <w:rPr>
          <w:iCs/>
        </w:rPr>
        <w:t>et plus précisément des classiques</w:t>
      </w:r>
      <w:r w:rsidR="009E68EB" w:rsidRPr="00D16AD7">
        <w:rPr>
          <w:iCs/>
        </w:rPr>
        <w:t xml:space="preserve"> de la littérature pour enfants</w:t>
      </w:r>
      <w:r w:rsidR="00D93A8A" w:rsidRPr="00D16AD7">
        <w:rPr>
          <w:iCs/>
        </w:rPr>
        <w:t>.</w:t>
      </w:r>
      <w:r w:rsidR="00B323CB" w:rsidRPr="00D16AD7">
        <w:rPr>
          <w:iCs/>
        </w:rPr>
        <w:t xml:space="preserve"> </w:t>
      </w:r>
      <w:r w:rsidR="00080975" w:rsidRPr="00D16AD7">
        <w:rPr>
          <w:iCs/>
        </w:rPr>
        <w:t>Les prix sont en général très bas car ce sont des livres d’occasion, c’est-à-dire qu’ils ne sont pas neufs</w:t>
      </w:r>
      <w:r w:rsidR="00F7792F" w:rsidRPr="00D16AD7">
        <w:rPr>
          <w:iCs/>
        </w:rPr>
        <w:t>.</w:t>
      </w:r>
      <w:r w:rsidR="002F53C4">
        <w:rPr>
          <w:iCs/>
        </w:rPr>
        <w:t xml:space="preserve"> La page présente des publications de la maison d’édition Hachette. </w:t>
      </w:r>
    </w:p>
    <w:p w14:paraId="192E2713" w14:textId="1C4B0106" w:rsidR="00B323CB" w:rsidRPr="00D16AD7" w:rsidRDefault="00BB3015" w:rsidP="00E33FB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D16AD7">
        <w:rPr>
          <w:iCs/>
        </w:rPr>
        <w:t xml:space="preserve">Georges </w:t>
      </w:r>
      <w:proofErr w:type="spellStart"/>
      <w:r w:rsidRPr="00D16AD7">
        <w:rPr>
          <w:iCs/>
        </w:rPr>
        <w:t>Chaulet</w:t>
      </w:r>
      <w:proofErr w:type="spellEnd"/>
      <w:r w:rsidR="00EB4C56" w:rsidRPr="00D16AD7">
        <w:rPr>
          <w:iCs/>
        </w:rPr>
        <w:t xml:space="preserve"> a écrit </w:t>
      </w:r>
      <w:r w:rsidR="00EB4C56" w:rsidRPr="002F53C4">
        <w:rPr>
          <w:i/>
        </w:rPr>
        <w:t>Fantômette au Carnaval</w:t>
      </w:r>
      <w:r w:rsidR="00EB4C56" w:rsidRPr="00D16AD7">
        <w:rPr>
          <w:iCs/>
        </w:rPr>
        <w:t xml:space="preserve">. </w:t>
      </w:r>
      <w:r w:rsidR="00021916">
        <w:rPr>
          <w:iCs/>
        </w:rPr>
        <w:t>C’est Josette Stefani qui l’a illustré. Ce</w:t>
      </w:r>
      <w:r w:rsidR="00EB4C56" w:rsidRPr="00D16AD7">
        <w:rPr>
          <w:iCs/>
        </w:rPr>
        <w:t xml:space="preserve"> livre a été publié en 1977 </w:t>
      </w:r>
      <w:r w:rsidR="00021916">
        <w:rPr>
          <w:iCs/>
        </w:rPr>
        <w:t xml:space="preserve">dans la collection Bibliothèque rose. </w:t>
      </w:r>
    </w:p>
    <w:p w14:paraId="5B67D840" w14:textId="19FF391C" w:rsidR="004B5D03" w:rsidRPr="00D16AD7" w:rsidRDefault="003126A3" w:rsidP="00E33FB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D16AD7">
        <w:rPr>
          <w:iCs/>
        </w:rPr>
        <w:t>La Bibliothèque rose est une collection de l’éditeur Hachette, qui propose des</w:t>
      </w:r>
      <w:r w:rsidR="00643E4C" w:rsidRPr="00D16AD7">
        <w:rPr>
          <w:iCs/>
        </w:rPr>
        <w:t xml:space="preserve"> livres pour enfants et adolescents. C’est une collection ancienne</w:t>
      </w:r>
      <w:r w:rsidR="00AD468A" w:rsidRPr="00D16AD7">
        <w:rPr>
          <w:iCs/>
        </w:rPr>
        <w:t>.</w:t>
      </w:r>
    </w:p>
    <w:p w14:paraId="603FAD1B" w14:textId="77777777" w:rsidR="00704307" w:rsidRPr="00D16AD7" w:rsidRDefault="00704307" w:rsidP="00704307">
      <w:pPr>
        <w:rPr>
          <w:iCs/>
          <w:lang w:val="fr-FR"/>
        </w:rPr>
      </w:pPr>
    </w:p>
    <w:p w14:paraId="05E0DE7F" w14:textId="1CE1DE80" w:rsidR="00704307" w:rsidRPr="00D16AD7" w:rsidRDefault="00517CA0" w:rsidP="00704307">
      <w:pPr>
        <w:rPr>
          <w:iCs/>
          <w:lang w:val="fr-FR"/>
        </w:rPr>
      </w:pPr>
      <w:r w:rsidRPr="00D16AD7">
        <w:rPr>
          <w:noProof/>
          <w:lang w:val="fr-FR"/>
        </w:rPr>
        <w:lastRenderedPageBreak/>
        <w:drawing>
          <wp:inline distT="0" distB="0" distL="0" distR="0" wp14:anchorId="1C03AE93" wp14:editId="2DB2A7E5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6AD7">
        <w:rPr>
          <w:noProof/>
          <w:lang w:val="fr-FR"/>
        </w:rPr>
        <w:drawing>
          <wp:inline distT="0" distB="0" distL="0" distR="0" wp14:anchorId="396E23B9" wp14:editId="6D10845C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D16AD7" w:rsidRDefault="00396052" w:rsidP="00E33FB2">
      <w:pPr>
        <w:jc w:val="both"/>
        <w:rPr>
          <w:b/>
          <w:lang w:val="fr-FR"/>
        </w:rPr>
      </w:pPr>
    </w:p>
    <w:p w14:paraId="6ECA96BD" w14:textId="77777777" w:rsidR="00704307" w:rsidRPr="00D16AD7" w:rsidRDefault="00704307" w:rsidP="00E33FB2">
      <w:pPr>
        <w:jc w:val="both"/>
        <w:rPr>
          <w:b/>
          <w:lang w:val="fr-FR"/>
        </w:rPr>
      </w:pPr>
      <w:r w:rsidRPr="00D16AD7">
        <w:rPr>
          <w:b/>
          <w:lang w:val="fr-FR"/>
        </w:rPr>
        <w:t>Consigne</w:t>
      </w:r>
    </w:p>
    <w:p w14:paraId="124A4A1F" w14:textId="6F3EB458" w:rsidR="00396052" w:rsidRPr="00D16AD7" w:rsidRDefault="00B76FC9" w:rsidP="00E33FB2">
      <w:pPr>
        <w:jc w:val="both"/>
        <w:rPr>
          <w:bCs/>
          <w:lang w:val="fr-FR"/>
        </w:rPr>
      </w:pPr>
      <w:r w:rsidRPr="00D16AD7">
        <w:rPr>
          <w:bCs/>
          <w:lang w:val="fr-FR"/>
        </w:rPr>
        <w:t>Faites l’activité 2 : r</w:t>
      </w:r>
      <w:r w:rsidR="006D54EA" w:rsidRPr="00D16AD7">
        <w:rPr>
          <w:bCs/>
          <w:lang w:val="fr-FR"/>
        </w:rPr>
        <w:t>egardez le reportage et cochez les différents thèmes présents.</w:t>
      </w:r>
    </w:p>
    <w:p w14:paraId="221A5A0F" w14:textId="77777777" w:rsidR="006D54EA" w:rsidRPr="00D16AD7" w:rsidRDefault="006D54EA" w:rsidP="00E33FB2">
      <w:pPr>
        <w:jc w:val="both"/>
        <w:rPr>
          <w:b/>
          <w:lang w:val="fr-FR"/>
        </w:rPr>
      </w:pPr>
    </w:p>
    <w:p w14:paraId="470A4FDE" w14:textId="3F906909" w:rsidR="00704307" w:rsidRPr="00D16AD7" w:rsidRDefault="00704307" w:rsidP="00E33FB2">
      <w:pPr>
        <w:jc w:val="both"/>
        <w:rPr>
          <w:b/>
          <w:lang w:val="fr-FR"/>
        </w:rPr>
      </w:pPr>
      <w:r w:rsidRPr="00D16AD7">
        <w:rPr>
          <w:b/>
          <w:lang w:val="fr-FR"/>
        </w:rPr>
        <w:t xml:space="preserve">Mise en œuvre </w:t>
      </w:r>
    </w:p>
    <w:p w14:paraId="71A6D1DC" w14:textId="29F93AA9" w:rsidR="002D7815" w:rsidRPr="00D16AD7" w:rsidRDefault="00BE5DC6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>Former des binômes et d</w:t>
      </w:r>
      <w:r w:rsidR="006D54EA" w:rsidRPr="00D16AD7">
        <w:rPr>
          <w:rFonts w:eastAsia="Arial Unicode MS"/>
        </w:rPr>
        <w:t xml:space="preserve">istribuer </w:t>
      </w:r>
      <w:r w:rsidR="00294394" w:rsidRPr="00D16AD7">
        <w:rPr>
          <w:rFonts w:eastAsia="Arial Unicode MS"/>
        </w:rPr>
        <w:t xml:space="preserve">la fiche apprenant. </w:t>
      </w:r>
    </w:p>
    <w:p w14:paraId="3C5C3512" w14:textId="77777777" w:rsidR="00C4254D" w:rsidRPr="00D16AD7" w:rsidRDefault="00294394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 xml:space="preserve">Faire </w:t>
      </w:r>
      <w:r w:rsidR="000A6902" w:rsidRPr="00D16AD7">
        <w:rPr>
          <w:rFonts w:eastAsia="Arial Unicode MS"/>
        </w:rPr>
        <w:t>prendre connaissance de</w:t>
      </w:r>
      <w:r w:rsidRPr="00D16AD7">
        <w:rPr>
          <w:rFonts w:eastAsia="Arial Unicode MS"/>
        </w:rPr>
        <w:t xml:space="preserve"> la consigne et lever les difficultés de compréhension.</w:t>
      </w:r>
    </w:p>
    <w:p w14:paraId="64451D23" w14:textId="77777777" w:rsidR="004D098A" w:rsidRPr="00D16AD7" w:rsidRDefault="00C4254D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 xml:space="preserve">Diffuser le reportage en entier, </w:t>
      </w:r>
      <w:r w:rsidR="004D098A" w:rsidRPr="00D16AD7">
        <w:rPr>
          <w:rFonts w:eastAsia="Arial Unicode MS"/>
          <w:u w:val="single"/>
        </w:rPr>
        <w:t>avec le son</w:t>
      </w:r>
      <w:r w:rsidR="004D098A" w:rsidRPr="00D16AD7">
        <w:rPr>
          <w:rFonts w:eastAsia="Arial Unicode MS"/>
        </w:rPr>
        <w:t xml:space="preserve"> et sans les sous-titres.</w:t>
      </w:r>
    </w:p>
    <w:p w14:paraId="41F19644" w14:textId="7E723F6F" w:rsidR="00EC2F3D" w:rsidRPr="00D16AD7" w:rsidRDefault="004D098A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 xml:space="preserve">Laisser un temps de </w:t>
      </w:r>
      <w:r w:rsidR="00EC2F3D" w:rsidRPr="00D16AD7">
        <w:rPr>
          <w:rFonts w:eastAsia="Arial Unicode MS"/>
        </w:rPr>
        <w:t xml:space="preserve">concertation et de </w:t>
      </w:r>
      <w:r w:rsidR="00BE5DC6" w:rsidRPr="00D16AD7">
        <w:rPr>
          <w:rFonts w:eastAsia="Arial Unicode MS"/>
        </w:rPr>
        <w:t xml:space="preserve">réponse aux </w:t>
      </w:r>
      <w:r w:rsidR="00EC2F3D" w:rsidRPr="00D16AD7">
        <w:rPr>
          <w:rFonts w:eastAsia="Arial Unicode MS"/>
        </w:rPr>
        <w:t>binômes</w:t>
      </w:r>
      <w:r w:rsidR="00BE5DC6" w:rsidRPr="00D16AD7">
        <w:rPr>
          <w:rFonts w:eastAsia="Arial Unicode MS"/>
        </w:rPr>
        <w:t>.</w:t>
      </w:r>
    </w:p>
    <w:p w14:paraId="03F49D21" w14:textId="2F8CBF40" w:rsidR="00294394" w:rsidRPr="00D16AD7" w:rsidRDefault="00B31991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>Mettre en commun en demandant à des volontaires de lire le</w:t>
      </w:r>
      <w:r w:rsidR="00A0383B" w:rsidRPr="00D16AD7">
        <w:rPr>
          <w:rFonts w:eastAsia="Arial Unicode MS"/>
        </w:rPr>
        <w:t xml:space="preserve">s propositions correctes. </w:t>
      </w:r>
      <w:r w:rsidRPr="00D16AD7">
        <w:rPr>
          <w:rFonts w:eastAsia="Arial Unicode MS"/>
        </w:rPr>
        <w:t xml:space="preserve"> </w:t>
      </w:r>
      <w:r w:rsidR="00BE5DC6" w:rsidRPr="00D16AD7">
        <w:rPr>
          <w:rFonts w:eastAsia="Arial Unicode MS"/>
        </w:rPr>
        <w:t xml:space="preserve"> </w:t>
      </w:r>
      <w:r w:rsidR="004D098A" w:rsidRPr="00D16AD7">
        <w:rPr>
          <w:rFonts w:eastAsia="Arial Unicode MS"/>
        </w:rPr>
        <w:t xml:space="preserve"> </w:t>
      </w:r>
      <w:r w:rsidR="00294394" w:rsidRPr="00D16AD7">
        <w:rPr>
          <w:rFonts w:eastAsia="Arial Unicode MS"/>
        </w:rPr>
        <w:t xml:space="preserve"> </w:t>
      </w:r>
    </w:p>
    <w:p w14:paraId="27CDD970" w14:textId="6A8B90D9" w:rsidR="00D93A8A" w:rsidRPr="00D16AD7" w:rsidRDefault="00517CA0" w:rsidP="00E33FB2">
      <w:pPr>
        <w:jc w:val="both"/>
        <w:rPr>
          <w:iCs/>
          <w:lang w:val="fr-FR"/>
        </w:rPr>
      </w:pPr>
      <w:r w:rsidRPr="00D16AD7">
        <w:rPr>
          <w:iCs/>
          <w:noProof/>
          <w:lang w:val="fr-FR"/>
        </w:rPr>
        <w:drawing>
          <wp:inline distT="0" distB="0" distL="0" distR="0" wp14:anchorId="03395BFE" wp14:editId="79AC9657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EAFFC3" w14:textId="465A67C8" w:rsidR="00313E6D" w:rsidRPr="00D16AD7" w:rsidRDefault="00000858" w:rsidP="00E33FB2">
      <w:pPr>
        <w:jc w:val="both"/>
        <w:rPr>
          <w:iCs/>
          <w:lang w:val="fr-FR"/>
        </w:rPr>
      </w:pPr>
      <w:r w:rsidRPr="00D16AD7">
        <w:rPr>
          <w:lang w:val="fr-FR"/>
        </w:rPr>
        <w:sym w:font="Wingdings" w:char="F0FE"/>
      </w:r>
      <w:r w:rsidRPr="00D16AD7">
        <w:rPr>
          <w:lang w:val="fr-FR"/>
        </w:rPr>
        <w:t xml:space="preserve"> </w:t>
      </w:r>
      <w:r w:rsidR="00F938CA" w:rsidRPr="00D16AD7">
        <w:rPr>
          <w:lang w:val="fr-FR"/>
        </w:rPr>
        <w:t xml:space="preserve">Le format des premiers livres ; </w:t>
      </w:r>
      <w:r w:rsidR="005077D2" w:rsidRPr="00D16AD7">
        <w:rPr>
          <w:lang w:val="fr-FR"/>
        </w:rPr>
        <w:sym w:font="Wingdings" w:char="F0FE"/>
      </w:r>
      <w:r w:rsidR="005077D2" w:rsidRPr="00D16AD7">
        <w:rPr>
          <w:lang w:val="fr-FR"/>
        </w:rPr>
        <w:t xml:space="preserve"> </w:t>
      </w:r>
      <w:r w:rsidR="005D41D5" w:rsidRPr="00D16AD7">
        <w:rPr>
          <w:lang w:val="fr-FR"/>
        </w:rPr>
        <w:t>Quelques classiques de la collection ;</w:t>
      </w:r>
      <w:r w:rsidR="00522EFF" w:rsidRPr="00D16AD7">
        <w:rPr>
          <w:lang w:val="fr-FR"/>
        </w:rPr>
        <w:t xml:space="preserve"> </w:t>
      </w:r>
      <w:r w:rsidR="005077D2" w:rsidRPr="00D16AD7">
        <w:rPr>
          <w:lang w:val="fr-FR"/>
        </w:rPr>
        <w:sym w:font="Wingdings" w:char="F0FE"/>
      </w:r>
      <w:r w:rsidR="005077D2" w:rsidRPr="00D16AD7">
        <w:rPr>
          <w:lang w:val="fr-FR"/>
        </w:rPr>
        <w:t xml:space="preserve"> </w:t>
      </w:r>
      <w:r w:rsidR="00522EFF" w:rsidRPr="00D16AD7">
        <w:rPr>
          <w:lang w:val="fr-FR"/>
        </w:rPr>
        <w:t>La passion d’une collectionneuse</w:t>
      </w:r>
      <w:r w:rsidR="00D2797B" w:rsidRPr="00D16AD7">
        <w:rPr>
          <w:lang w:val="fr-FR"/>
        </w:rPr>
        <w:t> ;</w:t>
      </w:r>
      <w:r w:rsidR="005077D2" w:rsidRPr="00D16AD7">
        <w:rPr>
          <w:lang w:val="fr-FR"/>
        </w:rPr>
        <w:t xml:space="preserve"> </w:t>
      </w:r>
      <w:r w:rsidR="005077D2" w:rsidRPr="00D16AD7">
        <w:rPr>
          <w:lang w:val="fr-FR"/>
        </w:rPr>
        <w:sym w:font="Wingdings" w:char="F0FE"/>
      </w:r>
      <w:r w:rsidR="005077D2" w:rsidRPr="00D16AD7">
        <w:rPr>
          <w:lang w:val="fr-FR"/>
        </w:rPr>
        <w:t xml:space="preserve"> L’adaptation des textes réédités</w:t>
      </w:r>
      <w:r w:rsidR="006833FA" w:rsidRPr="00D16AD7">
        <w:rPr>
          <w:lang w:val="fr-FR"/>
        </w:rPr>
        <w:t xml:space="preserve">. </w:t>
      </w:r>
    </w:p>
    <w:p w14:paraId="78A06BEC" w14:textId="77777777" w:rsidR="00704307" w:rsidRPr="00D16AD7" w:rsidRDefault="00704307" w:rsidP="00E33FB2">
      <w:pPr>
        <w:spacing w:after="160"/>
        <w:jc w:val="both"/>
        <w:rPr>
          <w:iCs/>
          <w:lang w:val="fr-FR"/>
        </w:rPr>
      </w:pPr>
    </w:p>
    <w:p w14:paraId="3D593F7C" w14:textId="491827CA" w:rsidR="00704307" w:rsidRPr="00D16AD7" w:rsidRDefault="00517CA0" w:rsidP="00704307">
      <w:pPr>
        <w:rPr>
          <w:noProof/>
          <w:lang w:val="fr-FR"/>
        </w:rPr>
      </w:pPr>
      <w:r w:rsidRPr="00D16AD7">
        <w:rPr>
          <w:noProof/>
          <w:lang w:val="fr-FR"/>
        </w:rPr>
        <w:drawing>
          <wp:inline distT="0" distB="0" distL="0" distR="0" wp14:anchorId="093BB87A" wp14:editId="79241E55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16AD7">
        <w:rPr>
          <w:noProof/>
          <w:lang w:val="fr-FR"/>
        </w:rPr>
        <w:drawing>
          <wp:inline distT="0" distB="0" distL="0" distR="0" wp14:anchorId="33B4FAF3" wp14:editId="7EDCD6A9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E90A05" w14:textId="46F76760" w:rsidR="009F315C" w:rsidRPr="00D16AD7" w:rsidRDefault="009F315C" w:rsidP="00E33FB2">
      <w:pPr>
        <w:jc w:val="both"/>
        <w:rPr>
          <w:noProof/>
          <w:lang w:val="fr-FR"/>
        </w:rPr>
      </w:pPr>
    </w:p>
    <w:p w14:paraId="2F4F8577" w14:textId="4B91F4F7" w:rsidR="00704307" w:rsidRPr="00D16AD7" w:rsidRDefault="00704307" w:rsidP="00E33FB2">
      <w:pPr>
        <w:jc w:val="both"/>
        <w:rPr>
          <w:b/>
          <w:lang w:val="fr-FR"/>
        </w:rPr>
      </w:pPr>
      <w:r w:rsidRPr="00D16AD7">
        <w:rPr>
          <w:b/>
          <w:lang w:val="fr-FR"/>
        </w:rPr>
        <w:t>Consigne</w:t>
      </w:r>
    </w:p>
    <w:p w14:paraId="185C8963" w14:textId="154C4644" w:rsidR="00396052" w:rsidRPr="00D16AD7" w:rsidRDefault="00D2797B" w:rsidP="00E33FB2">
      <w:pPr>
        <w:jc w:val="both"/>
        <w:rPr>
          <w:bCs/>
          <w:lang w:val="fr-FR"/>
        </w:rPr>
      </w:pPr>
      <w:r w:rsidRPr="00D16AD7">
        <w:rPr>
          <w:bCs/>
          <w:lang w:val="fr-FR"/>
        </w:rPr>
        <w:t>Faites l’activité 3 : r</w:t>
      </w:r>
      <w:r w:rsidR="00835F85" w:rsidRPr="00D16AD7">
        <w:rPr>
          <w:bCs/>
          <w:lang w:val="fr-FR"/>
        </w:rPr>
        <w:t>egardez de nouveau le reportage et corrigez les erreurs contenues dans ces phrases</w:t>
      </w:r>
      <w:r w:rsidR="001F0A97" w:rsidRPr="00D16AD7">
        <w:rPr>
          <w:bCs/>
          <w:lang w:val="fr-FR"/>
        </w:rPr>
        <w:t>.</w:t>
      </w:r>
      <w:r w:rsidR="00835F85" w:rsidRPr="00D16AD7">
        <w:rPr>
          <w:bCs/>
          <w:lang w:val="fr-FR"/>
        </w:rPr>
        <w:t> </w:t>
      </w:r>
    </w:p>
    <w:p w14:paraId="4D150C13" w14:textId="77777777" w:rsidR="00835F85" w:rsidRPr="00D16AD7" w:rsidRDefault="00835F85" w:rsidP="00E33FB2">
      <w:pPr>
        <w:jc w:val="both"/>
        <w:rPr>
          <w:b/>
          <w:lang w:val="fr-FR"/>
        </w:rPr>
      </w:pPr>
    </w:p>
    <w:p w14:paraId="310F5962" w14:textId="6FACA3CE" w:rsidR="00704307" w:rsidRPr="00D16AD7" w:rsidRDefault="00704307" w:rsidP="00E33FB2">
      <w:pPr>
        <w:jc w:val="both"/>
        <w:rPr>
          <w:b/>
          <w:lang w:val="fr-FR"/>
        </w:rPr>
      </w:pPr>
      <w:r w:rsidRPr="00D16AD7">
        <w:rPr>
          <w:b/>
          <w:lang w:val="fr-FR"/>
        </w:rPr>
        <w:t xml:space="preserve">Mise en œuvre </w:t>
      </w:r>
    </w:p>
    <w:p w14:paraId="382B028C" w14:textId="6C044370" w:rsidR="00313E6D" w:rsidRPr="00D16AD7" w:rsidRDefault="0059227F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 xml:space="preserve">Conserver les mêmes binômes. </w:t>
      </w:r>
    </w:p>
    <w:p w14:paraId="66D486C6" w14:textId="77777777" w:rsidR="0059227F" w:rsidRPr="00D16AD7" w:rsidRDefault="0059227F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>Faire prendre connaissance de la consigne et lever les difficultés de compréhension.</w:t>
      </w:r>
    </w:p>
    <w:p w14:paraId="02433FB0" w14:textId="77777777" w:rsidR="0059227F" w:rsidRPr="00D16AD7" w:rsidRDefault="0059227F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 xml:space="preserve">Diffuser le reportage en entier, </w:t>
      </w:r>
      <w:r w:rsidRPr="00D16AD7">
        <w:rPr>
          <w:rFonts w:eastAsia="Arial Unicode MS"/>
          <w:u w:val="single"/>
        </w:rPr>
        <w:t>avec le son</w:t>
      </w:r>
      <w:r w:rsidRPr="00D16AD7">
        <w:rPr>
          <w:rFonts w:eastAsia="Arial Unicode MS"/>
        </w:rPr>
        <w:t xml:space="preserve"> et sans les sous-titres.</w:t>
      </w:r>
    </w:p>
    <w:p w14:paraId="68EEE9AC" w14:textId="77777777" w:rsidR="0059227F" w:rsidRPr="00D16AD7" w:rsidRDefault="0059227F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>Laisser un temps de concertation et de réponse aux binômes.</w:t>
      </w:r>
    </w:p>
    <w:p w14:paraId="4EFB1815" w14:textId="1B06FDCD" w:rsidR="0059227F" w:rsidRPr="00D16AD7" w:rsidRDefault="0059227F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>Mettre en commun</w:t>
      </w:r>
      <w:r w:rsidR="002C5DC5" w:rsidRPr="00D16AD7">
        <w:rPr>
          <w:rFonts w:eastAsia="Arial Unicode MS"/>
        </w:rPr>
        <w:t> : projeter l’activité au tableau et demander à</w:t>
      </w:r>
      <w:r w:rsidRPr="00D16AD7">
        <w:rPr>
          <w:rFonts w:eastAsia="Arial Unicode MS"/>
        </w:rPr>
        <w:t xml:space="preserve"> des volontaires de </w:t>
      </w:r>
      <w:r w:rsidR="002C5DC5" w:rsidRPr="00D16AD7">
        <w:rPr>
          <w:rFonts w:eastAsia="Arial Unicode MS"/>
        </w:rPr>
        <w:t>venir corriger les erreurs</w:t>
      </w:r>
      <w:r w:rsidRPr="00D16AD7">
        <w:rPr>
          <w:rFonts w:eastAsia="Arial Unicode MS"/>
        </w:rPr>
        <w:t xml:space="preserve">.     </w:t>
      </w:r>
    </w:p>
    <w:p w14:paraId="4739F4A2" w14:textId="3996F1EF" w:rsidR="00D93A8A" w:rsidRPr="00D16AD7" w:rsidRDefault="00517CA0" w:rsidP="00E33FB2">
      <w:pPr>
        <w:jc w:val="both"/>
        <w:rPr>
          <w:iCs/>
          <w:lang w:val="fr-FR"/>
        </w:rPr>
      </w:pPr>
      <w:r w:rsidRPr="00D16AD7">
        <w:rPr>
          <w:iCs/>
          <w:noProof/>
          <w:lang w:val="fr-FR"/>
        </w:rPr>
        <w:drawing>
          <wp:inline distT="0" distB="0" distL="0" distR="0" wp14:anchorId="0F873B9F" wp14:editId="0477B163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EAD996" w14:textId="4439FA2D" w:rsidR="005E1C5D" w:rsidRPr="00E33FB2" w:rsidRDefault="005E1C5D" w:rsidP="00E33FB2">
      <w:pPr>
        <w:jc w:val="both"/>
        <w:rPr>
          <w:lang w:val="fr-FR"/>
        </w:rPr>
      </w:pPr>
      <w:r w:rsidRPr="00E33FB2">
        <w:rPr>
          <w:lang w:val="fr-FR"/>
        </w:rPr>
        <w:t xml:space="preserve">1. La première idée de Louis Hachette, l’éditeur, est de publier des livres </w:t>
      </w:r>
      <w:r w:rsidRPr="00E33FB2">
        <w:rPr>
          <w:strike/>
          <w:lang w:val="fr-FR"/>
        </w:rPr>
        <w:t>bon marché</w:t>
      </w:r>
      <w:r w:rsidRPr="00E33FB2">
        <w:rPr>
          <w:lang w:val="fr-FR"/>
        </w:rPr>
        <w:t xml:space="preserve"> pour enfants </w:t>
      </w:r>
      <w:r w:rsidRPr="00E33FB2">
        <w:rPr>
          <w:b/>
          <w:bCs/>
          <w:lang w:val="fr-FR"/>
        </w:rPr>
        <w:t>pratiques pour voyager</w:t>
      </w:r>
      <w:r w:rsidRPr="00E33FB2">
        <w:rPr>
          <w:lang w:val="fr-FR"/>
        </w:rPr>
        <w:t xml:space="preserve">. </w:t>
      </w:r>
    </w:p>
    <w:p w14:paraId="75AA25BB" w14:textId="0A87D8CB" w:rsidR="005E1C5D" w:rsidRPr="00E33FB2" w:rsidRDefault="005E1C5D" w:rsidP="00E33FB2">
      <w:pPr>
        <w:jc w:val="both"/>
        <w:rPr>
          <w:lang w:val="fr-FR"/>
        </w:rPr>
      </w:pPr>
      <w:r w:rsidRPr="00E33FB2">
        <w:rPr>
          <w:lang w:val="fr-FR"/>
        </w:rPr>
        <w:t xml:space="preserve">2. </w:t>
      </w:r>
      <w:r w:rsidRPr="00E33FB2">
        <w:rPr>
          <w:i/>
          <w:iCs/>
          <w:lang w:val="fr-FR"/>
        </w:rPr>
        <w:t>Un bon petit diable, Les Malheurs de Sophie</w:t>
      </w:r>
      <w:r w:rsidRPr="00E33FB2">
        <w:rPr>
          <w:lang w:val="fr-FR"/>
        </w:rPr>
        <w:t xml:space="preserve"> sont des </w:t>
      </w:r>
      <w:r w:rsidRPr="00E33FB2">
        <w:rPr>
          <w:strike/>
          <w:lang w:val="fr-FR"/>
        </w:rPr>
        <w:t>titres aujourd’hui oubliés du public</w:t>
      </w:r>
      <w:r w:rsidR="00752FB8" w:rsidRPr="00E33FB2">
        <w:rPr>
          <w:lang w:val="fr-FR"/>
        </w:rPr>
        <w:t xml:space="preserve"> </w:t>
      </w:r>
      <w:r w:rsidR="00752FB8" w:rsidRPr="00E33FB2">
        <w:rPr>
          <w:b/>
          <w:bCs/>
          <w:lang w:val="fr-FR"/>
        </w:rPr>
        <w:t>des classiques</w:t>
      </w:r>
      <w:r w:rsidRPr="00E33FB2">
        <w:rPr>
          <w:lang w:val="fr-FR"/>
        </w:rPr>
        <w:t xml:space="preserve">. </w:t>
      </w:r>
    </w:p>
    <w:p w14:paraId="1B7679C3" w14:textId="46E6CA2E" w:rsidR="005E1C5D" w:rsidRPr="00E33FB2" w:rsidRDefault="005E1C5D" w:rsidP="00E33FB2">
      <w:pPr>
        <w:jc w:val="both"/>
        <w:rPr>
          <w:lang w:val="fr-FR"/>
        </w:rPr>
      </w:pPr>
      <w:r w:rsidRPr="00E33FB2">
        <w:rPr>
          <w:lang w:val="fr-FR"/>
        </w:rPr>
        <w:t xml:space="preserve">3. Fantômette est le nom </w:t>
      </w:r>
      <w:r w:rsidRPr="00E33FB2">
        <w:rPr>
          <w:strike/>
          <w:lang w:val="fr-FR"/>
        </w:rPr>
        <w:t>d’une auteure</w:t>
      </w:r>
      <w:r w:rsidR="00752FB8" w:rsidRPr="00E33FB2">
        <w:rPr>
          <w:lang w:val="fr-FR"/>
        </w:rPr>
        <w:t xml:space="preserve"> </w:t>
      </w:r>
      <w:r w:rsidR="00752FB8" w:rsidRPr="00E33FB2">
        <w:rPr>
          <w:b/>
          <w:bCs/>
          <w:lang w:val="fr-FR"/>
        </w:rPr>
        <w:t>d’un personnage</w:t>
      </w:r>
      <w:r w:rsidRPr="00E33FB2">
        <w:rPr>
          <w:lang w:val="fr-FR"/>
        </w:rPr>
        <w:t xml:space="preserve"> de série. </w:t>
      </w:r>
    </w:p>
    <w:p w14:paraId="2B29E703" w14:textId="5C12FD3F" w:rsidR="005E1C5D" w:rsidRPr="00E33FB2" w:rsidRDefault="005E1C5D" w:rsidP="00E33FB2">
      <w:pPr>
        <w:jc w:val="both"/>
        <w:rPr>
          <w:lang w:val="fr-FR"/>
        </w:rPr>
      </w:pPr>
      <w:r w:rsidRPr="00E33FB2">
        <w:rPr>
          <w:lang w:val="fr-FR"/>
        </w:rPr>
        <w:t xml:space="preserve">4. Michèle </w:t>
      </w:r>
      <w:proofErr w:type="spellStart"/>
      <w:r w:rsidRPr="00E33FB2">
        <w:rPr>
          <w:lang w:val="fr-FR"/>
        </w:rPr>
        <w:t>Bodenès</w:t>
      </w:r>
      <w:proofErr w:type="spellEnd"/>
      <w:r w:rsidRPr="00E33FB2">
        <w:rPr>
          <w:lang w:val="fr-FR"/>
        </w:rPr>
        <w:t xml:space="preserve"> possède près de </w:t>
      </w:r>
      <w:r w:rsidRPr="00E33FB2">
        <w:rPr>
          <w:strike/>
          <w:lang w:val="fr-FR"/>
        </w:rPr>
        <w:t>3000</w:t>
      </w:r>
      <w:r w:rsidR="00D16AD7">
        <w:rPr>
          <w:lang w:val="fr-FR"/>
        </w:rPr>
        <w:t xml:space="preserve"> </w:t>
      </w:r>
      <w:r w:rsidR="00984D99" w:rsidRPr="00E33FB2">
        <w:rPr>
          <w:b/>
          <w:bCs/>
          <w:lang w:val="fr-FR"/>
        </w:rPr>
        <w:t>1 800</w:t>
      </w:r>
      <w:r w:rsidRPr="00E33FB2">
        <w:rPr>
          <w:lang w:val="fr-FR"/>
        </w:rPr>
        <w:t xml:space="preserve"> volumes de la Bibliothèque rose. </w:t>
      </w:r>
    </w:p>
    <w:p w14:paraId="01902846" w14:textId="7BE50AC4" w:rsidR="005E1C5D" w:rsidRPr="00E33FB2" w:rsidRDefault="005E1C5D" w:rsidP="00E33FB2">
      <w:pPr>
        <w:jc w:val="both"/>
        <w:rPr>
          <w:lang w:val="fr-FR"/>
        </w:rPr>
      </w:pPr>
      <w:r w:rsidRPr="00E33FB2">
        <w:rPr>
          <w:lang w:val="fr-FR"/>
        </w:rPr>
        <w:t xml:space="preserve">5. Le plus bel ouvrage de Michèle </w:t>
      </w:r>
      <w:proofErr w:type="spellStart"/>
      <w:r w:rsidRPr="00E33FB2">
        <w:rPr>
          <w:lang w:val="fr-FR"/>
        </w:rPr>
        <w:t>Bodenès</w:t>
      </w:r>
      <w:proofErr w:type="spellEnd"/>
      <w:r w:rsidRPr="00E33FB2">
        <w:rPr>
          <w:lang w:val="fr-FR"/>
        </w:rPr>
        <w:t xml:space="preserve"> date de </w:t>
      </w:r>
      <w:r w:rsidRPr="00E33FB2">
        <w:rPr>
          <w:strike/>
          <w:lang w:val="fr-FR"/>
        </w:rPr>
        <w:t>1919</w:t>
      </w:r>
      <w:r w:rsidR="00984D99">
        <w:rPr>
          <w:lang w:val="fr-FR"/>
        </w:rPr>
        <w:t xml:space="preserve"> </w:t>
      </w:r>
      <w:r w:rsidR="00984D99" w:rsidRPr="00E33FB2">
        <w:rPr>
          <w:b/>
          <w:bCs/>
          <w:lang w:val="fr-FR"/>
        </w:rPr>
        <w:t>1879</w:t>
      </w:r>
      <w:r w:rsidRPr="00E33FB2">
        <w:rPr>
          <w:lang w:val="fr-FR"/>
        </w:rPr>
        <w:t xml:space="preserve">. </w:t>
      </w:r>
    </w:p>
    <w:p w14:paraId="1265B22A" w14:textId="2675E806" w:rsidR="005E1C5D" w:rsidRPr="00E33FB2" w:rsidRDefault="005E1C5D" w:rsidP="00E33FB2">
      <w:pPr>
        <w:jc w:val="both"/>
        <w:rPr>
          <w:lang w:val="fr-FR"/>
        </w:rPr>
      </w:pPr>
      <w:r w:rsidRPr="00E33FB2">
        <w:rPr>
          <w:lang w:val="fr-FR"/>
        </w:rPr>
        <w:t xml:space="preserve">6. Dans les années 1970, </w:t>
      </w:r>
      <w:r w:rsidRPr="00E33FB2">
        <w:rPr>
          <w:i/>
          <w:iCs/>
          <w:lang w:val="fr-FR"/>
        </w:rPr>
        <w:t xml:space="preserve">Le Club des cinq </w:t>
      </w:r>
      <w:r w:rsidRPr="00E33FB2">
        <w:rPr>
          <w:lang w:val="fr-FR"/>
        </w:rPr>
        <w:t xml:space="preserve">contient des </w:t>
      </w:r>
      <w:r w:rsidRPr="00E33FB2">
        <w:rPr>
          <w:strike/>
          <w:lang w:val="fr-FR"/>
        </w:rPr>
        <w:t>informations réalistes</w:t>
      </w:r>
      <w:r w:rsidRPr="00E33FB2">
        <w:rPr>
          <w:lang w:val="fr-FR"/>
        </w:rPr>
        <w:t xml:space="preserve"> </w:t>
      </w:r>
      <w:r w:rsidR="003638D5" w:rsidRPr="00E33FB2">
        <w:rPr>
          <w:b/>
          <w:bCs/>
          <w:lang w:val="fr-FR"/>
        </w:rPr>
        <w:t>clichés/des stéréotypes</w:t>
      </w:r>
      <w:r w:rsidR="003638D5">
        <w:rPr>
          <w:lang w:val="fr-FR"/>
        </w:rPr>
        <w:t xml:space="preserve"> </w:t>
      </w:r>
      <w:r w:rsidRPr="00E33FB2">
        <w:rPr>
          <w:lang w:val="fr-FR"/>
        </w:rPr>
        <w:t xml:space="preserve">sur les gitans. </w:t>
      </w:r>
    </w:p>
    <w:p w14:paraId="6270B998" w14:textId="2980DAC5" w:rsidR="005E1C5D" w:rsidRPr="00E33FB2" w:rsidRDefault="005E1C5D" w:rsidP="00E33FB2">
      <w:pPr>
        <w:jc w:val="both"/>
        <w:rPr>
          <w:lang w:val="fr-FR"/>
        </w:rPr>
      </w:pPr>
      <w:r w:rsidRPr="00E33FB2">
        <w:rPr>
          <w:lang w:val="fr-FR"/>
        </w:rPr>
        <w:t xml:space="preserve">7. Dans les anciennes éditions du </w:t>
      </w:r>
      <w:r w:rsidRPr="00E33FB2">
        <w:rPr>
          <w:i/>
          <w:iCs/>
          <w:lang w:val="fr-FR"/>
        </w:rPr>
        <w:t>Club des cinq</w:t>
      </w:r>
      <w:r w:rsidRPr="00E33FB2">
        <w:rPr>
          <w:lang w:val="fr-FR"/>
        </w:rPr>
        <w:t xml:space="preserve">, le chef de bande est </w:t>
      </w:r>
      <w:r w:rsidRPr="00E33FB2">
        <w:rPr>
          <w:strike/>
          <w:lang w:val="fr-FR"/>
        </w:rPr>
        <w:t>un garçon</w:t>
      </w:r>
      <w:r w:rsidR="003638D5">
        <w:rPr>
          <w:lang w:val="fr-FR"/>
        </w:rPr>
        <w:t xml:space="preserve"> </w:t>
      </w:r>
      <w:r w:rsidR="003638D5" w:rsidRPr="00E33FB2">
        <w:rPr>
          <w:b/>
          <w:bCs/>
          <w:lang w:val="fr-FR"/>
        </w:rPr>
        <w:t>une fille</w:t>
      </w:r>
      <w:r w:rsidRPr="00E33FB2">
        <w:rPr>
          <w:lang w:val="fr-FR"/>
        </w:rPr>
        <w:t>.</w:t>
      </w:r>
    </w:p>
    <w:p w14:paraId="3CBDA3D3" w14:textId="77777777" w:rsidR="00704307" w:rsidRPr="00D16AD7" w:rsidRDefault="00704307" w:rsidP="00A36A76">
      <w:pPr>
        <w:spacing w:after="160"/>
        <w:jc w:val="both"/>
        <w:rPr>
          <w:iCs/>
          <w:lang w:val="fr-FR"/>
        </w:rPr>
      </w:pPr>
    </w:p>
    <w:p w14:paraId="5242B7F5" w14:textId="57338EA5" w:rsidR="00704307" w:rsidRPr="00D16AD7" w:rsidRDefault="00517CA0" w:rsidP="00704307">
      <w:pPr>
        <w:rPr>
          <w:b/>
          <w:lang w:val="fr-FR"/>
        </w:rPr>
      </w:pPr>
      <w:r w:rsidRPr="00D16AD7">
        <w:rPr>
          <w:noProof/>
          <w:lang w:val="fr-FR"/>
        </w:rPr>
        <w:drawing>
          <wp:inline distT="0" distB="0" distL="0" distR="0" wp14:anchorId="5F505BD0" wp14:editId="03D7AF96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7E60" w:rsidRPr="00D16AD7">
        <w:rPr>
          <w:noProof/>
          <w:lang w:val="fr-FR"/>
        </w:rPr>
        <w:drawing>
          <wp:inline distT="0" distB="0" distL="0" distR="0" wp14:anchorId="6FF4304C" wp14:editId="4169686B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D16AD7" w:rsidRDefault="00396052" w:rsidP="00E33FB2">
      <w:pPr>
        <w:jc w:val="both"/>
        <w:rPr>
          <w:b/>
          <w:lang w:val="fr-FR"/>
        </w:rPr>
      </w:pPr>
    </w:p>
    <w:p w14:paraId="39D71A73" w14:textId="77777777" w:rsidR="00704307" w:rsidRPr="00D16AD7" w:rsidRDefault="00704307" w:rsidP="00E33FB2">
      <w:pPr>
        <w:jc w:val="both"/>
        <w:rPr>
          <w:b/>
          <w:lang w:val="fr-FR"/>
        </w:rPr>
      </w:pPr>
      <w:r w:rsidRPr="00D16AD7">
        <w:rPr>
          <w:b/>
          <w:lang w:val="fr-FR"/>
        </w:rPr>
        <w:t>Consigne</w:t>
      </w:r>
    </w:p>
    <w:p w14:paraId="0C1E7FFA" w14:textId="7F3F76B2" w:rsidR="00704307" w:rsidRPr="00D16AD7" w:rsidRDefault="003638D5" w:rsidP="00E33FB2">
      <w:pPr>
        <w:jc w:val="both"/>
        <w:rPr>
          <w:lang w:val="fr-FR"/>
        </w:rPr>
      </w:pPr>
      <w:r>
        <w:rPr>
          <w:bCs/>
          <w:lang w:val="fr-FR"/>
        </w:rPr>
        <w:t>Faites l’activité 4 : a</w:t>
      </w:r>
      <w:r w:rsidR="007E0045" w:rsidRPr="00D16AD7">
        <w:rPr>
          <w:bCs/>
          <w:lang w:val="fr-FR"/>
        </w:rPr>
        <w:t>ssociez le mot appartenant au monde du livre à sa définition</w:t>
      </w:r>
      <w:r w:rsidR="00704307" w:rsidRPr="00D16AD7">
        <w:rPr>
          <w:lang w:val="fr-FR"/>
        </w:rPr>
        <w:t>.</w:t>
      </w:r>
    </w:p>
    <w:p w14:paraId="09205744" w14:textId="77777777" w:rsidR="00396052" w:rsidRPr="00D16AD7" w:rsidRDefault="00396052" w:rsidP="00E33FB2">
      <w:pPr>
        <w:jc w:val="both"/>
        <w:rPr>
          <w:lang w:val="fr-FR"/>
        </w:rPr>
      </w:pPr>
    </w:p>
    <w:p w14:paraId="38C07D15" w14:textId="77777777" w:rsidR="00704307" w:rsidRPr="00D16AD7" w:rsidRDefault="00704307" w:rsidP="00E33FB2">
      <w:pPr>
        <w:jc w:val="both"/>
        <w:rPr>
          <w:b/>
          <w:lang w:val="fr-FR"/>
        </w:rPr>
      </w:pPr>
      <w:r w:rsidRPr="00D16AD7">
        <w:rPr>
          <w:b/>
          <w:lang w:val="fr-FR"/>
        </w:rPr>
        <w:t xml:space="preserve">Mise en œuvre </w:t>
      </w:r>
    </w:p>
    <w:p w14:paraId="4D5D3799" w14:textId="40B98F83" w:rsidR="007E0045" w:rsidRPr="00D16AD7" w:rsidRDefault="00BB6087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Individuellement</w:t>
      </w:r>
      <w:r w:rsidR="007E0045" w:rsidRPr="00D16AD7">
        <w:rPr>
          <w:rFonts w:eastAsia="Arial Unicode MS"/>
        </w:rPr>
        <w:t xml:space="preserve">. </w:t>
      </w:r>
    </w:p>
    <w:p w14:paraId="0C2AD083" w14:textId="29C37061" w:rsidR="007E0045" w:rsidRPr="00D16AD7" w:rsidRDefault="007E0045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 xml:space="preserve">Faire prendre connaissance de la consigne et </w:t>
      </w:r>
      <w:r w:rsidR="00BB6087">
        <w:rPr>
          <w:rFonts w:eastAsia="Arial Unicode MS"/>
        </w:rPr>
        <w:t>s’assurer de sa bonne</w:t>
      </w:r>
      <w:r w:rsidRPr="00D16AD7">
        <w:rPr>
          <w:rFonts w:eastAsia="Arial Unicode MS"/>
        </w:rPr>
        <w:t xml:space="preserve"> compréhension.</w:t>
      </w:r>
    </w:p>
    <w:p w14:paraId="1B3AB31E" w14:textId="49BB0045" w:rsidR="007E0045" w:rsidRPr="00D16AD7" w:rsidRDefault="007E0045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lastRenderedPageBreak/>
        <w:t xml:space="preserve">Laisser un temps </w:t>
      </w:r>
      <w:r w:rsidR="00857053">
        <w:rPr>
          <w:rFonts w:eastAsia="Arial Unicode MS"/>
        </w:rPr>
        <w:t>nécessaire à la réalisation de l’activité</w:t>
      </w:r>
      <w:r w:rsidRPr="00D16AD7">
        <w:rPr>
          <w:rFonts w:eastAsia="Arial Unicode MS"/>
        </w:rPr>
        <w:t>.</w:t>
      </w:r>
      <w:r w:rsidR="00857053">
        <w:rPr>
          <w:rFonts w:eastAsia="Arial Unicode MS"/>
        </w:rPr>
        <w:t xml:space="preserve"> Faire comparer les réponses.</w:t>
      </w:r>
    </w:p>
    <w:p w14:paraId="35F64DD5" w14:textId="26063866" w:rsidR="007E0045" w:rsidRPr="00D16AD7" w:rsidRDefault="007E0045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 xml:space="preserve">Mettre en commun.     </w:t>
      </w:r>
    </w:p>
    <w:p w14:paraId="3C7BC90E" w14:textId="44592840" w:rsidR="00D93A8A" w:rsidRPr="00D16AD7" w:rsidRDefault="00517CA0" w:rsidP="00E33FB2">
      <w:pPr>
        <w:jc w:val="both"/>
        <w:rPr>
          <w:iCs/>
          <w:lang w:val="fr-FR"/>
        </w:rPr>
      </w:pPr>
      <w:r w:rsidRPr="00D16AD7">
        <w:rPr>
          <w:iCs/>
          <w:noProof/>
          <w:lang w:val="fr-FR"/>
        </w:rPr>
        <w:drawing>
          <wp:inline distT="0" distB="0" distL="0" distR="0" wp14:anchorId="7BDFAFF3" wp14:editId="503FFA12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CE1D1" w14:textId="5B659818" w:rsidR="00D93A8A" w:rsidRPr="00D16AD7" w:rsidRDefault="003F777C" w:rsidP="00E33FB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D16AD7">
        <w:rPr>
          <w:iCs/>
        </w:rPr>
        <w:t>Une couverture</w:t>
      </w:r>
      <w:r w:rsidR="00857053">
        <w:rPr>
          <w:iCs/>
        </w:rPr>
        <w:t> :</w:t>
      </w:r>
      <w:r w:rsidR="001D4DBA" w:rsidRPr="00D16AD7">
        <w:rPr>
          <w:iCs/>
        </w:rPr>
        <w:t xml:space="preserve"> </w:t>
      </w:r>
      <w:r w:rsidR="001D4DBA" w:rsidRPr="00D16AD7">
        <w:t>La partie qui recouvre le livre, où se trouvent son titre et son auteur.</w:t>
      </w:r>
    </w:p>
    <w:p w14:paraId="2AE4A737" w14:textId="10E3B502" w:rsidR="003F777C" w:rsidRPr="00D16AD7" w:rsidRDefault="003F777C" w:rsidP="00E33FB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D16AD7">
        <w:rPr>
          <w:iCs/>
        </w:rPr>
        <w:t>Un volume</w:t>
      </w:r>
      <w:r w:rsidR="00EA3E28">
        <w:rPr>
          <w:iCs/>
        </w:rPr>
        <w:t> :</w:t>
      </w:r>
      <w:r w:rsidR="00FD16EF" w:rsidRPr="00D16AD7">
        <w:rPr>
          <w:iCs/>
        </w:rPr>
        <w:t xml:space="preserve"> </w:t>
      </w:r>
      <w:r w:rsidR="00FD16EF" w:rsidRPr="00D16AD7">
        <w:t>Un synonyme de livre.</w:t>
      </w:r>
    </w:p>
    <w:p w14:paraId="1DC83449" w14:textId="46CD5E59" w:rsidR="003F777C" w:rsidRPr="00D16AD7" w:rsidRDefault="003F777C" w:rsidP="00E33FB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D16AD7">
        <w:rPr>
          <w:iCs/>
        </w:rPr>
        <w:t>Un classique</w:t>
      </w:r>
      <w:r w:rsidR="00EA3E28">
        <w:rPr>
          <w:iCs/>
        </w:rPr>
        <w:t> :</w:t>
      </w:r>
      <w:r w:rsidR="00422052" w:rsidRPr="00D16AD7">
        <w:rPr>
          <w:iCs/>
        </w:rPr>
        <w:t xml:space="preserve"> </w:t>
      </w:r>
      <w:r w:rsidR="00422052" w:rsidRPr="00D16AD7">
        <w:t>Une référence dans le domaine de la littérature.</w:t>
      </w:r>
    </w:p>
    <w:p w14:paraId="066E166F" w14:textId="2E250A1D" w:rsidR="003F777C" w:rsidRPr="00D16AD7" w:rsidRDefault="003F777C" w:rsidP="00E33FB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D16AD7">
        <w:rPr>
          <w:iCs/>
        </w:rPr>
        <w:t>Une parution</w:t>
      </w:r>
      <w:r w:rsidR="00EA3E28">
        <w:rPr>
          <w:iCs/>
        </w:rPr>
        <w:t> :</w:t>
      </w:r>
      <w:r w:rsidR="00F91195" w:rsidRPr="00D16AD7">
        <w:rPr>
          <w:iCs/>
        </w:rPr>
        <w:t xml:space="preserve"> </w:t>
      </w:r>
      <w:r w:rsidR="00F91195" w:rsidRPr="00D16AD7">
        <w:t>La publication d’un livre.</w:t>
      </w:r>
    </w:p>
    <w:p w14:paraId="1290A7BA" w14:textId="0768569C" w:rsidR="003F777C" w:rsidRPr="00D16AD7" w:rsidRDefault="003F777C" w:rsidP="00E33FB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D16AD7">
        <w:rPr>
          <w:iCs/>
        </w:rPr>
        <w:t>Une série</w:t>
      </w:r>
      <w:r w:rsidR="00EA3E28">
        <w:rPr>
          <w:iCs/>
        </w:rPr>
        <w:t> :</w:t>
      </w:r>
      <w:r w:rsidR="00E52CD3" w:rsidRPr="00D16AD7">
        <w:rPr>
          <w:iCs/>
        </w:rPr>
        <w:t xml:space="preserve"> </w:t>
      </w:r>
      <w:r w:rsidR="00E52CD3" w:rsidRPr="00D16AD7">
        <w:t>Une succession de titres appartenant au même groupe.</w:t>
      </w:r>
    </w:p>
    <w:p w14:paraId="7BD016EB" w14:textId="77777777" w:rsidR="00704307" w:rsidRPr="00D16AD7" w:rsidRDefault="00704307" w:rsidP="00E33FB2">
      <w:pPr>
        <w:jc w:val="both"/>
        <w:rPr>
          <w:iCs/>
          <w:lang w:val="fr-FR"/>
        </w:rPr>
      </w:pPr>
    </w:p>
    <w:p w14:paraId="790C2948" w14:textId="0596455B" w:rsidR="00704307" w:rsidRPr="00D16AD7" w:rsidRDefault="00517CA0" w:rsidP="00704307">
      <w:pPr>
        <w:rPr>
          <w:iCs/>
          <w:lang w:val="fr-FR"/>
        </w:rPr>
      </w:pPr>
      <w:r w:rsidRPr="00D16AD7">
        <w:rPr>
          <w:noProof/>
          <w:lang w:val="fr-FR"/>
        </w:rPr>
        <w:drawing>
          <wp:inline distT="0" distB="0" distL="0" distR="0" wp14:anchorId="48AFF68B" wp14:editId="626B7A4E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67E60" w:rsidRPr="00D16AD7">
        <w:rPr>
          <w:noProof/>
          <w:lang w:val="fr-FR"/>
        </w:rPr>
        <w:drawing>
          <wp:inline distT="0" distB="0" distL="0" distR="0" wp14:anchorId="54CC530E" wp14:editId="62E7671C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34D68">
        <w:rPr>
          <w:noProof/>
          <w:lang w:val="fr-FR"/>
        </w:rPr>
        <w:drawing>
          <wp:inline distT="0" distB="0" distL="0" distR="0" wp14:anchorId="70EF6343" wp14:editId="2ABFEBD1">
            <wp:extent cx="1756802" cy="360000"/>
            <wp:effectExtent l="0" t="0" r="0" b="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fo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80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98AF5B" w14:textId="77777777" w:rsidR="00396052" w:rsidRPr="00D16AD7" w:rsidRDefault="00396052" w:rsidP="00E33FB2">
      <w:pPr>
        <w:jc w:val="both"/>
        <w:rPr>
          <w:b/>
          <w:lang w:val="fr-FR"/>
        </w:rPr>
      </w:pPr>
    </w:p>
    <w:p w14:paraId="65AF559E" w14:textId="77777777" w:rsidR="00302A9F" w:rsidRPr="00D16AD7" w:rsidRDefault="00302A9F" w:rsidP="00E33FB2">
      <w:pPr>
        <w:jc w:val="both"/>
        <w:rPr>
          <w:b/>
          <w:lang w:val="fr-FR"/>
        </w:rPr>
      </w:pPr>
      <w:r w:rsidRPr="00D16AD7">
        <w:rPr>
          <w:b/>
          <w:lang w:val="fr-FR"/>
        </w:rPr>
        <w:t>Consigne</w:t>
      </w:r>
    </w:p>
    <w:p w14:paraId="12746D09" w14:textId="168B5B21" w:rsidR="00302A9F" w:rsidRPr="00D16AD7" w:rsidRDefault="004C2D0D" w:rsidP="00E33FB2">
      <w:pPr>
        <w:jc w:val="both"/>
        <w:rPr>
          <w:bCs/>
          <w:lang w:val="fr-FR"/>
        </w:rPr>
      </w:pPr>
      <w:r>
        <w:rPr>
          <w:bCs/>
          <w:lang w:val="fr-FR"/>
        </w:rPr>
        <w:t>Faites l’activité 5 : v</w:t>
      </w:r>
      <w:r w:rsidR="00302A9F" w:rsidRPr="00D16AD7">
        <w:rPr>
          <w:bCs/>
          <w:lang w:val="fr-FR"/>
        </w:rPr>
        <w:t xml:space="preserve">ous collectionnez les livres </w:t>
      </w:r>
      <w:r>
        <w:rPr>
          <w:bCs/>
          <w:lang w:val="fr-FR"/>
        </w:rPr>
        <w:t xml:space="preserve">de littérature </w:t>
      </w:r>
      <w:r w:rsidR="00302A9F" w:rsidRPr="00D16AD7">
        <w:rPr>
          <w:bCs/>
          <w:lang w:val="fr-FR"/>
        </w:rPr>
        <w:t xml:space="preserve">jeunesse de votre choix. </w:t>
      </w:r>
      <w:r w:rsidR="00302A9F" w:rsidRPr="00D16AD7">
        <w:rPr>
          <w:rFonts w:cs="Tahoma"/>
          <w:bCs/>
          <w:lang w:val="fr-FR"/>
        </w:rPr>
        <w:t>Le magazine</w:t>
      </w:r>
      <w:r w:rsidR="00302A9F" w:rsidRPr="00D16AD7">
        <w:rPr>
          <w:bCs/>
          <w:lang w:val="fr-FR"/>
        </w:rPr>
        <w:t xml:space="preserve"> « Art et Métiers du livre » organise un concours de la collection la plus originale. Vous envoyez votre candidature : présentez votre collection (contenu, histoire), expliquez pourquoi vous êtes passionné(e) par ces livres et décrivez votre plus belle pièce.  </w:t>
      </w:r>
    </w:p>
    <w:p w14:paraId="5342F249" w14:textId="77777777" w:rsidR="00396052" w:rsidRPr="00D16AD7" w:rsidRDefault="00396052" w:rsidP="00E33FB2">
      <w:pPr>
        <w:jc w:val="both"/>
        <w:rPr>
          <w:lang w:val="fr-FR"/>
        </w:rPr>
      </w:pPr>
    </w:p>
    <w:p w14:paraId="4A55CD02" w14:textId="77777777" w:rsidR="00704307" w:rsidRPr="00D16AD7" w:rsidRDefault="00704307" w:rsidP="00E33FB2">
      <w:pPr>
        <w:jc w:val="both"/>
        <w:rPr>
          <w:b/>
          <w:lang w:val="fr-FR"/>
        </w:rPr>
      </w:pPr>
      <w:r w:rsidRPr="00D16AD7">
        <w:rPr>
          <w:b/>
          <w:lang w:val="fr-FR"/>
        </w:rPr>
        <w:t xml:space="preserve">Mise en œuvre </w:t>
      </w:r>
    </w:p>
    <w:p w14:paraId="2D176C8F" w14:textId="77777777" w:rsidR="00CA2E04" w:rsidRPr="00D16AD7" w:rsidRDefault="00CA2E04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 xml:space="preserve">Conserver les mêmes binômes. </w:t>
      </w:r>
    </w:p>
    <w:p w14:paraId="76AC6643" w14:textId="0D1D02AF" w:rsidR="00CA2E04" w:rsidRPr="00D16AD7" w:rsidRDefault="00CA2E04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 xml:space="preserve">Faire prendre connaissance de la consigne et </w:t>
      </w:r>
      <w:r w:rsidR="002263F9">
        <w:rPr>
          <w:rFonts w:eastAsia="Arial Unicode MS"/>
        </w:rPr>
        <w:t>s’assurer de sa</w:t>
      </w:r>
      <w:r w:rsidRPr="00D16AD7">
        <w:rPr>
          <w:rFonts w:eastAsia="Arial Unicode MS"/>
        </w:rPr>
        <w:t xml:space="preserve"> compréhension.</w:t>
      </w:r>
    </w:p>
    <w:p w14:paraId="031AA9FA" w14:textId="3C2B035B" w:rsidR="00CA2E04" w:rsidRPr="00D16AD7" w:rsidRDefault="00CA2E04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D16AD7">
        <w:rPr>
          <w:rFonts w:eastAsia="Arial Unicode MS"/>
        </w:rPr>
        <w:t xml:space="preserve">Laisser </w:t>
      </w:r>
      <w:r w:rsidR="00095B3D">
        <w:rPr>
          <w:rFonts w:eastAsia="Arial Unicode MS"/>
        </w:rPr>
        <w:t>20 minutes de préparation aux groupes</w:t>
      </w:r>
      <w:r w:rsidRPr="00D16AD7">
        <w:rPr>
          <w:rFonts w:eastAsia="Arial Unicode MS"/>
        </w:rPr>
        <w:t>.</w:t>
      </w:r>
      <w:r w:rsidR="00095B3D">
        <w:rPr>
          <w:rFonts w:eastAsia="Arial Unicode MS"/>
        </w:rPr>
        <w:t xml:space="preserve"> </w:t>
      </w:r>
      <w:r w:rsidRPr="00D16AD7">
        <w:rPr>
          <w:rFonts w:eastAsia="Arial Unicode MS"/>
        </w:rPr>
        <w:t xml:space="preserve">Circuler </w:t>
      </w:r>
      <w:r w:rsidR="00095B3D">
        <w:rPr>
          <w:rFonts w:eastAsia="Arial Unicode MS"/>
        </w:rPr>
        <w:t>dans la classe</w:t>
      </w:r>
      <w:r w:rsidRPr="00D16AD7">
        <w:rPr>
          <w:rFonts w:eastAsia="Arial Unicode MS"/>
        </w:rPr>
        <w:t xml:space="preserve"> pour apporter l’aide nécessaire. </w:t>
      </w:r>
    </w:p>
    <w:p w14:paraId="748CD0BF" w14:textId="592C7F37" w:rsidR="00FE2D1C" w:rsidRPr="00E33FB2" w:rsidRDefault="00EA5256" w:rsidP="001C1F4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Lorsque les </w:t>
      </w:r>
      <w:proofErr w:type="spellStart"/>
      <w:r w:rsidR="0000345E">
        <w:rPr>
          <w:rFonts w:eastAsia="Arial Unicode MS"/>
        </w:rPr>
        <w:t>apprenant</w:t>
      </w:r>
      <w:r w:rsidR="005807D0">
        <w:rPr>
          <w:rFonts w:eastAsia="Arial Unicode MS"/>
        </w:rPr>
        <w:t>·e·s</w:t>
      </w:r>
      <w:proofErr w:type="spellEnd"/>
      <w:r>
        <w:rPr>
          <w:rFonts w:eastAsia="Arial Unicode MS"/>
        </w:rPr>
        <w:t xml:space="preserve"> sont prêts, </w:t>
      </w:r>
      <w:r w:rsidR="0010319C">
        <w:rPr>
          <w:rFonts w:eastAsia="Arial Unicode MS"/>
        </w:rPr>
        <w:t xml:space="preserve">former de nouveaux groupes </w:t>
      </w:r>
      <w:r w:rsidR="005807D0">
        <w:rPr>
          <w:rFonts w:eastAsia="Arial Unicode MS"/>
        </w:rPr>
        <w:t>contenant</w:t>
      </w:r>
      <w:r w:rsidR="0010319C">
        <w:rPr>
          <w:rFonts w:eastAsia="Arial Unicode MS"/>
        </w:rPr>
        <w:t xml:space="preserve"> </w:t>
      </w:r>
      <w:proofErr w:type="spellStart"/>
      <w:r w:rsidR="0010319C">
        <w:rPr>
          <w:rFonts w:eastAsia="Arial Unicode MS"/>
        </w:rPr>
        <w:t>un·e</w:t>
      </w:r>
      <w:proofErr w:type="spellEnd"/>
      <w:r w:rsidR="0010319C">
        <w:rPr>
          <w:rFonts w:eastAsia="Arial Unicode MS"/>
        </w:rPr>
        <w:t xml:space="preserve"> </w:t>
      </w:r>
      <w:proofErr w:type="spellStart"/>
      <w:r w:rsidR="0010319C">
        <w:rPr>
          <w:rFonts w:eastAsia="Arial Unicode MS"/>
        </w:rPr>
        <w:t>représentant·e</w:t>
      </w:r>
      <w:proofErr w:type="spellEnd"/>
      <w:r w:rsidR="006133F6">
        <w:rPr>
          <w:rFonts w:eastAsia="Arial Unicode MS"/>
        </w:rPr>
        <w:t xml:space="preserve"> de chaque binôme</w:t>
      </w:r>
      <w:r w:rsidR="00CA2E04" w:rsidRPr="00D16AD7">
        <w:rPr>
          <w:rFonts w:eastAsia="Arial Unicode MS"/>
        </w:rPr>
        <w:t>.</w:t>
      </w:r>
      <w:r w:rsidR="005807D0">
        <w:rPr>
          <w:rFonts w:eastAsia="Arial Unicode MS"/>
        </w:rPr>
        <w:t xml:space="preserve"> Inviter </w:t>
      </w:r>
      <w:proofErr w:type="spellStart"/>
      <w:r w:rsidR="005807D0">
        <w:rPr>
          <w:rFonts w:eastAsia="Arial Unicode MS"/>
        </w:rPr>
        <w:t>chacun·e</w:t>
      </w:r>
      <w:proofErr w:type="spellEnd"/>
      <w:r w:rsidR="005807D0">
        <w:rPr>
          <w:rFonts w:eastAsia="Arial Unicode MS"/>
        </w:rPr>
        <w:t xml:space="preserve"> à lire sa production. Faire </w:t>
      </w:r>
      <w:r w:rsidR="001157E1">
        <w:rPr>
          <w:rFonts w:eastAsia="Arial Unicode MS"/>
        </w:rPr>
        <w:t>élire dans chaque groupe la collection la plus originale</w:t>
      </w:r>
      <w:r w:rsidR="00FE2D1C">
        <w:rPr>
          <w:rFonts w:eastAsia="Arial Unicode MS"/>
        </w:rPr>
        <w:t>/intéressante/drôle/etc.</w:t>
      </w:r>
    </w:p>
    <w:p w14:paraId="6DEB2F8D" w14:textId="6BAC7886" w:rsidR="00CA2E04" w:rsidRPr="00D16AD7" w:rsidRDefault="00FE2D1C" w:rsidP="00E33FB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Enfin ramasser les productions en vue d’une correction individuelle.</w:t>
      </w:r>
      <w:r w:rsidR="00CA2E04" w:rsidRPr="00D16AD7">
        <w:rPr>
          <w:rFonts w:eastAsia="Arial Unicode MS"/>
        </w:rPr>
        <w:t xml:space="preserve">     </w:t>
      </w:r>
    </w:p>
    <w:p w14:paraId="0E692B24" w14:textId="5F100ADC" w:rsidR="00D93A8A" w:rsidRPr="00D16AD7" w:rsidRDefault="00517CA0" w:rsidP="00E33FB2">
      <w:pPr>
        <w:jc w:val="both"/>
        <w:rPr>
          <w:iCs/>
          <w:lang w:val="fr-FR"/>
        </w:rPr>
      </w:pPr>
      <w:r w:rsidRPr="00D16AD7">
        <w:rPr>
          <w:iCs/>
          <w:noProof/>
          <w:lang w:val="fr-FR"/>
        </w:rPr>
        <w:drawing>
          <wp:inline distT="0" distB="0" distL="0" distR="0" wp14:anchorId="509C1721" wp14:editId="7CD3C2DC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A8B41B" w14:textId="35B550A3" w:rsidR="00D93A8A" w:rsidRPr="00D16AD7" w:rsidRDefault="000B0D42" w:rsidP="00E33FB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D16AD7">
        <w:rPr>
          <w:iCs/>
        </w:rPr>
        <w:t xml:space="preserve">Je collectionne les livres de la collection </w:t>
      </w:r>
      <w:r w:rsidR="0065423E">
        <w:rPr>
          <w:iCs/>
        </w:rPr>
        <w:t>...</w:t>
      </w:r>
      <w:r w:rsidRPr="00D16AD7">
        <w:rPr>
          <w:iCs/>
        </w:rPr>
        <w:t xml:space="preserve"> publié chez l’éditeur </w:t>
      </w:r>
      <w:r w:rsidR="0065423E">
        <w:rPr>
          <w:iCs/>
        </w:rPr>
        <w:t>...</w:t>
      </w:r>
      <w:r w:rsidRPr="00D16AD7">
        <w:rPr>
          <w:iCs/>
        </w:rPr>
        <w:t xml:space="preserve">. </w:t>
      </w:r>
    </w:p>
    <w:p w14:paraId="5E6E0BED" w14:textId="07E35722" w:rsidR="00D84533" w:rsidRPr="00D16AD7" w:rsidRDefault="009F39C4" w:rsidP="00E33FB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D16AD7">
        <w:rPr>
          <w:iCs/>
        </w:rPr>
        <w:t xml:space="preserve">Cette collection date de </w:t>
      </w:r>
      <w:r w:rsidR="0065423E">
        <w:rPr>
          <w:iCs/>
        </w:rPr>
        <w:t>...</w:t>
      </w:r>
      <w:r w:rsidRPr="00D16AD7">
        <w:rPr>
          <w:iCs/>
        </w:rPr>
        <w:t xml:space="preserve">. </w:t>
      </w:r>
      <w:r w:rsidR="00EC735C" w:rsidRPr="00D16AD7">
        <w:rPr>
          <w:iCs/>
        </w:rPr>
        <w:t>C’est une collection de livres publiée en France/</w:t>
      </w:r>
      <w:r w:rsidR="00913769" w:rsidRPr="00D16AD7">
        <w:rPr>
          <w:iCs/>
        </w:rPr>
        <w:t xml:space="preserve">au Maroc, etc. </w:t>
      </w:r>
    </w:p>
    <w:p w14:paraId="418946B1" w14:textId="379265A1" w:rsidR="00D84533" w:rsidRPr="00D16AD7" w:rsidRDefault="000B3AC8" w:rsidP="00E33FB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D16AD7">
        <w:rPr>
          <w:iCs/>
        </w:rPr>
        <w:t xml:space="preserve">Les personnages les plus connus sont </w:t>
      </w:r>
      <w:r w:rsidR="0065423E">
        <w:rPr>
          <w:iCs/>
        </w:rPr>
        <w:t>...</w:t>
      </w:r>
      <w:r w:rsidRPr="00D16AD7">
        <w:rPr>
          <w:iCs/>
        </w:rPr>
        <w:t xml:space="preserve">. </w:t>
      </w:r>
    </w:p>
    <w:p w14:paraId="032F0614" w14:textId="05772F15" w:rsidR="00E51C54" w:rsidRPr="00D16AD7" w:rsidRDefault="00D84533" w:rsidP="00E33FB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D16AD7">
        <w:rPr>
          <w:iCs/>
        </w:rPr>
        <w:t xml:space="preserve">Elle est très populaire parce </w:t>
      </w:r>
      <w:r w:rsidR="0065423E">
        <w:rPr>
          <w:iCs/>
        </w:rPr>
        <w:t>que ...</w:t>
      </w:r>
    </w:p>
    <w:p w14:paraId="6A980989" w14:textId="77777777" w:rsidR="001E4554" w:rsidRPr="00D16AD7" w:rsidRDefault="00E51C54" w:rsidP="00E33FB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D16AD7">
        <w:rPr>
          <w:iCs/>
        </w:rPr>
        <w:t xml:space="preserve">Les histoires racontées sont des enquêtes policières/des contes avec des animaux/des histoires terrifiantes, etc. </w:t>
      </w:r>
    </w:p>
    <w:p w14:paraId="3B6775A1" w14:textId="4855DA7F" w:rsidR="00E51C54" w:rsidRPr="00D16AD7" w:rsidRDefault="001E4554" w:rsidP="00E33FB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D16AD7">
        <w:rPr>
          <w:iCs/>
        </w:rPr>
        <w:t>Les principales séries</w:t>
      </w:r>
      <w:r w:rsidR="003D6F55" w:rsidRPr="00D16AD7">
        <w:rPr>
          <w:iCs/>
        </w:rPr>
        <w:t>/les personnages les plus connus</w:t>
      </w:r>
      <w:r w:rsidRPr="00D16AD7">
        <w:rPr>
          <w:iCs/>
        </w:rPr>
        <w:t xml:space="preserve"> sont </w:t>
      </w:r>
      <w:r w:rsidR="00411EE9">
        <w:rPr>
          <w:iCs/>
        </w:rPr>
        <w:t>...</w:t>
      </w:r>
      <w:r w:rsidR="003D6F55" w:rsidRPr="00D16AD7">
        <w:rPr>
          <w:iCs/>
        </w:rPr>
        <w:t xml:space="preserve">. </w:t>
      </w:r>
    </w:p>
    <w:p w14:paraId="63D76E37" w14:textId="25B62962" w:rsidR="00563883" w:rsidRPr="00D16AD7" w:rsidRDefault="00F32B64" w:rsidP="00E33FB2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D16AD7">
        <w:rPr>
          <w:iCs/>
        </w:rPr>
        <w:t>Les livres ont une couverture souple/cartonnée, ils sont grands/petits</w:t>
      </w:r>
      <w:r w:rsidR="00563883" w:rsidRPr="00D16AD7">
        <w:rPr>
          <w:iCs/>
        </w:rPr>
        <w:t>/rouges/</w:t>
      </w:r>
      <w:r w:rsidRPr="00D16AD7">
        <w:rPr>
          <w:iCs/>
        </w:rPr>
        <w:t xml:space="preserve">, </w:t>
      </w:r>
      <w:r w:rsidR="00AB3765" w:rsidRPr="00D16AD7">
        <w:rPr>
          <w:iCs/>
        </w:rPr>
        <w:t xml:space="preserve">il y a des illustrations, </w:t>
      </w:r>
      <w:r w:rsidRPr="00D16AD7">
        <w:rPr>
          <w:iCs/>
        </w:rPr>
        <w:t>etc.</w:t>
      </w:r>
    </w:p>
    <w:p w14:paraId="668C4FB1" w14:textId="77777777" w:rsidR="00021916" w:rsidRPr="00021916" w:rsidRDefault="00563883" w:rsidP="000F4FD9">
      <w:pPr>
        <w:pStyle w:val="Paragraphedeliste"/>
        <w:numPr>
          <w:ilvl w:val="0"/>
          <w:numId w:val="5"/>
        </w:numPr>
        <w:jc w:val="both"/>
        <w:rPr>
          <w:rFonts w:eastAsia="Arial Unicode MS"/>
          <w:b/>
        </w:rPr>
      </w:pPr>
      <w:r w:rsidRPr="00021916">
        <w:rPr>
          <w:iCs/>
        </w:rPr>
        <w:t xml:space="preserve">Je collectionne ces livres parce </w:t>
      </w:r>
      <w:r w:rsidR="00411EE9" w:rsidRPr="00021916">
        <w:rPr>
          <w:iCs/>
        </w:rPr>
        <w:t>que...</w:t>
      </w:r>
      <w:r w:rsidRPr="00021916">
        <w:rPr>
          <w:iCs/>
        </w:rPr>
        <w:t xml:space="preserve">. </w:t>
      </w:r>
    </w:p>
    <w:p w14:paraId="0E9D46F6" w14:textId="7C80716D" w:rsidR="00CC1F67" w:rsidRPr="00021916" w:rsidRDefault="00765234" w:rsidP="000F4FD9">
      <w:pPr>
        <w:pStyle w:val="Paragraphedeliste"/>
        <w:numPr>
          <w:ilvl w:val="0"/>
          <w:numId w:val="5"/>
        </w:numPr>
        <w:jc w:val="both"/>
        <w:rPr>
          <w:rFonts w:eastAsia="Arial Unicode MS"/>
          <w:b/>
        </w:rPr>
      </w:pPr>
      <w:r w:rsidRPr="00021916">
        <w:rPr>
          <w:iCs/>
        </w:rPr>
        <w:t xml:space="preserve">Ma plus belle pièce est un livre publié en </w:t>
      </w:r>
      <w:r w:rsidR="00EB7FB4" w:rsidRPr="00021916">
        <w:rPr>
          <w:iCs/>
        </w:rPr>
        <w:t>...</w:t>
      </w:r>
      <w:r w:rsidRPr="00021916">
        <w:rPr>
          <w:iCs/>
        </w:rPr>
        <w:t xml:space="preserve">. Le titre est </w:t>
      </w:r>
      <w:r w:rsidR="00EB7FB4" w:rsidRPr="00021916">
        <w:rPr>
          <w:iCs/>
        </w:rPr>
        <w:t>...</w:t>
      </w:r>
      <w:r w:rsidRPr="00021916">
        <w:rPr>
          <w:iCs/>
        </w:rPr>
        <w:t xml:space="preserve">. C’est un livre que j’ai trouvé </w:t>
      </w:r>
      <w:r w:rsidR="00AB3765" w:rsidRPr="00021916">
        <w:rPr>
          <w:iCs/>
        </w:rPr>
        <w:t>sur Internet/dans un vide-grenier</w:t>
      </w:r>
      <w:r w:rsidR="00EB7FB4" w:rsidRPr="00021916">
        <w:rPr>
          <w:iCs/>
        </w:rPr>
        <w:t>s</w:t>
      </w:r>
      <w:r w:rsidR="001E0E97" w:rsidRPr="00021916">
        <w:rPr>
          <w:iCs/>
        </w:rPr>
        <w:t xml:space="preserve">, </w:t>
      </w:r>
      <w:r w:rsidR="00F70991" w:rsidRPr="00021916">
        <w:rPr>
          <w:iCs/>
        </w:rPr>
        <w:t>etc.</w:t>
      </w:r>
      <w:r w:rsidR="001E0E97" w:rsidRPr="00021916">
        <w:rPr>
          <w:iCs/>
        </w:rPr>
        <w:t xml:space="preserve"> C’est un cadeau de ma grand-mère/</w:t>
      </w:r>
      <w:r w:rsidR="007167E0" w:rsidRPr="00021916">
        <w:rPr>
          <w:iCs/>
        </w:rPr>
        <w:t>ma mère, etc. Il est très rare, il coûte très cher, etc.</w:t>
      </w:r>
    </w:p>
    <w:sectPr w:rsidR="00CC1F67" w:rsidRPr="00021916" w:rsidSect="00A27232">
      <w:headerReference w:type="default" r:id="rId23"/>
      <w:footerReference w:type="default" r:id="rId24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90AA35" w14:textId="77777777" w:rsidR="00A27232" w:rsidRDefault="00A27232" w:rsidP="00A33F16">
      <w:pPr>
        <w:spacing w:line="240" w:lineRule="auto"/>
      </w:pPr>
      <w:r>
        <w:separator/>
      </w:r>
    </w:p>
  </w:endnote>
  <w:endnote w:type="continuationSeparator" w:id="0">
    <w:p w14:paraId="10C0A46E" w14:textId="77777777" w:rsidR="00A27232" w:rsidRDefault="00A27232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14267048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373175">
            <w:t>Faustine Vega</w:t>
          </w:r>
          <w:r w:rsidRPr="00A33F16">
            <w:t xml:space="preserve">, </w:t>
          </w:r>
          <w:r w:rsidR="00B92217">
            <w:t>Alliance Française Bruxelles-Europe</w:t>
          </w:r>
        </w:p>
        <w:p w14:paraId="54CDBDA9" w14:textId="29000304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4C7F08CD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3314F">
            <w:rPr>
              <w:b/>
              <w:noProof/>
            </w:rPr>
            <w:t>6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43314F">
              <w:rPr>
                <w:noProof/>
              </w:rPr>
              <w:t>6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14B74" w14:textId="77777777" w:rsidR="00A27232" w:rsidRDefault="00A27232" w:rsidP="00A33F16">
      <w:pPr>
        <w:spacing w:line="240" w:lineRule="auto"/>
      </w:pPr>
      <w:r>
        <w:separator/>
      </w:r>
    </w:p>
  </w:footnote>
  <w:footnote w:type="continuationSeparator" w:id="0">
    <w:p w14:paraId="60C07411" w14:textId="77777777" w:rsidR="00A27232" w:rsidRDefault="00A27232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07F4" w14:textId="15353AD9" w:rsidR="00A33F16" w:rsidRDefault="00B92217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4B85CA5D" wp14:editId="0069305D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42D26">
      <w:rPr>
        <w:noProof/>
        <w:lang w:eastAsia="fr-FR"/>
      </w:rPr>
      <w:drawing>
        <wp:inline distT="0" distB="0" distL="0" distR="0" wp14:anchorId="753A9122" wp14:editId="7D99ED65">
          <wp:extent cx="2491740" cy="259080"/>
          <wp:effectExtent l="0" t="0" r="3810" b="7620"/>
          <wp:docPr id="149827828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631DB9C" wp14:editId="21C2D367">
          <wp:extent cx="688975" cy="252730"/>
          <wp:effectExtent l="0" t="0" r="0" b="0"/>
          <wp:docPr id="649799534" name="Image 649799534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258592">
    <w:abstractNumId w:val="1"/>
  </w:num>
  <w:num w:numId="2" w16cid:durableId="1168867025">
    <w:abstractNumId w:val="3"/>
  </w:num>
  <w:num w:numId="3" w16cid:durableId="290789355">
    <w:abstractNumId w:val="2"/>
  </w:num>
  <w:num w:numId="4" w16cid:durableId="34239948">
    <w:abstractNumId w:val="6"/>
  </w:num>
  <w:num w:numId="5" w16cid:durableId="1749040061">
    <w:abstractNumId w:val="0"/>
  </w:num>
  <w:num w:numId="6" w16cid:durableId="504520863">
    <w:abstractNumId w:val="4"/>
  </w:num>
  <w:num w:numId="7" w16cid:durableId="101273015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858"/>
    <w:rsid w:val="0000345E"/>
    <w:rsid w:val="0001161E"/>
    <w:rsid w:val="00021916"/>
    <w:rsid w:val="0002398E"/>
    <w:rsid w:val="00041379"/>
    <w:rsid w:val="00045C55"/>
    <w:rsid w:val="00080975"/>
    <w:rsid w:val="00095B3D"/>
    <w:rsid w:val="00096690"/>
    <w:rsid w:val="000A6902"/>
    <w:rsid w:val="000B0D42"/>
    <w:rsid w:val="000B2EE1"/>
    <w:rsid w:val="000B3AC8"/>
    <w:rsid w:val="000B77C2"/>
    <w:rsid w:val="000D3B40"/>
    <w:rsid w:val="00102E31"/>
    <w:rsid w:val="00102F1F"/>
    <w:rsid w:val="0010319C"/>
    <w:rsid w:val="0010373E"/>
    <w:rsid w:val="001044CC"/>
    <w:rsid w:val="00112F75"/>
    <w:rsid w:val="0011428C"/>
    <w:rsid w:val="001157E1"/>
    <w:rsid w:val="001354F3"/>
    <w:rsid w:val="00181B6E"/>
    <w:rsid w:val="00194736"/>
    <w:rsid w:val="001A011C"/>
    <w:rsid w:val="001C1F48"/>
    <w:rsid w:val="001D4DBA"/>
    <w:rsid w:val="001D5C1C"/>
    <w:rsid w:val="001D60BF"/>
    <w:rsid w:val="001D6AC0"/>
    <w:rsid w:val="001E0E97"/>
    <w:rsid w:val="001E4554"/>
    <w:rsid w:val="001F0A97"/>
    <w:rsid w:val="001F4BCB"/>
    <w:rsid w:val="001F6298"/>
    <w:rsid w:val="00207481"/>
    <w:rsid w:val="002263F9"/>
    <w:rsid w:val="00233871"/>
    <w:rsid w:val="00233D96"/>
    <w:rsid w:val="00240DC6"/>
    <w:rsid w:val="00245A42"/>
    <w:rsid w:val="002679CC"/>
    <w:rsid w:val="00283C32"/>
    <w:rsid w:val="002841B3"/>
    <w:rsid w:val="00290009"/>
    <w:rsid w:val="0029013D"/>
    <w:rsid w:val="002910C7"/>
    <w:rsid w:val="00294394"/>
    <w:rsid w:val="002B3928"/>
    <w:rsid w:val="002C5DC5"/>
    <w:rsid w:val="002D4FED"/>
    <w:rsid w:val="002D7815"/>
    <w:rsid w:val="002F2924"/>
    <w:rsid w:val="002F53C4"/>
    <w:rsid w:val="002F5597"/>
    <w:rsid w:val="002F64E4"/>
    <w:rsid w:val="00302A9F"/>
    <w:rsid w:val="00305256"/>
    <w:rsid w:val="003126A3"/>
    <w:rsid w:val="00313E6D"/>
    <w:rsid w:val="00315281"/>
    <w:rsid w:val="0031638D"/>
    <w:rsid w:val="00342D26"/>
    <w:rsid w:val="00350E73"/>
    <w:rsid w:val="003638D5"/>
    <w:rsid w:val="0037255B"/>
    <w:rsid w:val="00373175"/>
    <w:rsid w:val="0038176B"/>
    <w:rsid w:val="003828D1"/>
    <w:rsid w:val="00396052"/>
    <w:rsid w:val="003B1057"/>
    <w:rsid w:val="003B57A7"/>
    <w:rsid w:val="003C3208"/>
    <w:rsid w:val="003D6F55"/>
    <w:rsid w:val="003F4EAB"/>
    <w:rsid w:val="003F5E74"/>
    <w:rsid w:val="003F777C"/>
    <w:rsid w:val="004007DD"/>
    <w:rsid w:val="004076FD"/>
    <w:rsid w:val="00411EE9"/>
    <w:rsid w:val="00422052"/>
    <w:rsid w:val="0043314F"/>
    <w:rsid w:val="004379E6"/>
    <w:rsid w:val="00442117"/>
    <w:rsid w:val="00447227"/>
    <w:rsid w:val="00451A69"/>
    <w:rsid w:val="00454E5B"/>
    <w:rsid w:val="00473212"/>
    <w:rsid w:val="00474AE2"/>
    <w:rsid w:val="00474FBB"/>
    <w:rsid w:val="00490116"/>
    <w:rsid w:val="004926E5"/>
    <w:rsid w:val="004B2C8A"/>
    <w:rsid w:val="004B5D03"/>
    <w:rsid w:val="004B6DE6"/>
    <w:rsid w:val="004B7C82"/>
    <w:rsid w:val="004C2D0D"/>
    <w:rsid w:val="004D098A"/>
    <w:rsid w:val="004E63B4"/>
    <w:rsid w:val="004F3E41"/>
    <w:rsid w:val="004F59BC"/>
    <w:rsid w:val="004F5F2D"/>
    <w:rsid w:val="005077D2"/>
    <w:rsid w:val="00517CA0"/>
    <w:rsid w:val="00522EFF"/>
    <w:rsid w:val="005261B2"/>
    <w:rsid w:val="005317A7"/>
    <w:rsid w:val="00532C8E"/>
    <w:rsid w:val="00543412"/>
    <w:rsid w:val="00550495"/>
    <w:rsid w:val="0055783C"/>
    <w:rsid w:val="00563883"/>
    <w:rsid w:val="00572E3A"/>
    <w:rsid w:val="005807D0"/>
    <w:rsid w:val="00581C61"/>
    <w:rsid w:val="0059227F"/>
    <w:rsid w:val="005B20D3"/>
    <w:rsid w:val="005B659D"/>
    <w:rsid w:val="005C41B6"/>
    <w:rsid w:val="005C672D"/>
    <w:rsid w:val="005D41D5"/>
    <w:rsid w:val="005E1C5D"/>
    <w:rsid w:val="005E2048"/>
    <w:rsid w:val="005E6851"/>
    <w:rsid w:val="005F16C8"/>
    <w:rsid w:val="005F1874"/>
    <w:rsid w:val="0060018F"/>
    <w:rsid w:val="00602B3B"/>
    <w:rsid w:val="006133F6"/>
    <w:rsid w:val="00643E4C"/>
    <w:rsid w:val="00652C96"/>
    <w:rsid w:val="00652DF9"/>
    <w:rsid w:val="0065423E"/>
    <w:rsid w:val="00654A59"/>
    <w:rsid w:val="0065786C"/>
    <w:rsid w:val="006609C5"/>
    <w:rsid w:val="00663BEA"/>
    <w:rsid w:val="00670584"/>
    <w:rsid w:val="006833FA"/>
    <w:rsid w:val="0069766F"/>
    <w:rsid w:val="006A683F"/>
    <w:rsid w:val="006D39A5"/>
    <w:rsid w:val="006D54EA"/>
    <w:rsid w:val="006F1E21"/>
    <w:rsid w:val="006F601A"/>
    <w:rsid w:val="006F7D0B"/>
    <w:rsid w:val="00704307"/>
    <w:rsid w:val="007120D0"/>
    <w:rsid w:val="007167E0"/>
    <w:rsid w:val="00716D7E"/>
    <w:rsid w:val="0074120D"/>
    <w:rsid w:val="007468E1"/>
    <w:rsid w:val="00752FB8"/>
    <w:rsid w:val="00763EF0"/>
    <w:rsid w:val="00765234"/>
    <w:rsid w:val="00766736"/>
    <w:rsid w:val="0077542C"/>
    <w:rsid w:val="00780E75"/>
    <w:rsid w:val="00790075"/>
    <w:rsid w:val="007B1210"/>
    <w:rsid w:val="007B2D54"/>
    <w:rsid w:val="007C46A9"/>
    <w:rsid w:val="007D0EBE"/>
    <w:rsid w:val="007E0045"/>
    <w:rsid w:val="007E3097"/>
    <w:rsid w:val="007F58BD"/>
    <w:rsid w:val="00800C58"/>
    <w:rsid w:val="008315BD"/>
    <w:rsid w:val="00835F85"/>
    <w:rsid w:val="00850DAE"/>
    <w:rsid w:val="00857053"/>
    <w:rsid w:val="00864BDA"/>
    <w:rsid w:val="00891FE3"/>
    <w:rsid w:val="009009C2"/>
    <w:rsid w:val="009038B9"/>
    <w:rsid w:val="00913769"/>
    <w:rsid w:val="0092055F"/>
    <w:rsid w:val="0093449C"/>
    <w:rsid w:val="009347DF"/>
    <w:rsid w:val="00934D68"/>
    <w:rsid w:val="009410A5"/>
    <w:rsid w:val="0095543B"/>
    <w:rsid w:val="009764D0"/>
    <w:rsid w:val="00984D99"/>
    <w:rsid w:val="009A01E5"/>
    <w:rsid w:val="009A72E0"/>
    <w:rsid w:val="009D5C91"/>
    <w:rsid w:val="009E26E6"/>
    <w:rsid w:val="009E68EB"/>
    <w:rsid w:val="009F315C"/>
    <w:rsid w:val="009F39C4"/>
    <w:rsid w:val="009F78DF"/>
    <w:rsid w:val="00A001A7"/>
    <w:rsid w:val="00A0157F"/>
    <w:rsid w:val="00A0383B"/>
    <w:rsid w:val="00A12F8F"/>
    <w:rsid w:val="00A265FF"/>
    <w:rsid w:val="00A27232"/>
    <w:rsid w:val="00A33F16"/>
    <w:rsid w:val="00A35020"/>
    <w:rsid w:val="00A366EB"/>
    <w:rsid w:val="00A36A76"/>
    <w:rsid w:val="00A44024"/>
    <w:rsid w:val="00A44DEB"/>
    <w:rsid w:val="00A45BA6"/>
    <w:rsid w:val="00A50122"/>
    <w:rsid w:val="00A579C4"/>
    <w:rsid w:val="00A60009"/>
    <w:rsid w:val="00A61182"/>
    <w:rsid w:val="00A74C3F"/>
    <w:rsid w:val="00A75466"/>
    <w:rsid w:val="00A92BFD"/>
    <w:rsid w:val="00AB308B"/>
    <w:rsid w:val="00AB3765"/>
    <w:rsid w:val="00AB4ACB"/>
    <w:rsid w:val="00AC68EB"/>
    <w:rsid w:val="00AD468A"/>
    <w:rsid w:val="00AD4704"/>
    <w:rsid w:val="00AD6EA3"/>
    <w:rsid w:val="00AF0337"/>
    <w:rsid w:val="00AF547D"/>
    <w:rsid w:val="00AF75C1"/>
    <w:rsid w:val="00B10A63"/>
    <w:rsid w:val="00B25967"/>
    <w:rsid w:val="00B31991"/>
    <w:rsid w:val="00B323CB"/>
    <w:rsid w:val="00B345BA"/>
    <w:rsid w:val="00B42523"/>
    <w:rsid w:val="00B76FC9"/>
    <w:rsid w:val="00B92217"/>
    <w:rsid w:val="00BB3015"/>
    <w:rsid w:val="00BB6087"/>
    <w:rsid w:val="00BC06E3"/>
    <w:rsid w:val="00BC6369"/>
    <w:rsid w:val="00BE5DC6"/>
    <w:rsid w:val="00C13B27"/>
    <w:rsid w:val="00C359A4"/>
    <w:rsid w:val="00C35F75"/>
    <w:rsid w:val="00C4254D"/>
    <w:rsid w:val="00C473A4"/>
    <w:rsid w:val="00C53267"/>
    <w:rsid w:val="00C60997"/>
    <w:rsid w:val="00C67E60"/>
    <w:rsid w:val="00C77C50"/>
    <w:rsid w:val="00C8450B"/>
    <w:rsid w:val="00C96052"/>
    <w:rsid w:val="00C9738C"/>
    <w:rsid w:val="00CA2E04"/>
    <w:rsid w:val="00CA6E2C"/>
    <w:rsid w:val="00CA763D"/>
    <w:rsid w:val="00CB3D47"/>
    <w:rsid w:val="00CB3D8E"/>
    <w:rsid w:val="00CB605B"/>
    <w:rsid w:val="00CC1F67"/>
    <w:rsid w:val="00CD65F3"/>
    <w:rsid w:val="00CE7DF4"/>
    <w:rsid w:val="00D0567C"/>
    <w:rsid w:val="00D101FD"/>
    <w:rsid w:val="00D15C59"/>
    <w:rsid w:val="00D16AD7"/>
    <w:rsid w:val="00D22AE7"/>
    <w:rsid w:val="00D2797B"/>
    <w:rsid w:val="00D317FC"/>
    <w:rsid w:val="00D354DE"/>
    <w:rsid w:val="00D35FE0"/>
    <w:rsid w:val="00D46B0B"/>
    <w:rsid w:val="00D657C7"/>
    <w:rsid w:val="00D83336"/>
    <w:rsid w:val="00D84533"/>
    <w:rsid w:val="00D928AC"/>
    <w:rsid w:val="00D93A8A"/>
    <w:rsid w:val="00DA5538"/>
    <w:rsid w:val="00DD03B6"/>
    <w:rsid w:val="00DF0872"/>
    <w:rsid w:val="00DF31C3"/>
    <w:rsid w:val="00DF4227"/>
    <w:rsid w:val="00DF4A2D"/>
    <w:rsid w:val="00E167E7"/>
    <w:rsid w:val="00E243AA"/>
    <w:rsid w:val="00E27BB4"/>
    <w:rsid w:val="00E33FB2"/>
    <w:rsid w:val="00E33FDA"/>
    <w:rsid w:val="00E51C54"/>
    <w:rsid w:val="00E52CD3"/>
    <w:rsid w:val="00E57BE6"/>
    <w:rsid w:val="00E90195"/>
    <w:rsid w:val="00EA235D"/>
    <w:rsid w:val="00EA3E28"/>
    <w:rsid w:val="00EA403F"/>
    <w:rsid w:val="00EA5256"/>
    <w:rsid w:val="00EB28F2"/>
    <w:rsid w:val="00EB4C56"/>
    <w:rsid w:val="00EB7FB4"/>
    <w:rsid w:val="00EC2F3D"/>
    <w:rsid w:val="00EC71CA"/>
    <w:rsid w:val="00EC735C"/>
    <w:rsid w:val="00ED1F81"/>
    <w:rsid w:val="00EE3A03"/>
    <w:rsid w:val="00EE6044"/>
    <w:rsid w:val="00F00280"/>
    <w:rsid w:val="00F0042D"/>
    <w:rsid w:val="00F01A0E"/>
    <w:rsid w:val="00F053AB"/>
    <w:rsid w:val="00F27629"/>
    <w:rsid w:val="00F3162F"/>
    <w:rsid w:val="00F32B64"/>
    <w:rsid w:val="00F405F9"/>
    <w:rsid w:val="00F429AA"/>
    <w:rsid w:val="00F44EC5"/>
    <w:rsid w:val="00F45240"/>
    <w:rsid w:val="00F501DE"/>
    <w:rsid w:val="00F70991"/>
    <w:rsid w:val="00F72744"/>
    <w:rsid w:val="00F7792F"/>
    <w:rsid w:val="00F82127"/>
    <w:rsid w:val="00F91195"/>
    <w:rsid w:val="00F938CA"/>
    <w:rsid w:val="00FD16EF"/>
    <w:rsid w:val="00FD3290"/>
    <w:rsid w:val="00FD4A42"/>
    <w:rsid w:val="00FE2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AF75C1"/>
    <w:pPr>
      <w:spacing w:after="0" w:line="240" w:lineRule="auto"/>
    </w:pPr>
    <w:rPr>
      <w:rFonts w:ascii="Tahoma" w:hAnsi="Tahoma"/>
      <w:sz w:val="20"/>
    </w:rPr>
  </w:style>
  <w:style w:type="character" w:styleId="Mentionnonrsolue">
    <w:name w:val="Unresolved Mention"/>
    <w:basedOn w:val="Policepardfaut"/>
    <w:uiPriority w:val="99"/>
    <w:semiHidden/>
    <w:unhideWhenUsed/>
    <w:rsid w:val="004379E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B5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9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hyperlink" Target="https://retrolivres.com/4-bibliotheque-rose-et-verte" TargetMode="External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6.png"/><Relationship Id="rId2" Type="http://schemas.openxmlformats.org/officeDocument/2006/relationships/image" Target="media/image15.png"/><Relationship Id="rId1" Type="http://schemas.openxmlformats.org/officeDocument/2006/relationships/image" Target="media/image1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6" ma:contentTypeDescription="Crée un document." ma:contentTypeScope="" ma:versionID="22f872ae6130ea8973319a5b406ab830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ebf9194f669dd53e20058b242276312b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B41C4BB-BEAE-4087-A763-61CB4AE7FFC6}">
  <ds:schemaRefs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ebcf0d14-2403-4101-9254-c7c7ade20f45"/>
    <ds:schemaRef ds:uri="a7bd5533-e20e-4253-b65c-0b148dde19f1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5B586E8-31A1-4E04-B931-49D56B81E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1035</Words>
  <Characters>5698</Characters>
  <Application>Microsoft Office Word</Application>
  <DocSecurity>0</DocSecurity>
  <Lines>47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8</cp:revision>
  <cp:lastPrinted>2024-04-24T15:31:00Z</cp:lastPrinted>
  <dcterms:created xsi:type="dcterms:W3CDTF">2024-04-24T08:46:00Z</dcterms:created>
  <dcterms:modified xsi:type="dcterms:W3CDTF">2024-04-24T15:31:00Z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