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E2646" w14:textId="77777777" w:rsidR="006D3CA0" w:rsidRPr="00F45BD1" w:rsidRDefault="006D3CA0" w:rsidP="006D3CA0">
      <w:pPr>
        <w:pStyle w:val="Titre"/>
        <w:rPr>
          <w:lang w:val="fr-FR"/>
        </w:rPr>
      </w:pPr>
      <w:r w:rsidRPr="00F45BD1">
        <w:rPr>
          <w:lang w:val="fr-FR"/>
        </w:rPr>
        <w:t>L’impossible rentrée scolaire en RDC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8498E" w:rsidRPr="00313E6D" w14:paraId="042FC313" w14:textId="77777777" w:rsidTr="000F4878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75A70939" w14:textId="77777777" w:rsidR="0068498E" w:rsidRPr="00D35FE0" w:rsidRDefault="0068498E" w:rsidP="0068498E">
            <w:pPr>
              <w:pStyle w:val="Titre1"/>
              <w:outlineLvl w:val="0"/>
            </w:pPr>
            <w:r w:rsidRPr="00D35FE0">
              <w:t>En bref</w:t>
            </w:r>
          </w:p>
          <w:p w14:paraId="2419C652" w14:textId="77777777" w:rsidR="0068498E" w:rsidRDefault="0068498E" w:rsidP="0068498E">
            <w:pPr>
              <w:rPr>
                <w:rFonts w:cs="Arial"/>
                <w:szCs w:val="20"/>
              </w:rPr>
            </w:pPr>
            <w:r w:rsidRPr="00F45BD1">
              <w:rPr>
                <w:rFonts w:cs="Arial"/>
                <w:szCs w:val="20"/>
              </w:rPr>
              <w:t xml:space="preserve">Quel avenir pour les enfants déplacés de RDC, pris entre conflits et absence d’instruction à l’école ? Avec cette fiche pédagogique, </w:t>
            </w:r>
            <w:r>
              <w:rPr>
                <w:rFonts w:cs="Arial"/>
                <w:szCs w:val="20"/>
              </w:rPr>
              <w:t>les</w:t>
            </w:r>
            <w:r w:rsidRPr="00F45BD1">
              <w:rPr>
                <w:rFonts w:cs="Arial"/>
                <w:szCs w:val="20"/>
              </w:rPr>
              <w:t xml:space="preserve"> apprenant</w:t>
            </w:r>
            <w:r>
              <w:rPr>
                <w:rFonts w:cs="Tahoma"/>
                <w:szCs w:val="20"/>
              </w:rPr>
              <w:t>·</w:t>
            </w:r>
            <w:r>
              <w:rPr>
                <w:rFonts w:cs="Arial"/>
                <w:szCs w:val="20"/>
              </w:rPr>
              <w:t>e</w:t>
            </w:r>
            <w:r>
              <w:rPr>
                <w:rFonts w:cs="Tahoma"/>
                <w:szCs w:val="20"/>
              </w:rPr>
              <w:t>·</w:t>
            </w:r>
            <w:r w:rsidRPr="00F45BD1">
              <w:rPr>
                <w:rFonts w:cs="Arial"/>
                <w:szCs w:val="20"/>
              </w:rPr>
              <w:t>s appréhenderont les difficultés de la scolarisation en zone de conflit et élaboreront des recommandations pour aider à assurer les cours dans ce contexte.</w:t>
            </w:r>
          </w:p>
          <w:p w14:paraId="0BD9FFF3" w14:textId="77777777" w:rsidR="0068498E" w:rsidRPr="00D35FE0" w:rsidRDefault="0068498E" w:rsidP="0068498E">
            <w:pPr>
              <w:rPr>
                <w:b/>
              </w:rPr>
            </w:pPr>
          </w:p>
          <w:p w14:paraId="453CBDAE" w14:textId="77777777" w:rsidR="0068498E" w:rsidRPr="00D35FE0" w:rsidRDefault="0068498E" w:rsidP="0068498E">
            <w:pPr>
              <w:pStyle w:val="Titre1"/>
              <w:outlineLvl w:val="0"/>
            </w:pPr>
            <w:r w:rsidRPr="00D35FE0">
              <w:t>Objectifs</w:t>
            </w:r>
          </w:p>
          <w:p w14:paraId="4645A316" w14:textId="77777777" w:rsidR="0068498E" w:rsidRPr="00F45BD1" w:rsidRDefault="0068498E" w:rsidP="0068498E">
            <w:pPr>
              <w:rPr>
                <w:b/>
              </w:rPr>
            </w:pPr>
            <w:r w:rsidRPr="00F45BD1">
              <w:rPr>
                <w:b/>
              </w:rPr>
              <w:t>Communicatifs / pragmatiques</w:t>
            </w:r>
          </w:p>
          <w:p w14:paraId="788E6BE3" w14:textId="77777777" w:rsidR="0068498E" w:rsidRPr="00F45BD1" w:rsidRDefault="0068498E" w:rsidP="0068498E">
            <w:pPr>
              <w:pStyle w:val="Paragraphedeliste"/>
              <w:numPr>
                <w:ilvl w:val="0"/>
                <w:numId w:val="1"/>
              </w:numPr>
              <w:ind w:left="714" w:hanging="357"/>
            </w:pPr>
            <w:r w:rsidRPr="00F45BD1">
              <w:t>Activité 1 : identifier les informations principales du reportage.</w:t>
            </w:r>
          </w:p>
          <w:p w14:paraId="0ACDEF0F" w14:textId="77777777" w:rsidR="0068498E" w:rsidRPr="00F45BD1" w:rsidRDefault="0068498E" w:rsidP="0068498E">
            <w:pPr>
              <w:pStyle w:val="Paragraphedeliste"/>
              <w:numPr>
                <w:ilvl w:val="0"/>
                <w:numId w:val="1"/>
              </w:numPr>
              <w:ind w:left="714" w:hanging="357"/>
            </w:pPr>
            <w:r w:rsidRPr="00F45BD1">
              <w:t>Activité 2 : comprendre des informations détaillées du reportage.</w:t>
            </w:r>
          </w:p>
          <w:p w14:paraId="51DFA18D" w14:textId="1958D537" w:rsidR="0068498E" w:rsidRPr="005315F3" w:rsidRDefault="0068498E" w:rsidP="0068498E">
            <w:pPr>
              <w:pStyle w:val="Paragraphedeliste"/>
              <w:numPr>
                <w:ilvl w:val="0"/>
                <w:numId w:val="1"/>
              </w:numPr>
            </w:pPr>
            <w:r w:rsidRPr="00F45BD1">
              <w:t>Activité 3 : recommander des actions à mettre en œuvre pour la scolarisation en zone de conflit.</w:t>
            </w:r>
          </w:p>
        </w:tc>
        <w:tc>
          <w:tcPr>
            <w:tcW w:w="1397" w:type="pct"/>
            <w:shd w:val="clear" w:color="auto" w:fill="FFCD69"/>
          </w:tcPr>
          <w:p w14:paraId="0B457F42" w14:textId="77777777" w:rsidR="0068498E" w:rsidRPr="00D35FE0" w:rsidRDefault="0068498E" w:rsidP="000F4878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8498E" w:rsidRPr="00725E7F" w14:paraId="78474C68" w14:textId="77777777" w:rsidTr="000F4878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375B56F1" w14:textId="77777777" w:rsidR="0068498E" w:rsidRPr="00D35FE0" w:rsidRDefault="0068498E" w:rsidP="000F4878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05A2D4C7" w14:textId="77777777" w:rsidR="0068498E" w:rsidRDefault="0068498E" w:rsidP="0068498E">
            <w:pPr>
              <w:pStyle w:val="Titre1"/>
              <w:outlineLvl w:val="0"/>
            </w:pPr>
            <w:r>
              <w:t>Niveau</w:t>
            </w:r>
          </w:p>
          <w:p w14:paraId="52C993A9" w14:textId="77777777" w:rsidR="0068498E" w:rsidRDefault="0068498E" w:rsidP="0068498E">
            <w:r>
              <w:t>B2</w:t>
            </w:r>
          </w:p>
          <w:p w14:paraId="1A328B2B" w14:textId="77777777" w:rsidR="0068498E" w:rsidRDefault="0068498E" w:rsidP="0068498E"/>
          <w:p w14:paraId="2011C31F" w14:textId="77777777" w:rsidR="0068498E" w:rsidRDefault="0068498E" w:rsidP="0068498E">
            <w:pPr>
              <w:pStyle w:val="Titre1"/>
              <w:outlineLvl w:val="0"/>
            </w:pPr>
            <w:r>
              <w:t>Public</w:t>
            </w:r>
          </w:p>
          <w:p w14:paraId="64772F36" w14:textId="77777777" w:rsidR="0068498E" w:rsidRDefault="0068498E" w:rsidP="0068498E">
            <w:r>
              <w:t>Adultes</w:t>
            </w:r>
          </w:p>
          <w:p w14:paraId="4B5B183D" w14:textId="77777777" w:rsidR="0068498E" w:rsidRDefault="0068498E" w:rsidP="0068498E">
            <w:pPr>
              <w:rPr>
                <w:b/>
              </w:rPr>
            </w:pPr>
          </w:p>
          <w:p w14:paraId="00BDAC0A" w14:textId="77777777" w:rsidR="0068498E" w:rsidRDefault="0068498E" w:rsidP="0068498E">
            <w:pPr>
              <w:pStyle w:val="Titre1"/>
              <w:outlineLvl w:val="0"/>
            </w:pPr>
            <w:r>
              <w:t>Collection</w:t>
            </w:r>
          </w:p>
          <w:p w14:paraId="077DA0E0" w14:textId="77777777" w:rsidR="0068498E" w:rsidRDefault="00725E7F" w:rsidP="0068498E">
            <w:pPr>
              <w:rPr>
                <w:rStyle w:val="Lienhypertexte"/>
                <w:rFonts w:cs="Arial"/>
                <w:szCs w:val="20"/>
              </w:rPr>
            </w:pPr>
            <w:hyperlink r:id="rId10" w:history="1">
              <w:r w:rsidR="0068498E">
                <w:rPr>
                  <w:rStyle w:val="Lienhypertexte"/>
                  <w:rFonts w:cs="Arial"/>
                  <w:szCs w:val="20"/>
                </w:rPr>
                <w:t>7 jours sur la planète</w:t>
              </w:r>
            </w:hyperlink>
          </w:p>
          <w:p w14:paraId="79916F6A" w14:textId="77777777" w:rsidR="0068498E" w:rsidRDefault="0068498E" w:rsidP="0068498E"/>
          <w:p w14:paraId="5B6C2A22" w14:textId="77777777" w:rsidR="0068498E" w:rsidRPr="00F45BD1" w:rsidRDefault="0068498E" w:rsidP="0068498E">
            <w:pPr>
              <w:pStyle w:val="Titre1"/>
              <w:outlineLvl w:val="0"/>
            </w:pPr>
            <w:r w:rsidRPr="00F45BD1">
              <w:t>Mise en ligne</w:t>
            </w:r>
          </w:p>
          <w:p w14:paraId="5F993CE1" w14:textId="77777777" w:rsidR="0068498E" w:rsidRPr="00F45BD1" w:rsidRDefault="0068498E" w:rsidP="0068498E">
            <w:r w:rsidRPr="00F45BD1">
              <w:t>20 septembre 2024</w:t>
            </w:r>
          </w:p>
          <w:p w14:paraId="14C17E79" w14:textId="77777777" w:rsidR="0068498E" w:rsidRPr="00F45BD1" w:rsidRDefault="0068498E" w:rsidP="0068498E"/>
          <w:p w14:paraId="5E1DAFA9" w14:textId="77777777" w:rsidR="0068498E" w:rsidRPr="00F45BD1" w:rsidRDefault="0068498E" w:rsidP="0068498E">
            <w:pPr>
              <w:pStyle w:val="Titre1"/>
              <w:outlineLvl w:val="0"/>
            </w:pPr>
            <w:r w:rsidRPr="00F45BD1">
              <w:t>VIDéO</w:t>
            </w:r>
          </w:p>
          <w:p w14:paraId="1756CEC6" w14:textId="33E8E014" w:rsidR="0068498E" w:rsidRPr="00D35FE0" w:rsidRDefault="0068498E" w:rsidP="0068498E">
            <w:r w:rsidRPr="00F45BD1">
              <w:t>Reportage TV5MONDE</w:t>
            </w:r>
          </w:p>
        </w:tc>
      </w:tr>
    </w:tbl>
    <w:p w14:paraId="45192527" w14:textId="77777777" w:rsidR="004D2F77" w:rsidRPr="00F45BD1" w:rsidRDefault="004D2F77" w:rsidP="00A33F16">
      <w:pPr>
        <w:rPr>
          <w:lang w:val="fr-FR"/>
        </w:rPr>
      </w:pPr>
    </w:p>
    <w:p w14:paraId="1ED90432" w14:textId="5E88F111" w:rsidR="00532C8E" w:rsidRPr="00F45BD1" w:rsidRDefault="00517CA0" w:rsidP="00532C8E">
      <w:pPr>
        <w:rPr>
          <w:lang w:val="fr-FR"/>
        </w:rPr>
      </w:pPr>
      <w:r w:rsidRPr="00F45BD1">
        <w:rPr>
          <w:noProof/>
          <w:lang w:val="fr-FR"/>
        </w:rPr>
        <w:drawing>
          <wp:inline distT="0" distB="0" distL="0" distR="0" wp14:anchorId="53BFBCB2" wp14:editId="0FBC9894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1A7">
        <w:rPr>
          <w:noProof/>
          <w:lang w:val="fr-FR"/>
        </w:rPr>
        <w:drawing>
          <wp:inline distT="0" distB="0" distL="0" distR="0" wp14:anchorId="3386B29A" wp14:editId="600DE2A4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5E7F">
        <w:rPr>
          <w:b/>
          <w:noProof/>
          <w:lang w:val="fr-FR"/>
        </w:rPr>
        <w:drawing>
          <wp:inline distT="0" distB="0" distL="0" distR="0" wp14:anchorId="51F2EB64" wp14:editId="6F3D4AE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5E7F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46950AB1" wp14:editId="5EC8094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3CBB3" w14:textId="77777777" w:rsidR="00725E7F" w:rsidRPr="00112D22" w:rsidRDefault="00725E7F" w:rsidP="00725E7F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950AB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0CC3CBB3" w14:textId="77777777" w:rsidR="00725E7F" w:rsidRPr="00112D22" w:rsidRDefault="00725E7F" w:rsidP="00725E7F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F45BD1" w:rsidRDefault="00396052" w:rsidP="00532C8E">
      <w:pPr>
        <w:rPr>
          <w:b/>
          <w:lang w:val="fr-FR"/>
        </w:rPr>
      </w:pPr>
    </w:p>
    <w:p w14:paraId="50226371" w14:textId="77777777" w:rsidR="001622D1" w:rsidRPr="00F45BD1" w:rsidRDefault="001622D1" w:rsidP="001622D1">
      <w:pPr>
        <w:rPr>
          <w:b/>
          <w:lang w:val="fr-FR"/>
        </w:rPr>
      </w:pPr>
      <w:r w:rsidRPr="00F45BD1">
        <w:rPr>
          <w:b/>
          <w:lang w:val="fr-FR"/>
        </w:rPr>
        <w:t>Consigne</w:t>
      </w:r>
    </w:p>
    <w:p w14:paraId="524DB6E6" w14:textId="77777777" w:rsidR="001622D1" w:rsidRPr="00F45BD1" w:rsidRDefault="001622D1" w:rsidP="001622D1">
      <w:pPr>
        <w:rPr>
          <w:lang w:val="fr-FR"/>
        </w:rPr>
      </w:pPr>
      <w:r w:rsidRPr="00F45BD1">
        <w:rPr>
          <w:lang w:val="fr-FR"/>
        </w:rPr>
        <w:t>Écoutez le reportage. À l’aide des mots donnés, présentez la situation.</w:t>
      </w:r>
    </w:p>
    <w:p w14:paraId="0A6E6F06" w14:textId="77777777" w:rsidR="001622D1" w:rsidRPr="00F45BD1" w:rsidRDefault="001622D1" w:rsidP="001622D1">
      <w:pPr>
        <w:rPr>
          <w:lang w:val="fr-FR"/>
        </w:rPr>
      </w:pPr>
    </w:p>
    <w:p w14:paraId="49A5E802" w14:textId="77777777" w:rsidR="001622D1" w:rsidRPr="00F45BD1" w:rsidRDefault="001622D1" w:rsidP="001622D1">
      <w:pPr>
        <w:rPr>
          <w:b/>
          <w:lang w:val="fr-FR"/>
        </w:rPr>
      </w:pPr>
      <w:r w:rsidRPr="00F45BD1">
        <w:rPr>
          <w:b/>
          <w:lang w:val="fr-FR"/>
        </w:rPr>
        <w:t xml:space="preserve">Mise en œuvre </w:t>
      </w:r>
    </w:p>
    <w:p w14:paraId="7CC282B8" w14:textId="77777777" w:rsidR="001622D1" w:rsidRPr="00F45BD1" w:rsidRDefault="001622D1" w:rsidP="001622D1">
      <w:pPr>
        <w:pStyle w:val="Paragraphedeliste"/>
        <w:numPr>
          <w:ilvl w:val="0"/>
          <w:numId w:val="3"/>
        </w:numPr>
        <w:rPr>
          <w:iCs/>
        </w:rPr>
      </w:pPr>
      <w:r w:rsidRPr="00F45BD1">
        <w:rPr>
          <w:iCs/>
        </w:rPr>
        <w:t>Constituer des binômes.</w:t>
      </w:r>
    </w:p>
    <w:p w14:paraId="4D1DBF8F" w14:textId="77777777" w:rsidR="001622D1" w:rsidRPr="00F45BD1" w:rsidRDefault="001622D1" w:rsidP="001622D1">
      <w:pPr>
        <w:pStyle w:val="Paragraphedeliste"/>
        <w:numPr>
          <w:ilvl w:val="0"/>
          <w:numId w:val="3"/>
        </w:numPr>
        <w:rPr>
          <w:iCs/>
        </w:rPr>
      </w:pPr>
      <w:r w:rsidRPr="00F45BD1">
        <w:rPr>
          <w:rFonts w:eastAsia="Arial Unicode MS"/>
        </w:rPr>
        <w:t>Distribuer la fiche apprenant.</w:t>
      </w:r>
    </w:p>
    <w:p w14:paraId="094AAE63" w14:textId="63CDBF90" w:rsidR="001622D1" w:rsidRPr="00F45BD1" w:rsidRDefault="001622D1" w:rsidP="001622D1">
      <w:pPr>
        <w:pStyle w:val="Paragraphedeliste"/>
        <w:numPr>
          <w:ilvl w:val="0"/>
          <w:numId w:val="3"/>
        </w:numPr>
        <w:rPr>
          <w:iCs/>
        </w:rPr>
      </w:pPr>
      <w:r w:rsidRPr="00F45BD1">
        <w:rPr>
          <w:rFonts w:eastAsia="Arial Unicode MS"/>
        </w:rPr>
        <w:t xml:space="preserve">Inviter les apprenant·e·s à prendre connaissance de l’activité </w:t>
      </w:r>
      <w:r>
        <w:rPr>
          <w:rFonts w:eastAsia="Arial Unicode MS"/>
        </w:rPr>
        <w:t>1</w:t>
      </w:r>
      <w:r w:rsidRPr="00F45BD1">
        <w:rPr>
          <w:rFonts w:eastAsia="Arial Unicode MS"/>
        </w:rPr>
        <w:t xml:space="preserve"> et en vérifier la bonne compréhension. </w:t>
      </w:r>
    </w:p>
    <w:p w14:paraId="1110D2DA" w14:textId="77777777" w:rsidR="001622D1" w:rsidRPr="00F45BD1" w:rsidRDefault="001622D1" w:rsidP="001622D1">
      <w:pPr>
        <w:pStyle w:val="Paragraphedeliste"/>
        <w:numPr>
          <w:ilvl w:val="0"/>
          <w:numId w:val="3"/>
        </w:numPr>
        <w:rPr>
          <w:iCs/>
        </w:rPr>
      </w:pPr>
      <w:r w:rsidRPr="00F45BD1">
        <w:rPr>
          <w:iCs/>
        </w:rPr>
        <w:t xml:space="preserve">Montrer le reportage en entier, </w:t>
      </w:r>
      <w:r w:rsidRPr="00F45BD1">
        <w:rPr>
          <w:iCs/>
          <w:u w:val="single"/>
        </w:rPr>
        <w:t>avec le son</w:t>
      </w:r>
      <w:r w:rsidRPr="00F45BD1">
        <w:rPr>
          <w:iCs/>
        </w:rPr>
        <w:t xml:space="preserve"> et en cachant les sous-titres.</w:t>
      </w:r>
    </w:p>
    <w:p w14:paraId="4D75A23A" w14:textId="77777777" w:rsidR="001622D1" w:rsidRPr="00F45BD1" w:rsidRDefault="001622D1" w:rsidP="001622D1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45BD1">
        <w:rPr>
          <w:rFonts w:eastAsia="Arial Unicode MS"/>
        </w:rPr>
        <w:t>Circuler dans la classe afin de guider la réalisation de l’activité.</w:t>
      </w:r>
    </w:p>
    <w:p w14:paraId="34DD6B47" w14:textId="77777777" w:rsidR="001622D1" w:rsidRPr="00F45BD1" w:rsidRDefault="001622D1" w:rsidP="001622D1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45BD1">
        <w:rPr>
          <w:iCs/>
        </w:rPr>
        <w:t>Demander à un binôme volontaire de présenter son résumé. Le reste de la classe pourra compléter ou corriger la proposition si nécessaire.</w:t>
      </w:r>
    </w:p>
    <w:p w14:paraId="2D696553" w14:textId="77777777" w:rsidR="001622D1" w:rsidRPr="00F45BD1" w:rsidRDefault="001622D1" w:rsidP="001622D1">
      <w:pPr>
        <w:rPr>
          <w:iCs/>
          <w:lang w:val="fr-FR"/>
        </w:rPr>
      </w:pPr>
      <w:r w:rsidRPr="00F45BD1">
        <w:rPr>
          <w:iCs/>
          <w:noProof/>
          <w:lang w:val="fr-FR"/>
        </w:rPr>
        <w:drawing>
          <wp:inline distT="0" distB="0" distL="0" distR="0" wp14:anchorId="05B7DD64" wp14:editId="0F2380B9">
            <wp:extent cx="1323975" cy="361950"/>
            <wp:effectExtent l="0" t="0" r="9525" b="0"/>
            <wp:docPr id="2097626194" name="Image 209762619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0F586" w14:textId="78D681C7" w:rsidR="001622D1" w:rsidRPr="00F45BD1" w:rsidRDefault="001622D1" w:rsidP="001622D1">
      <w:pPr>
        <w:rPr>
          <w:iCs/>
          <w:lang w:val="fr-FR"/>
        </w:rPr>
      </w:pPr>
      <w:r w:rsidRPr="00F45BD1">
        <w:rPr>
          <w:iCs/>
          <w:lang w:val="fr-FR"/>
        </w:rPr>
        <w:t>En République démocratique du Congo, en pleine zone de conflit, de nombreux enfants font leur rentrée dans des conditions très difficiles. Le nombre de déplacés est évalué à un million et le gouvernement est critiqué</w:t>
      </w:r>
      <w:r w:rsidR="00F668DE">
        <w:rPr>
          <w:iCs/>
          <w:lang w:val="fr-FR"/>
        </w:rPr>
        <w:t>,</w:t>
      </w:r>
      <w:r w:rsidRPr="00F45BD1">
        <w:rPr>
          <w:iCs/>
          <w:lang w:val="fr-FR"/>
        </w:rPr>
        <w:t xml:space="preserve"> car scolariser tous les enfants est un véritable casse-tête. […]</w:t>
      </w:r>
    </w:p>
    <w:p w14:paraId="77643DD0" w14:textId="77777777" w:rsidR="00A50DB1" w:rsidRPr="00F45BD1" w:rsidRDefault="00A50DB1" w:rsidP="00704307">
      <w:pPr>
        <w:rPr>
          <w:iCs/>
          <w:lang w:val="fr-FR"/>
        </w:rPr>
      </w:pPr>
    </w:p>
    <w:p w14:paraId="05E0DE7F" w14:textId="1EBF2992" w:rsidR="00704307" w:rsidRPr="00F45BD1" w:rsidRDefault="00517CA0" w:rsidP="00704307">
      <w:pPr>
        <w:rPr>
          <w:iCs/>
          <w:lang w:val="fr-FR"/>
        </w:rPr>
      </w:pPr>
      <w:r w:rsidRPr="00F45BD1">
        <w:rPr>
          <w:noProof/>
          <w:lang w:val="fr-FR"/>
        </w:rPr>
        <w:drawing>
          <wp:inline distT="0" distB="0" distL="0" distR="0" wp14:anchorId="1C03AE93" wp14:editId="57666AFE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0B6D" w:rsidRPr="00F45BD1">
        <w:rPr>
          <w:noProof/>
          <w:lang w:val="fr-FR"/>
        </w:rPr>
        <w:drawing>
          <wp:inline distT="0" distB="0" distL="0" distR="0" wp14:anchorId="270E46D7" wp14:editId="0B36FBCC">
            <wp:extent cx="1781175" cy="361950"/>
            <wp:effectExtent l="0" t="0" r="9525" b="0"/>
            <wp:docPr id="1" name="Image 1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5E7F">
        <w:rPr>
          <w:b/>
          <w:noProof/>
          <w:lang w:val="fr-FR"/>
        </w:rPr>
        <w:drawing>
          <wp:inline distT="0" distB="0" distL="0" distR="0" wp14:anchorId="4AFCFEED" wp14:editId="66CCB83D">
            <wp:extent cx="360000" cy="36000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5E7F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26AA7625" wp14:editId="74833471">
                <wp:extent cx="876300" cy="360000"/>
                <wp:effectExtent l="0" t="0" r="0" b="2540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80477" w14:textId="5C9093DF" w:rsidR="00725E7F" w:rsidRPr="00112D22" w:rsidRDefault="00725E7F" w:rsidP="00725E7F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AA7625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" stroked="f">
                <v:textbox inset="0">
                  <w:txbxContent>
                    <w:p w14:paraId="3B180477" w14:textId="5C9093DF" w:rsidR="00725E7F" w:rsidRPr="00112D22" w:rsidRDefault="00725E7F" w:rsidP="00725E7F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EC46104" w14:textId="77777777" w:rsidR="00396052" w:rsidRPr="00F45BD1" w:rsidRDefault="00396052" w:rsidP="00704307">
      <w:pPr>
        <w:rPr>
          <w:b/>
          <w:lang w:val="fr-FR"/>
        </w:rPr>
      </w:pPr>
    </w:p>
    <w:p w14:paraId="109E84B7" w14:textId="77777777" w:rsidR="001622D1" w:rsidRPr="00F45BD1" w:rsidRDefault="001622D1" w:rsidP="001622D1">
      <w:pPr>
        <w:rPr>
          <w:b/>
          <w:lang w:val="fr-FR"/>
        </w:rPr>
      </w:pPr>
      <w:r w:rsidRPr="00F45BD1">
        <w:rPr>
          <w:b/>
          <w:lang w:val="fr-FR"/>
        </w:rPr>
        <w:t>Consigne</w:t>
      </w:r>
    </w:p>
    <w:p w14:paraId="2C561C6D" w14:textId="77777777" w:rsidR="001622D1" w:rsidRPr="00F45BD1" w:rsidRDefault="001622D1" w:rsidP="001622D1">
      <w:pPr>
        <w:rPr>
          <w:lang w:val="fr-FR"/>
        </w:rPr>
      </w:pPr>
      <w:r w:rsidRPr="00F45BD1">
        <w:rPr>
          <w:lang w:val="fr-FR"/>
        </w:rPr>
        <w:t>Écoutez le reportage et relevez les informations données concernant les difficultés auxquelles le gouvernement et la population font face.</w:t>
      </w:r>
    </w:p>
    <w:p w14:paraId="7E8D410F" w14:textId="77777777" w:rsidR="001622D1" w:rsidRPr="00F45BD1" w:rsidRDefault="001622D1" w:rsidP="001622D1">
      <w:pPr>
        <w:rPr>
          <w:lang w:val="fr-FR"/>
        </w:rPr>
      </w:pPr>
    </w:p>
    <w:p w14:paraId="0C05D6E3" w14:textId="77777777" w:rsidR="001622D1" w:rsidRPr="00F45BD1" w:rsidRDefault="001622D1" w:rsidP="001622D1">
      <w:pPr>
        <w:spacing w:after="160"/>
        <w:rPr>
          <w:b/>
          <w:lang w:val="fr-FR"/>
        </w:rPr>
      </w:pPr>
      <w:r w:rsidRPr="00F45BD1">
        <w:rPr>
          <w:b/>
          <w:lang w:val="fr-FR"/>
        </w:rPr>
        <w:t xml:space="preserve">Mise en œuvre </w:t>
      </w:r>
    </w:p>
    <w:p w14:paraId="57116E72" w14:textId="77777777" w:rsidR="001622D1" w:rsidRPr="00F45BD1" w:rsidRDefault="001622D1" w:rsidP="001622D1">
      <w:pPr>
        <w:pStyle w:val="Paragraphedeliste"/>
        <w:numPr>
          <w:ilvl w:val="0"/>
          <w:numId w:val="3"/>
        </w:numPr>
        <w:rPr>
          <w:i/>
          <w:iCs/>
        </w:rPr>
      </w:pPr>
      <w:r w:rsidRPr="00F45BD1">
        <w:rPr>
          <w:rFonts w:eastAsia="Arial Unicode MS"/>
        </w:rPr>
        <w:t>Former de petits groupes de 3 ou 4 apprenant·e·s.</w:t>
      </w:r>
    </w:p>
    <w:p w14:paraId="52C6FD28" w14:textId="7FFF7681" w:rsidR="001622D1" w:rsidRPr="00F45BD1" w:rsidRDefault="001622D1" w:rsidP="001622D1">
      <w:pPr>
        <w:pStyle w:val="Paragraphedeliste"/>
        <w:numPr>
          <w:ilvl w:val="0"/>
          <w:numId w:val="3"/>
        </w:numPr>
        <w:rPr>
          <w:iCs/>
        </w:rPr>
      </w:pPr>
      <w:r w:rsidRPr="00F45BD1">
        <w:rPr>
          <w:rFonts w:eastAsia="Arial Unicode MS"/>
        </w:rPr>
        <w:t xml:space="preserve">Inviter les apprenant·e·s à prendre connaissance de l’activité </w:t>
      </w:r>
      <w:r>
        <w:rPr>
          <w:rFonts w:eastAsia="Arial Unicode MS"/>
        </w:rPr>
        <w:t>2</w:t>
      </w:r>
      <w:r w:rsidRPr="00F45BD1">
        <w:rPr>
          <w:rFonts w:eastAsia="Arial Unicode MS"/>
        </w:rPr>
        <w:t xml:space="preserve"> et s’assurer de sa bonne compréhension.</w:t>
      </w:r>
    </w:p>
    <w:p w14:paraId="36EAB708" w14:textId="5E26E9C6" w:rsidR="001622D1" w:rsidRPr="00F45BD1" w:rsidRDefault="001622D1" w:rsidP="001622D1">
      <w:pPr>
        <w:pStyle w:val="Paragraphedeliste"/>
        <w:numPr>
          <w:ilvl w:val="0"/>
          <w:numId w:val="3"/>
        </w:numPr>
        <w:rPr>
          <w:iCs/>
        </w:rPr>
      </w:pPr>
      <w:r w:rsidRPr="00F45BD1">
        <w:rPr>
          <w:iCs/>
        </w:rPr>
        <w:t>Montrer le reportage à partir de 1’05 (« Pauvreté</w:t>
      </w:r>
      <w:r>
        <w:rPr>
          <w:iCs/>
        </w:rPr>
        <w:t>, cherté…</w:t>
      </w:r>
      <w:r w:rsidRPr="00F45BD1">
        <w:rPr>
          <w:iCs/>
        </w:rPr>
        <w:t xml:space="preserve"> ») jusqu’à la fin, </w:t>
      </w:r>
      <w:r w:rsidRPr="00F45BD1">
        <w:rPr>
          <w:iCs/>
          <w:u w:val="single"/>
        </w:rPr>
        <w:t>avec le son</w:t>
      </w:r>
      <w:r w:rsidRPr="00F45BD1">
        <w:rPr>
          <w:iCs/>
        </w:rPr>
        <w:t xml:space="preserve"> et </w:t>
      </w:r>
      <w:r w:rsidR="004D2F77">
        <w:rPr>
          <w:iCs/>
        </w:rPr>
        <w:t>sans</w:t>
      </w:r>
      <w:r w:rsidRPr="00F45BD1">
        <w:rPr>
          <w:iCs/>
        </w:rPr>
        <w:t xml:space="preserve"> les sous-titres.</w:t>
      </w:r>
    </w:p>
    <w:p w14:paraId="657C7D07" w14:textId="40A93C76" w:rsidR="001622D1" w:rsidRPr="00F45BD1" w:rsidRDefault="001622D1" w:rsidP="001622D1">
      <w:pPr>
        <w:pStyle w:val="Paragraphedeliste"/>
        <w:numPr>
          <w:ilvl w:val="0"/>
          <w:numId w:val="3"/>
        </w:numPr>
        <w:rPr>
          <w:iCs/>
        </w:rPr>
      </w:pPr>
      <w:r w:rsidRPr="00F45BD1">
        <w:rPr>
          <w:iCs/>
        </w:rPr>
        <w:lastRenderedPageBreak/>
        <w:t>Mise en commun à l’oral : après un temps d’échange</w:t>
      </w:r>
      <w:r>
        <w:rPr>
          <w:iCs/>
        </w:rPr>
        <w:t>s</w:t>
      </w:r>
      <w:r w:rsidRPr="00F45BD1">
        <w:rPr>
          <w:iCs/>
        </w:rPr>
        <w:t>, inviter les volontaires à donner leurs réponses. Le reste de la classe valide ou corrige les propositions.</w:t>
      </w:r>
    </w:p>
    <w:p w14:paraId="73D56E8D" w14:textId="77777777" w:rsidR="001622D1" w:rsidRPr="00F45BD1" w:rsidRDefault="001622D1" w:rsidP="001622D1">
      <w:pPr>
        <w:rPr>
          <w:iCs/>
          <w:lang w:val="fr-FR"/>
        </w:rPr>
      </w:pPr>
      <w:r w:rsidRPr="00F45BD1">
        <w:rPr>
          <w:iCs/>
          <w:noProof/>
          <w:lang w:val="fr-FR"/>
        </w:rPr>
        <w:drawing>
          <wp:inline distT="0" distB="0" distL="0" distR="0" wp14:anchorId="2EBD16EE" wp14:editId="6BCF4FD8">
            <wp:extent cx="1323975" cy="257175"/>
            <wp:effectExtent l="0" t="0" r="9525" b="9525"/>
            <wp:docPr id="1247617202" name="Image 124761720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947"/>
                    <a:stretch/>
                  </pic:blipFill>
                  <pic:spPr bwMode="auto"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1622D1" w:rsidRPr="00F45BD1" w14:paraId="212A6C9C" w14:textId="77777777" w:rsidTr="001622D1">
        <w:trPr>
          <w:trHeight w:val="397"/>
        </w:trPr>
        <w:tc>
          <w:tcPr>
            <w:tcW w:w="4817" w:type="dxa"/>
            <w:vAlign w:val="center"/>
          </w:tcPr>
          <w:p w14:paraId="5DFEFE79" w14:textId="0AB0C4A6" w:rsidR="001622D1" w:rsidRPr="00F45BD1" w:rsidRDefault="004700AD" w:rsidP="004072E6">
            <w:pPr>
              <w:pStyle w:val="Sansinterligne"/>
              <w:jc w:val="center"/>
            </w:pPr>
            <w:r>
              <w:t>Le gouvernement</w:t>
            </w:r>
          </w:p>
        </w:tc>
        <w:tc>
          <w:tcPr>
            <w:tcW w:w="4817" w:type="dxa"/>
            <w:vAlign w:val="center"/>
          </w:tcPr>
          <w:p w14:paraId="1A754D7D" w14:textId="48133123" w:rsidR="001622D1" w:rsidRPr="00F45BD1" w:rsidRDefault="001622D1" w:rsidP="004072E6">
            <w:pPr>
              <w:pStyle w:val="Sansinterligne"/>
              <w:jc w:val="center"/>
            </w:pPr>
            <w:r w:rsidRPr="00F45BD1">
              <w:t xml:space="preserve">La population </w:t>
            </w:r>
          </w:p>
        </w:tc>
      </w:tr>
      <w:tr w:rsidR="001622D1" w:rsidRPr="00725E7F" w14:paraId="51150712" w14:textId="77777777" w:rsidTr="0068498E">
        <w:trPr>
          <w:trHeight w:val="1611"/>
        </w:trPr>
        <w:tc>
          <w:tcPr>
            <w:tcW w:w="4817" w:type="dxa"/>
          </w:tcPr>
          <w:p w14:paraId="739558FD" w14:textId="01EC411F" w:rsidR="001622D1" w:rsidRPr="00F45BD1" w:rsidRDefault="004700AD" w:rsidP="004072E6">
            <w:pPr>
              <w:pStyle w:val="Sansinterligne"/>
            </w:pPr>
            <w:r>
              <w:t>Pas de possibilité de</w:t>
            </w:r>
            <w:r w:rsidR="001622D1" w:rsidRPr="00F45BD1">
              <w:t xml:space="preserve"> recenser les enfants non scolarisés</w:t>
            </w:r>
          </w:p>
          <w:p w14:paraId="4383C437" w14:textId="4B2DFBF9" w:rsidR="001622D1" w:rsidRPr="00F45BD1" w:rsidRDefault="004700AD" w:rsidP="004072E6">
            <w:pPr>
              <w:pStyle w:val="Sansinterligne"/>
            </w:pPr>
            <w:r>
              <w:t>Dégradation de l</w:t>
            </w:r>
            <w:r w:rsidR="001622D1" w:rsidRPr="00F45BD1">
              <w:t>a situation sécuritaire</w:t>
            </w:r>
          </w:p>
          <w:p w14:paraId="310B57CF" w14:textId="0DF7FFC4" w:rsidR="001622D1" w:rsidRPr="00F45BD1" w:rsidRDefault="004700AD" w:rsidP="004072E6">
            <w:pPr>
              <w:pStyle w:val="Sansinterligne"/>
            </w:pPr>
            <w:r>
              <w:t xml:space="preserve">Manque </w:t>
            </w:r>
            <w:r w:rsidR="001622D1" w:rsidRPr="00F45BD1">
              <w:t>de salles de classe</w:t>
            </w:r>
          </w:p>
          <w:p w14:paraId="1B347445" w14:textId="77777777" w:rsidR="001622D1" w:rsidRPr="00F45BD1" w:rsidRDefault="001622D1" w:rsidP="004072E6">
            <w:pPr>
              <w:pStyle w:val="Sansinterligne"/>
            </w:pPr>
            <w:r w:rsidRPr="00F45BD1">
              <w:t>Grève des enseignants</w:t>
            </w:r>
          </w:p>
        </w:tc>
        <w:tc>
          <w:tcPr>
            <w:tcW w:w="4817" w:type="dxa"/>
          </w:tcPr>
          <w:p w14:paraId="465D4D43" w14:textId="77777777" w:rsidR="001622D1" w:rsidRPr="00F45BD1" w:rsidRDefault="001622D1" w:rsidP="004072E6">
            <w:pPr>
              <w:pStyle w:val="Sansinterligne"/>
            </w:pPr>
            <w:r w:rsidRPr="00F45BD1">
              <w:t>Pauvreté</w:t>
            </w:r>
          </w:p>
          <w:p w14:paraId="0469E726" w14:textId="77777777" w:rsidR="001622D1" w:rsidRPr="00F45BD1" w:rsidRDefault="001622D1" w:rsidP="004072E6">
            <w:pPr>
              <w:pStyle w:val="Sansinterligne"/>
            </w:pPr>
            <w:r w:rsidRPr="00F45BD1">
              <w:t>Vie chère</w:t>
            </w:r>
          </w:p>
          <w:p w14:paraId="6DD54E2E" w14:textId="7D0DB2D7" w:rsidR="001622D1" w:rsidRPr="00F45BD1" w:rsidRDefault="001622D1" w:rsidP="004072E6">
            <w:pPr>
              <w:pStyle w:val="Sansinterligne"/>
            </w:pPr>
            <w:r w:rsidRPr="00F45BD1">
              <w:t>Insécurité</w:t>
            </w:r>
            <w:r w:rsidR="004700AD">
              <w:t xml:space="preserve"> grandissante</w:t>
            </w:r>
          </w:p>
          <w:p w14:paraId="2B252F73" w14:textId="27F15C7B" w:rsidR="001622D1" w:rsidRDefault="001622D1" w:rsidP="004072E6">
            <w:pPr>
              <w:pStyle w:val="Sansinterligne"/>
            </w:pPr>
            <w:r w:rsidRPr="00F45BD1">
              <w:t>Difficultés pour trouver certains produits</w:t>
            </w:r>
          </w:p>
          <w:p w14:paraId="7175AF6D" w14:textId="3F096A79" w:rsidR="004D2F77" w:rsidRPr="00F45BD1" w:rsidRDefault="004D2F77" w:rsidP="004072E6">
            <w:pPr>
              <w:pStyle w:val="Sansinterligne"/>
            </w:pPr>
            <w:r>
              <w:t>Sentiment d’abandon</w:t>
            </w:r>
          </w:p>
          <w:p w14:paraId="4C9A289E" w14:textId="719A95B1" w:rsidR="001622D1" w:rsidRPr="00F45BD1" w:rsidRDefault="004700AD" w:rsidP="004072E6">
            <w:pPr>
              <w:pStyle w:val="Sansinterligne"/>
            </w:pPr>
            <w:r>
              <w:t>Obligation de</w:t>
            </w:r>
            <w:r w:rsidR="001622D1" w:rsidRPr="00F45BD1">
              <w:t xml:space="preserve"> se battre</w:t>
            </w:r>
          </w:p>
        </w:tc>
      </w:tr>
    </w:tbl>
    <w:p w14:paraId="3403C477" w14:textId="77777777" w:rsidR="00742DE6" w:rsidRPr="00F45BD1" w:rsidRDefault="00742DE6" w:rsidP="00313E6D">
      <w:pPr>
        <w:rPr>
          <w:iCs/>
          <w:lang w:val="fr-FR"/>
        </w:rPr>
      </w:pPr>
    </w:p>
    <w:p w14:paraId="3D593F7C" w14:textId="709FC3DB" w:rsidR="00704307" w:rsidRPr="00F45BD1" w:rsidRDefault="00517CA0" w:rsidP="00704307">
      <w:pPr>
        <w:rPr>
          <w:noProof/>
          <w:lang w:val="fr-FR"/>
        </w:rPr>
      </w:pPr>
      <w:r w:rsidRPr="00F45BD1">
        <w:rPr>
          <w:noProof/>
          <w:lang w:val="fr-FR"/>
        </w:rPr>
        <w:drawing>
          <wp:inline distT="0" distB="0" distL="0" distR="0" wp14:anchorId="093BB87A" wp14:editId="64C16F14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1A7">
        <w:rPr>
          <w:noProof/>
          <w:lang w:val="fr-FR"/>
        </w:rPr>
        <w:drawing>
          <wp:inline distT="0" distB="0" distL="114300" distR="114300" wp14:anchorId="1F3A5DCA" wp14:editId="1A8E01C5">
            <wp:extent cx="1543050" cy="361950"/>
            <wp:effectExtent l="0" t="0" r="0" b="0"/>
            <wp:docPr id="210913281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25E7F">
        <w:rPr>
          <w:b/>
          <w:noProof/>
          <w:lang w:val="fr-FR"/>
        </w:rPr>
        <w:drawing>
          <wp:inline distT="0" distB="0" distL="0" distR="0" wp14:anchorId="5E238CAE" wp14:editId="14D8D63E">
            <wp:extent cx="360000" cy="36000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5E7F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3C29A16B" wp14:editId="24225F43">
                <wp:extent cx="876300" cy="360000"/>
                <wp:effectExtent l="0" t="0" r="0" b="2540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FCC6F" w14:textId="73C4D1D5" w:rsidR="00725E7F" w:rsidRPr="00112D22" w:rsidRDefault="00725E7F" w:rsidP="00725E7F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15</w:t>
                            </w:r>
                            <w:bookmarkStart w:id="0" w:name="_GoBack"/>
                            <w:bookmarkEnd w:id="0"/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29A16B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" stroked="f">
                <v:textbox inset="0">
                  <w:txbxContent>
                    <w:p w14:paraId="687FCC6F" w14:textId="73C4D1D5" w:rsidR="00725E7F" w:rsidRPr="00112D22" w:rsidRDefault="00725E7F" w:rsidP="00725E7F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15</w:t>
                      </w:r>
                      <w:bookmarkStart w:id="1" w:name="_GoBack"/>
                      <w:bookmarkEnd w:id="1"/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FE3B4E" w14:textId="77777777" w:rsidR="008E5585" w:rsidRDefault="008E5585" w:rsidP="00574CA6">
      <w:pPr>
        <w:jc w:val="both"/>
        <w:rPr>
          <w:b/>
          <w:lang w:val="fr-FR"/>
        </w:rPr>
      </w:pPr>
    </w:p>
    <w:p w14:paraId="544CE075" w14:textId="72A1B734" w:rsidR="00574CA6" w:rsidRPr="00F45BD1" w:rsidRDefault="00574CA6" w:rsidP="00574CA6">
      <w:pPr>
        <w:jc w:val="both"/>
        <w:rPr>
          <w:b/>
          <w:lang w:val="fr-FR"/>
        </w:rPr>
      </w:pPr>
      <w:r w:rsidRPr="00F45BD1">
        <w:rPr>
          <w:b/>
          <w:lang w:val="fr-FR"/>
        </w:rPr>
        <w:t>Consigne</w:t>
      </w:r>
    </w:p>
    <w:p w14:paraId="7435EB16" w14:textId="5742019D" w:rsidR="008E5585" w:rsidRPr="008E5585" w:rsidRDefault="008E5585" w:rsidP="008E5585">
      <w:pPr>
        <w:rPr>
          <w:bCs/>
          <w:lang w:val="fr-FR"/>
        </w:rPr>
      </w:pPr>
      <w:r w:rsidRPr="008E5585">
        <w:rPr>
          <w:bCs/>
          <w:lang w:val="fr-FR"/>
        </w:rPr>
        <w:t>En</w:t>
      </w:r>
      <w:r>
        <w:rPr>
          <w:bCs/>
          <w:lang w:val="fr-FR"/>
        </w:rPr>
        <w:t xml:space="preserve"> </w:t>
      </w:r>
      <w:r w:rsidRPr="008E5585">
        <w:rPr>
          <w:bCs/>
          <w:lang w:val="fr-FR"/>
        </w:rPr>
        <w:t>RDC, l’Agence des Nations Unies pour les réfugiés (UNHCR) a pour mission, entre autres, d’apporter de l’aide en matière d’éducation. Quelles propositions pourraient être faites pour scolariser les enfants de cette zone de conflit ? </w:t>
      </w:r>
    </w:p>
    <w:p w14:paraId="58602E88" w14:textId="77777777" w:rsidR="00574CA6" w:rsidRPr="00F45BD1" w:rsidRDefault="00574CA6" w:rsidP="00574CA6">
      <w:pPr>
        <w:jc w:val="both"/>
        <w:rPr>
          <w:lang w:val="fr-FR"/>
        </w:rPr>
      </w:pPr>
    </w:p>
    <w:p w14:paraId="1AF962F4" w14:textId="77777777" w:rsidR="00574CA6" w:rsidRPr="00F45BD1" w:rsidRDefault="00574CA6" w:rsidP="00574CA6">
      <w:pPr>
        <w:jc w:val="both"/>
        <w:rPr>
          <w:b/>
          <w:lang w:val="fr-FR"/>
        </w:rPr>
      </w:pPr>
      <w:r w:rsidRPr="00F45BD1">
        <w:rPr>
          <w:b/>
          <w:lang w:val="fr-FR"/>
        </w:rPr>
        <w:t xml:space="preserve">Mise en œuvre </w:t>
      </w:r>
    </w:p>
    <w:p w14:paraId="6C55F57E" w14:textId="77777777" w:rsidR="00574CA6" w:rsidRPr="00F45BD1" w:rsidRDefault="00574CA6" w:rsidP="00574CA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45BD1">
        <w:rPr>
          <w:rFonts w:eastAsia="Arial Unicode MS"/>
        </w:rPr>
        <w:t>Conserver les petits groupes.</w:t>
      </w:r>
    </w:p>
    <w:p w14:paraId="38B7CE39" w14:textId="77777777" w:rsidR="00574CA6" w:rsidRPr="00F45BD1" w:rsidRDefault="00574CA6" w:rsidP="00574CA6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45BD1">
        <w:rPr>
          <w:rFonts w:eastAsia="Arial Unicode MS"/>
        </w:rPr>
        <w:t>Donner la consigne à l’oral et laisser les groupes se concerter.</w:t>
      </w:r>
    </w:p>
    <w:p w14:paraId="7E6F2676" w14:textId="77777777" w:rsidR="00574CA6" w:rsidRPr="00F45BD1" w:rsidRDefault="00574CA6" w:rsidP="00574CA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45BD1">
        <w:rPr>
          <w:iCs/>
        </w:rPr>
        <w:t>Mise en commun à l’oral : chaque groupe propose une réponse. Laisser la discussion s’installer.</w:t>
      </w:r>
    </w:p>
    <w:p w14:paraId="4C6E9D86" w14:textId="60777346" w:rsidR="005E2048" w:rsidRPr="00F45BD1" w:rsidRDefault="00517CA0" w:rsidP="005E2048">
      <w:pPr>
        <w:rPr>
          <w:iCs/>
          <w:lang w:val="fr-FR"/>
        </w:rPr>
      </w:pPr>
      <w:r w:rsidRPr="00F45BD1">
        <w:rPr>
          <w:iCs/>
          <w:noProof/>
          <w:lang w:val="fr-FR"/>
        </w:rPr>
        <w:drawing>
          <wp:inline distT="0" distB="0" distL="0" distR="0" wp14:anchorId="5829D185" wp14:editId="5E46FF6A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A0179" w14:textId="3A9943AB" w:rsidR="009A1A35" w:rsidRPr="00F45BD1" w:rsidRDefault="009A1A35" w:rsidP="005E1E71">
      <w:pPr>
        <w:rPr>
          <w:iCs/>
          <w:lang w:val="fr-FR"/>
        </w:rPr>
      </w:pPr>
      <w:r w:rsidRPr="00F45BD1">
        <w:rPr>
          <w:iCs/>
          <w:lang w:val="fr-FR"/>
        </w:rPr>
        <w:t xml:space="preserve">Nous pensons que le gouvernement doit, dès que possible, augmenter le salaire des enseignants et garantir la sécurité des écoles. / Une trêve est-elle possible dans le domaine de l’éducation ? Si les deux adversaires sont d’accord pour un cessez-le-feu, les enfants pourront aller à l’école. / Il faut profiter de la présence d’organisations comme l’UNHCR pour créer des </w:t>
      </w:r>
      <w:r w:rsidR="00E60796" w:rsidRPr="00F45BD1">
        <w:rPr>
          <w:iCs/>
          <w:lang w:val="fr-FR"/>
        </w:rPr>
        <w:t>installations sécurisé</w:t>
      </w:r>
      <w:r w:rsidR="006D2AF5" w:rsidRPr="00F45BD1">
        <w:rPr>
          <w:iCs/>
          <w:lang w:val="fr-FR"/>
        </w:rPr>
        <w:t>e</w:t>
      </w:r>
      <w:r w:rsidR="00E60796" w:rsidRPr="00F45BD1">
        <w:rPr>
          <w:iCs/>
          <w:lang w:val="fr-FR"/>
        </w:rPr>
        <w:t>s, comme des camps où seront assurés les cours pour les enfants. […]</w:t>
      </w:r>
    </w:p>
    <w:sectPr w:rsidR="009A1A35" w:rsidRPr="00F45BD1" w:rsidSect="00A33F16">
      <w:headerReference w:type="default" r:id="rId20"/>
      <w:footerReference w:type="default" r:id="rId2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EB009" w14:textId="77777777" w:rsidR="008E661E" w:rsidRDefault="008E661E" w:rsidP="00A33F16">
      <w:pPr>
        <w:spacing w:line="240" w:lineRule="auto"/>
      </w:pPr>
      <w:r>
        <w:separator/>
      </w:r>
    </w:p>
  </w:endnote>
  <w:endnote w:type="continuationSeparator" w:id="0">
    <w:p w14:paraId="53B87BAD" w14:textId="77777777" w:rsidR="008E661E" w:rsidRDefault="008E661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03EFFB0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proofErr w:type="spellStart"/>
          <w:r w:rsidR="003A21A6">
            <w:t>Abdelbassat</w:t>
          </w:r>
          <w:proofErr w:type="spellEnd"/>
          <w:r w:rsidR="003A21A6">
            <w:t xml:space="preserve"> </w:t>
          </w:r>
          <w:proofErr w:type="spellStart"/>
          <w:r w:rsidR="003A21A6">
            <w:t>Abdelbaki</w:t>
          </w:r>
          <w:proofErr w:type="spellEnd"/>
          <w:r w:rsidR="003A21A6">
            <w:t xml:space="preserve">, CAVILAM – Alliance Française </w:t>
          </w:r>
        </w:p>
        <w:p w14:paraId="54CDBDA9" w14:textId="0BE3A8C8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6AEB201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E57C1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725E7F">
            <w:fldChar w:fldCharType="begin"/>
          </w:r>
          <w:r w:rsidR="00725E7F">
            <w:instrText>NUMPAGES  \* Arabic  \* MERGEFORMAT</w:instrText>
          </w:r>
          <w:r w:rsidR="00725E7F">
            <w:fldChar w:fldCharType="separate"/>
          </w:r>
          <w:r w:rsidR="004E57C1">
            <w:rPr>
              <w:noProof/>
            </w:rPr>
            <w:t>2</w:t>
          </w:r>
          <w:r w:rsidR="00725E7F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47921" w14:textId="77777777" w:rsidR="008E661E" w:rsidRDefault="008E661E" w:rsidP="00A33F16">
      <w:pPr>
        <w:spacing w:line="240" w:lineRule="auto"/>
      </w:pPr>
      <w:r>
        <w:separator/>
      </w:r>
    </w:p>
  </w:footnote>
  <w:footnote w:type="continuationSeparator" w:id="0">
    <w:p w14:paraId="6CA34C57" w14:textId="77777777" w:rsidR="008E661E" w:rsidRDefault="008E661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63EFA3AB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160E13C0">
          <wp:extent cx="869400" cy="252000"/>
          <wp:effectExtent l="0" t="0" r="6985" b="0"/>
          <wp:docPr id="2109132807" name="Image 1" descr="Une image contenant Police, symbol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 descr="Une image contenant Police, symbol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35635">
      <w:rPr>
        <w:noProof/>
        <w:lang w:eastAsia="fr-FR"/>
      </w:rPr>
      <w:drawing>
        <wp:inline distT="0" distB="0" distL="0" distR="0" wp14:anchorId="7B1F3085" wp14:editId="366227E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CA0">
      <w:rPr>
        <w:noProof/>
        <w:lang w:eastAsia="fr-FR"/>
      </w:rPr>
      <w:drawing>
        <wp:inline distT="0" distB="0" distL="0" distR="0" wp14:anchorId="753A9122" wp14:editId="65E38198">
          <wp:extent cx="2495550" cy="257175"/>
          <wp:effectExtent l="0" t="0" r="0" b="9525"/>
          <wp:docPr id="4" name="Image 4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348FF"/>
    <w:rsid w:val="00046E05"/>
    <w:rsid w:val="00096690"/>
    <w:rsid w:val="000B2EE1"/>
    <w:rsid w:val="000D3B40"/>
    <w:rsid w:val="00102E31"/>
    <w:rsid w:val="001044CC"/>
    <w:rsid w:val="00112F75"/>
    <w:rsid w:val="001137C1"/>
    <w:rsid w:val="001622D1"/>
    <w:rsid w:val="00181B6E"/>
    <w:rsid w:val="00183B35"/>
    <w:rsid w:val="0018739E"/>
    <w:rsid w:val="001A011C"/>
    <w:rsid w:val="001E0474"/>
    <w:rsid w:val="001F6298"/>
    <w:rsid w:val="00240DC6"/>
    <w:rsid w:val="002517EB"/>
    <w:rsid w:val="002679CC"/>
    <w:rsid w:val="002841B3"/>
    <w:rsid w:val="0029013D"/>
    <w:rsid w:val="002B3928"/>
    <w:rsid w:val="002D6166"/>
    <w:rsid w:val="002D7815"/>
    <w:rsid w:val="00313E6D"/>
    <w:rsid w:val="0031638D"/>
    <w:rsid w:val="00350E73"/>
    <w:rsid w:val="003649A1"/>
    <w:rsid w:val="00365E09"/>
    <w:rsid w:val="0038176B"/>
    <w:rsid w:val="00396052"/>
    <w:rsid w:val="003A01A7"/>
    <w:rsid w:val="003A21A6"/>
    <w:rsid w:val="003A3373"/>
    <w:rsid w:val="003D0C6D"/>
    <w:rsid w:val="003F5E74"/>
    <w:rsid w:val="004007DD"/>
    <w:rsid w:val="0043314F"/>
    <w:rsid w:val="004439E0"/>
    <w:rsid w:val="00451A69"/>
    <w:rsid w:val="00466415"/>
    <w:rsid w:val="004700AD"/>
    <w:rsid w:val="00472974"/>
    <w:rsid w:val="00474AE2"/>
    <w:rsid w:val="00490116"/>
    <w:rsid w:val="004A59BD"/>
    <w:rsid w:val="004B2C8A"/>
    <w:rsid w:val="004C5C34"/>
    <w:rsid w:val="004D0668"/>
    <w:rsid w:val="004D2F77"/>
    <w:rsid w:val="004E57C1"/>
    <w:rsid w:val="004E5F32"/>
    <w:rsid w:val="004E63B4"/>
    <w:rsid w:val="00517CA0"/>
    <w:rsid w:val="005261B2"/>
    <w:rsid w:val="00526367"/>
    <w:rsid w:val="005317A7"/>
    <w:rsid w:val="00532C8E"/>
    <w:rsid w:val="0055783C"/>
    <w:rsid w:val="0057435A"/>
    <w:rsid w:val="00574CA6"/>
    <w:rsid w:val="00575844"/>
    <w:rsid w:val="005B20D3"/>
    <w:rsid w:val="005C672D"/>
    <w:rsid w:val="005E1E71"/>
    <w:rsid w:val="005E2048"/>
    <w:rsid w:val="00633B20"/>
    <w:rsid w:val="00652AFD"/>
    <w:rsid w:val="00652C96"/>
    <w:rsid w:val="0066568C"/>
    <w:rsid w:val="0068498E"/>
    <w:rsid w:val="006C3E77"/>
    <w:rsid w:val="006D2AF5"/>
    <w:rsid w:val="006D3CA0"/>
    <w:rsid w:val="006E7A3E"/>
    <w:rsid w:val="006F601A"/>
    <w:rsid w:val="006F7D0B"/>
    <w:rsid w:val="00704307"/>
    <w:rsid w:val="00725E7F"/>
    <w:rsid w:val="00742DE6"/>
    <w:rsid w:val="00766A95"/>
    <w:rsid w:val="00780E75"/>
    <w:rsid w:val="00782896"/>
    <w:rsid w:val="0079311B"/>
    <w:rsid w:val="007F58BD"/>
    <w:rsid w:val="00813EB8"/>
    <w:rsid w:val="00822E8E"/>
    <w:rsid w:val="00850DAE"/>
    <w:rsid w:val="00862BA9"/>
    <w:rsid w:val="00864BDA"/>
    <w:rsid w:val="008750D1"/>
    <w:rsid w:val="008B58F0"/>
    <w:rsid w:val="008E5585"/>
    <w:rsid w:val="008E661E"/>
    <w:rsid w:val="009009C2"/>
    <w:rsid w:val="00901192"/>
    <w:rsid w:val="009038B9"/>
    <w:rsid w:val="0092055F"/>
    <w:rsid w:val="009347DF"/>
    <w:rsid w:val="009410A5"/>
    <w:rsid w:val="0095543B"/>
    <w:rsid w:val="009A01E5"/>
    <w:rsid w:val="009A1A35"/>
    <w:rsid w:val="009A72E0"/>
    <w:rsid w:val="009D5C91"/>
    <w:rsid w:val="009E0B6D"/>
    <w:rsid w:val="009E26E6"/>
    <w:rsid w:val="009E6E83"/>
    <w:rsid w:val="009F315C"/>
    <w:rsid w:val="00A001A7"/>
    <w:rsid w:val="00A265FF"/>
    <w:rsid w:val="00A33F16"/>
    <w:rsid w:val="00A35020"/>
    <w:rsid w:val="00A366EB"/>
    <w:rsid w:val="00A44024"/>
    <w:rsid w:val="00A44DEB"/>
    <w:rsid w:val="00A50122"/>
    <w:rsid w:val="00A50DB1"/>
    <w:rsid w:val="00A60009"/>
    <w:rsid w:val="00A75466"/>
    <w:rsid w:val="00A85D5C"/>
    <w:rsid w:val="00AB4ACB"/>
    <w:rsid w:val="00AD4704"/>
    <w:rsid w:val="00AD553F"/>
    <w:rsid w:val="00AF311E"/>
    <w:rsid w:val="00B25967"/>
    <w:rsid w:val="00B65D6C"/>
    <w:rsid w:val="00B863AC"/>
    <w:rsid w:val="00BC06E3"/>
    <w:rsid w:val="00BC331E"/>
    <w:rsid w:val="00BC7044"/>
    <w:rsid w:val="00BF71B2"/>
    <w:rsid w:val="00C60997"/>
    <w:rsid w:val="00C8450B"/>
    <w:rsid w:val="00CB3D8E"/>
    <w:rsid w:val="00CC1F67"/>
    <w:rsid w:val="00D01933"/>
    <w:rsid w:val="00D101FD"/>
    <w:rsid w:val="00D35FE0"/>
    <w:rsid w:val="00D3617F"/>
    <w:rsid w:val="00D625A9"/>
    <w:rsid w:val="00D928AC"/>
    <w:rsid w:val="00D93A8A"/>
    <w:rsid w:val="00DC5024"/>
    <w:rsid w:val="00E35044"/>
    <w:rsid w:val="00E35635"/>
    <w:rsid w:val="00E37BD3"/>
    <w:rsid w:val="00E47836"/>
    <w:rsid w:val="00E569DC"/>
    <w:rsid w:val="00E60796"/>
    <w:rsid w:val="00E90195"/>
    <w:rsid w:val="00E9460A"/>
    <w:rsid w:val="00F27629"/>
    <w:rsid w:val="00F36A5A"/>
    <w:rsid w:val="00F429AA"/>
    <w:rsid w:val="00F44EC5"/>
    <w:rsid w:val="00F45BD1"/>
    <w:rsid w:val="00F668DE"/>
    <w:rsid w:val="00F72744"/>
    <w:rsid w:val="00F86CB4"/>
    <w:rsid w:val="00FD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1622D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hyperlink" Target="https://enseigner.tv5monde.com/fiches-pedagogiques-fle/7-jours-sur-la-planete" TargetMode="External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a7bd5533-e20e-4253-b65c-0b148dde19f1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ebcf0d14-2403-4101-9254-c7c7ade20f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542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10</cp:revision>
  <cp:lastPrinted>2024-09-20T08:11:00Z</cp:lastPrinted>
  <dcterms:created xsi:type="dcterms:W3CDTF">2024-09-17T18:14:00Z</dcterms:created>
  <dcterms:modified xsi:type="dcterms:W3CDTF">2024-09-20T08:11:00Z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