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B5504" w14:textId="1AE5296B" w:rsidR="00A33F16" w:rsidRPr="00427B11" w:rsidRDefault="00955D34" w:rsidP="00A33F16">
      <w:pPr>
        <w:pStyle w:val="Titre"/>
        <w:rPr>
          <w:szCs w:val="32"/>
          <w:lang w:val="fr-FR"/>
        </w:rPr>
      </w:pPr>
      <w:r w:rsidRPr="00427B11">
        <w:rPr>
          <w:szCs w:val="32"/>
          <w:lang w:val="fr-FR"/>
        </w:rPr>
        <w:t>Le</w:t>
      </w:r>
      <w:r w:rsidR="003D68E1" w:rsidRPr="00427B11">
        <w:rPr>
          <w:szCs w:val="32"/>
          <w:lang w:val="fr-FR"/>
        </w:rPr>
        <w:t xml:space="preserve"> dessin pour lutter contre la désinformation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427B11" w14:paraId="7D727E63" w14:textId="77777777" w:rsidTr="00453152">
        <w:trPr>
          <w:trHeight w:val="5335"/>
        </w:trPr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427B11" w:rsidRDefault="00A33F16" w:rsidP="00A33F16">
            <w:pPr>
              <w:pStyle w:val="Titre1"/>
            </w:pPr>
            <w:r w:rsidRPr="00427B11">
              <w:t>Niveau</w:t>
            </w:r>
          </w:p>
          <w:p w14:paraId="1B8476E0" w14:textId="323BC035" w:rsidR="00A33F16" w:rsidRPr="00427B11" w:rsidRDefault="00684BA6" w:rsidP="00A504CF">
            <w:r w:rsidRPr="00427B11">
              <w:t>B1</w:t>
            </w:r>
          </w:p>
          <w:p w14:paraId="43D11D28" w14:textId="77777777" w:rsidR="00A33F16" w:rsidRPr="00427B11" w:rsidRDefault="00A33F16" w:rsidP="00A504CF"/>
          <w:p w14:paraId="485860B2" w14:textId="77777777" w:rsidR="00A33F16" w:rsidRPr="00427B11" w:rsidRDefault="00A33F16" w:rsidP="00A33F16">
            <w:pPr>
              <w:pStyle w:val="Titre1"/>
            </w:pPr>
            <w:r w:rsidRPr="00427B11">
              <w:t>Public</w:t>
            </w:r>
          </w:p>
          <w:p w14:paraId="01826C5A" w14:textId="77777777" w:rsidR="00A33F16" w:rsidRPr="00427B11" w:rsidRDefault="00A33F16" w:rsidP="00A504CF">
            <w:r w:rsidRPr="00427B11">
              <w:t xml:space="preserve">Adultes </w:t>
            </w:r>
          </w:p>
          <w:p w14:paraId="03836A74" w14:textId="77777777" w:rsidR="00A33F16" w:rsidRPr="00427B11" w:rsidRDefault="00A33F16" w:rsidP="00A504CF"/>
          <w:p w14:paraId="639788A1" w14:textId="0282A554" w:rsidR="00A33F16" w:rsidRPr="00427B11" w:rsidRDefault="00A33F16" w:rsidP="00A33F16">
            <w:pPr>
              <w:pStyle w:val="Titre1"/>
            </w:pPr>
            <w:r w:rsidRPr="00427B11">
              <w:t>Dur</w:t>
            </w:r>
            <w:r w:rsidR="00AF75C1" w:rsidRPr="00427B11">
              <w:t>É</w:t>
            </w:r>
            <w:r w:rsidRPr="00427B11">
              <w:t>e</w:t>
            </w:r>
          </w:p>
          <w:p w14:paraId="47617F6F" w14:textId="586E3CD2" w:rsidR="00A33F16" w:rsidRPr="00427B11" w:rsidRDefault="00626E15" w:rsidP="00A504CF">
            <w:pPr>
              <w:rPr>
                <w:b/>
              </w:rPr>
            </w:pPr>
            <w:r w:rsidRPr="00427B11">
              <w:t>Environ</w:t>
            </w:r>
            <w:r w:rsidR="00A33F16" w:rsidRPr="00427B11">
              <w:t xml:space="preserve"> 1h</w:t>
            </w:r>
            <w:r w:rsidR="00055C9C" w:rsidRPr="00427B11">
              <w:t>30</w:t>
            </w:r>
          </w:p>
          <w:p w14:paraId="026291FB" w14:textId="77777777" w:rsidR="00A33F16" w:rsidRPr="00427B11" w:rsidRDefault="00A33F16" w:rsidP="00A504CF">
            <w:pPr>
              <w:rPr>
                <w:b/>
              </w:rPr>
            </w:pPr>
          </w:p>
          <w:p w14:paraId="1A86F6B2" w14:textId="77777777" w:rsidR="00A33F16" w:rsidRPr="00427B11" w:rsidRDefault="00A33F16" w:rsidP="00A33F16">
            <w:pPr>
              <w:pStyle w:val="Titre1"/>
            </w:pPr>
            <w:r w:rsidRPr="00427B11">
              <w:t>Collection</w:t>
            </w:r>
          </w:p>
          <w:p w14:paraId="3B238935" w14:textId="77777777" w:rsidR="0031638D" w:rsidRPr="00427B11" w:rsidRDefault="0031638D" w:rsidP="0031638D">
            <w:pPr>
              <w:rPr>
                <w:rStyle w:val="Lienhypertexte"/>
                <w:rFonts w:cs="Arial"/>
                <w:szCs w:val="20"/>
              </w:rPr>
            </w:pPr>
            <w:r w:rsidRPr="00427B11">
              <w:rPr>
                <w:rFonts w:cs="Arial"/>
                <w:szCs w:val="20"/>
              </w:rPr>
              <w:fldChar w:fldCharType="begin"/>
            </w:r>
            <w:r w:rsidRPr="00427B11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427B11">
              <w:rPr>
                <w:rFonts w:cs="Arial"/>
                <w:szCs w:val="20"/>
              </w:rPr>
            </w:r>
            <w:r w:rsidRPr="00427B11">
              <w:rPr>
                <w:rFonts w:cs="Arial"/>
                <w:szCs w:val="20"/>
              </w:rPr>
              <w:fldChar w:fldCharType="separate"/>
            </w:r>
            <w:r w:rsidRPr="00427B11">
              <w:rPr>
                <w:rStyle w:val="Lienhypertexte"/>
                <w:rFonts w:cs="Arial"/>
                <w:szCs w:val="20"/>
              </w:rPr>
              <w:t>7 jours sur la planète</w:t>
            </w:r>
          </w:p>
          <w:p w14:paraId="24CF1E52" w14:textId="4F4642A4" w:rsidR="00D35FE0" w:rsidRPr="00427B11" w:rsidRDefault="0031638D" w:rsidP="0031638D">
            <w:pPr>
              <w:rPr>
                <w:rFonts w:cs="Arial"/>
                <w:szCs w:val="20"/>
              </w:rPr>
            </w:pPr>
            <w:r w:rsidRPr="00427B11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427B11" w:rsidRDefault="00A33F16" w:rsidP="00A33F16">
            <w:pPr>
              <w:pStyle w:val="Titre1"/>
            </w:pPr>
            <w:r w:rsidRPr="00427B11">
              <w:t>Mise en ligne</w:t>
            </w:r>
          </w:p>
          <w:p w14:paraId="503B23C9" w14:textId="3544F218" w:rsidR="00A33F16" w:rsidRPr="00427B11" w:rsidRDefault="003D68E1" w:rsidP="00A504CF">
            <w:r w:rsidRPr="00427B11">
              <w:t>N</w:t>
            </w:r>
            <w:r w:rsidR="00684BA6" w:rsidRPr="00427B11">
              <w:t>o</w:t>
            </w:r>
            <w:r w:rsidRPr="00427B11">
              <w:t>vem</w:t>
            </w:r>
            <w:r w:rsidR="009E3F7A" w:rsidRPr="00427B11">
              <w:t>bre</w:t>
            </w:r>
            <w:r w:rsidR="00D317FC" w:rsidRPr="00427B11">
              <w:t xml:space="preserve"> </w:t>
            </w:r>
            <w:r w:rsidR="00A33F16" w:rsidRPr="00427B11">
              <w:t>202</w:t>
            </w:r>
            <w:r w:rsidR="00626E15" w:rsidRPr="00427B11">
              <w:t>4</w:t>
            </w:r>
          </w:p>
          <w:p w14:paraId="4BB2E9EC" w14:textId="24A0B2FE" w:rsidR="00B92217" w:rsidRPr="00427B11" w:rsidRDefault="00B92217" w:rsidP="00A504CF">
            <w:r w:rsidRPr="00427B11">
              <w:t xml:space="preserve">Dossier n° </w:t>
            </w:r>
            <w:r w:rsidR="00626E15" w:rsidRPr="00427B11">
              <w:t>8</w:t>
            </w:r>
            <w:r w:rsidR="008A2719" w:rsidRPr="00427B11">
              <w:t>2</w:t>
            </w:r>
            <w:r w:rsidR="003D68E1" w:rsidRPr="00427B11">
              <w:t>9</w:t>
            </w:r>
          </w:p>
          <w:p w14:paraId="07D8C66A" w14:textId="77777777" w:rsidR="00A33F16" w:rsidRPr="00427B11" w:rsidRDefault="00A33F16" w:rsidP="00A504CF"/>
          <w:p w14:paraId="224095AB" w14:textId="3CBC6704" w:rsidR="00A33F16" w:rsidRPr="00427B11" w:rsidRDefault="00474AE2" w:rsidP="00A33F16">
            <w:pPr>
              <w:pStyle w:val="Titre1"/>
            </w:pPr>
            <w:r w:rsidRPr="00427B11">
              <w:t>VID</w:t>
            </w:r>
            <w:r w:rsidR="00AF75C1" w:rsidRPr="00427B11">
              <w:t>É</w:t>
            </w:r>
            <w:r w:rsidRPr="00427B11">
              <w:t>O</w:t>
            </w:r>
          </w:p>
          <w:p w14:paraId="22BA8DB3" w14:textId="25A1C61F" w:rsidR="009F0C81" w:rsidRPr="00427B11" w:rsidRDefault="00A366EB" w:rsidP="00A504CF">
            <w:r w:rsidRPr="00427B11">
              <w:t>Reportage</w:t>
            </w:r>
            <w:r w:rsidR="00916AEB" w:rsidRPr="00427B11">
              <w:t xml:space="preserve"> </w:t>
            </w:r>
            <w:r w:rsidR="00955D34" w:rsidRPr="00427B11">
              <w:t>TV5MONDE</w:t>
            </w:r>
            <w:r w:rsidR="00684BA6" w:rsidRPr="00427B11">
              <w:t xml:space="preserve"> </w:t>
            </w:r>
            <w:r w:rsidR="00C066DA" w:rsidRPr="00427B11">
              <w:t xml:space="preserve">du </w:t>
            </w:r>
            <w:r w:rsidR="003D68E1" w:rsidRPr="00427B11">
              <w:t>20/11/2023</w:t>
            </w:r>
          </w:p>
        </w:tc>
        <w:tc>
          <w:tcPr>
            <w:tcW w:w="5660" w:type="dxa"/>
            <w:shd w:val="clear" w:color="auto" w:fill="auto"/>
          </w:tcPr>
          <w:p w14:paraId="09BEB7CA" w14:textId="77777777" w:rsidR="00C10562" w:rsidRPr="00427B11" w:rsidRDefault="00C10562" w:rsidP="00C10562">
            <w:r w:rsidRPr="00427B11">
              <w:rPr>
                <w:noProof/>
              </w:rPr>
              <w:drawing>
                <wp:inline distT="0" distB="0" distL="0" distR="0" wp14:anchorId="576FB0B9" wp14:editId="72DB86CA">
                  <wp:extent cx="914400" cy="365760"/>
                  <wp:effectExtent l="0" t="0" r="0" b="0"/>
                  <wp:docPr id="20" name="Image 20" descr="C:\Users\VMOISAN\AppData\Local\Microsoft\Windows\INetCache\Content.Word\bloc-enque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VMOISAN\AppData\Local\Microsoft\Windows\INetCache\Content.Word\bloc-enquet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757304" w14:textId="1F82B323" w:rsidR="00C10562" w:rsidRPr="00427B11" w:rsidRDefault="00C10562" w:rsidP="00A33F16">
            <w:pPr>
              <w:pStyle w:val="Titre1"/>
            </w:pPr>
            <w:r w:rsidRPr="00427B11">
              <w:rPr>
                <w:rFonts w:eastAsiaTheme="minorHAnsi" w:cstheme="minorBidi"/>
                <w:b w:val="0"/>
                <w:caps w:val="0"/>
                <w:color w:val="auto"/>
                <w:sz w:val="20"/>
                <w:szCs w:val="22"/>
              </w:rPr>
              <w:t xml:space="preserve">Le dispositif « 7 jours » évolue. Donnez-nous votre avis en répondant à </w:t>
            </w:r>
            <w:hyperlink r:id="rId12" w:history="1">
              <w:r w:rsidRPr="00427B11">
                <w:rPr>
                  <w:rStyle w:val="Lienhypertexte"/>
                  <w:rFonts w:eastAsiaTheme="minorHAnsi" w:cstheme="minorBidi"/>
                  <w:b w:val="0"/>
                  <w:caps w:val="0"/>
                  <w:sz w:val="20"/>
                  <w:szCs w:val="22"/>
                </w:rPr>
                <w:t>cette enquête</w:t>
              </w:r>
            </w:hyperlink>
            <w:r w:rsidRPr="00427B11">
              <w:rPr>
                <w:rFonts w:eastAsiaTheme="minorHAnsi" w:cstheme="minorBidi"/>
                <w:b w:val="0"/>
                <w:caps w:val="0"/>
                <w:color w:val="auto"/>
                <w:sz w:val="20"/>
                <w:szCs w:val="22"/>
              </w:rPr>
              <w:t>.</w:t>
            </w:r>
          </w:p>
          <w:p w14:paraId="5A36F76B" w14:textId="77777777" w:rsidR="00C10562" w:rsidRPr="00427B11" w:rsidRDefault="00C10562" w:rsidP="00A33F16">
            <w:pPr>
              <w:pStyle w:val="Titre1"/>
            </w:pPr>
          </w:p>
          <w:p w14:paraId="69DAD7ED" w14:textId="0FCA2D42" w:rsidR="00A33F16" w:rsidRPr="00427B11" w:rsidRDefault="00A366EB" w:rsidP="00A33F16">
            <w:pPr>
              <w:pStyle w:val="Titre1"/>
            </w:pPr>
            <w:r w:rsidRPr="00427B11">
              <w:t>En bref</w:t>
            </w:r>
          </w:p>
          <w:p w14:paraId="5B0AE02B" w14:textId="64674EA7" w:rsidR="003D68E1" w:rsidRPr="00427B11" w:rsidRDefault="003D68E1" w:rsidP="003D68E1">
            <w:pPr>
              <w:rPr>
                <w:rFonts w:cs="Arial"/>
                <w:szCs w:val="20"/>
              </w:rPr>
            </w:pPr>
            <w:r w:rsidRPr="00427B11">
              <w:rPr>
                <w:rFonts w:cs="Arial"/>
                <w:szCs w:val="20"/>
              </w:rPr>
              <w:t xml:space="preserve">Le dessin </w:t>
            </w:r>
            <w:r w:rsidR="007F34BD">
              <w:rPr>
                <w:rFonts w:cs="Arial"/>
                <w:szCs w:val="20"/>
              </w:rPr>
              <w:t>peut être</w:t>
            </w:r>
            <w:r w:rsidRPr="00427B11">
              <w:rPr>
                <w:rFonts w:cs="Arial"/>
                <w:szCs w:val="20"/>
              </w:rPr>
              <w:t xml:space="preserve"> un outil </w:t>
            </w:r>
            <w:r w:rsidR="007F34BD">
              <w:rPr>
                <w:rFonts w:cs="Arial"/>
                <w:szCs w:val="20"/>
              </w:rPr>
              <w:t>redoutable</w:t>
            </w:r>
            <w:r w:rsidRPr="00427B11">
              <w:rPr>
                <w:rFonts w:cs="Arial"/>
                <w:szCs w:val="20"/>
              </w:rPr>
              <w:t xml:space="preserve"> contre la désinformation</w:t>
            </w:r>
            <w:r w:rsidR="007F34BD">
              <w:rPr>
                <w:rFonts w:cs="Arial"/>
                <w:szCs w:val="20"/>
              </w:rPr>
              <w:t>.</w:t>
            </w:r>
            <w:r w:rsidRPr="00427B11">
              <w:rPr>
                <w:rFonts w:cs="Arial"/>
                <w:szCs w:val="20"/>
              </w:rPr>
              <w:t xml:space="preserve"> </w:t>
            </w:r>
            <w:r w:rsidR="009E0C2D">
              <w:rPr>
                <w:rFonts w:cs="Arial"/>
                <w:szCs w:val="20"/>
              </w:rPr>
              <w:t>Il est à l’honneur dans</w:t>
            </w:r>
            <w:r w:rsidR="007F34BD">
              <w:rPr>
                <w:rFonts w:cs="Arial"/>
                <w:szCs w:val="20"/>
              </w:rPr>
              <w:t xml:space="preserve"> cette</w:t>
            </w:r>
            <w:r w:rsidR="00BF3900" w:rsidRPr="00427B11">
              <w:rPr>
                <w:rFonts w:cs="Arial"/>
                <w:szCs w:val="20"/>
              </w:rPr>
              <w:t xml:space="preserve"> édition du</w:t>
            </w:r>
            <w:r w:rsidRPr="00427B11">
              <w:rPr>
                <w:rFonts w:cs="Arial"/>
                <w:szCs w:val="20"/>
              </w:rPr>
              <w:t xml:space="preserve"> festival « Cocobulles »</w:t>
            </w:r>
            <w:r w:rsidR="00BF3900" w:rsidRPr="00427B11">
              <w:rPr>
                <w:rFonts w:cs="Arial"/>
                <w:szCs w:val="20"/>
              </w:rPr>
              <w:t xml:space="preserve">. </w:t>
            </w:r>
            <w:r w:rsidRPr="00427B11">
              <w:rPr>
                <w:rFonts w:cs="Arial"/>
                <w:szCs w:val="20"/>
              </w:rPr>
              <w:t xml:space="preserve">Avec cette fiche pédagogique, vos </w:t>
            </w:r>
            <w:r w:rsidRPr="00427B11">
              <w:t>apprenant.es</w:t>
            </w:r>
            <w:r w:rsidRPr="00427B11">
              <w:rPr>
                <w:rFonts w:cs="Arial"/>
                <w:szCs w:val="20"/>
              </w:rPr>
              <w:t xml:space="preserve"> enrichiront leur lexique en lien avec l’information et </w:t>
            </w:r>
            <w:r w:rsidR="001552CF" w:rsidRPr="00427B11">
              <w:rPr>
                <w:rFonts w:cs="Arial"/>
                <w:szCs w:val="20"/>
              </w:rPr>
              <w:t xml:space="preserve">prépareront une intervention pour sensibiliser des adolescents </w:t>
            </w:r>
            <w:r w:rsidR="00817D2C" w:rsidRPr="00427B11">
              <w:rPr>
                <w:rFonts w:cs="Arial"/>
                <w:szCs w:val="20"/>
              </w:rPr>
              <w:t>aux fausses informations</w:t>
            </w:r>
            <w:r w:rsidR="001552CF" w:rsidRPr="00427B11">
              <w:rPr>
                <w:rFonts w:cs="Arial"/>
                <w:szCs w:val="20"/>
              </w:rPr>
              <w:t>.</w:t>
            </w:r>
            <w:r w:rsidR="00A30C07" w:rsidRPr="00427B11">
              <w:rPr>
                <w:rFonts w:cs="Arial"/>
                <w:szCs w:val="20"/>
              </w:rPr>
              <w:t xml:space="preserve"> </w:t>
            </w:r>
            <w:r w:rsidRPr="00427B11">
              <w:rPr>
                <w:rFonts w:cs="Arial"/>
                <w:szCs w:val="20"/>
              </w:rPr>
              <w:t xml:space="preserve"> </w:t>
            </w:r>
          </w:p>
          <w:p w14:paraId="407FE45D" w14:textId="77777777" w:rsidR="00A33F16" w:rsidRPr="00427B11" w:rsidRDefault="00A33F16" w:rsidP="00A504CF">
            <w:pPr>
              <w:rPr>
                <w:b/>
              </w:rPr>
            </w:pPr>
          </w:p>
          <w:p w14:paraId="0568A2A6" w14:textId="77777777" w:rsidR="00A33F16" w:rsidRPr="00427B11" w:rsidRDefault="00A33F16" w:rsidP="00A33F16">
            <w:pPr>
              <w:pStyle w:val="Titre1"/>
            </w:pPr>
            <w:r w:rsidRPr="00427B11">
              <w:t>Objectifs</w:t>
            </w:r>
          </w:p>
          <w:p w14:paraId="1A346C22" w14:textId="77777777" w:rsidR="00A33F16" w:rsidRPr="00427B11" w:rsidRDefault="00A33F16" w:rsidP="00A504CF">
            <w:pPr>
              <w:rPr>
                <w:b/>
              </w:rPr>
            </w:pPr>
            <w:r w:rsidRPr="00427B11">
              <w:rPr>
                <w:b/>
              </w:rPr>
              <w:t>Communicatifs / pragmatiques</w:t>
            </w:r>
          </w:p>
          <w:p w14:paraId="6825262C" w14:textId="34FFA01A" w:rsidR="00A33F16" w:rsidRPr="00427B11" w:rsidRDefault="00A33F16" w:rsidP="00344AE3">
            <w:pPr>
              <w:pStyle w:val="Paragraphedeliste"/>
              <w:numPr>
                <w:ilvl w:val="0"/>
                <w:numId w:val="1"/>
              </w:numPr>
            </w:pPr>
            <w:r w:rsidRPr="00427B11">
              <w:t xml:space="preserve">Activité </w:t>
            </w:r>
            <w:r w:rsidR="008F4948" w:rsidRPr="00427B11">
              <w:t>1</w:t>
            </w:r>
            <w:r w:rsidRPr="00427B11">
              <w:t> :</w:t>
            </w:r>
            <w:r w:rsidR="00344AE3" w:rsidRPr="00427B11">
              <w:t xml:space="preserve"> </w:t>
            </w:r>
            <w:r w:rsidR="009251A0" w:rsidRPr="00427B11">
              <w:t>découvrir</w:t>
            </w:r>
            <w:r w:rsidR="007F3E74" w:rsidRPr="00427B11">
              <w:t xml:space="preserve"> </w:t>
            </w:r>
            <w:r w:rsidR="00344AE3" w:rsidRPr="00427B11">
              <w:t xml:space="preserve">le </w:t>
            </w:r>
            <w:r w:rsidR="007F3E74" w:rsidRPr="00427B11">
              <w:t>s</w:t>
            </w:r>
            <w:r w:rsidR="00344AE3" w:rsidRPr="00427B11">
              <w:t>u</w:t>
            </w:r>
            <w:r w:rsidR="007F3E74" w:rsidRPr="00427B11">
              <w:t xml:space="preserve">jet </w:t>
            </w:r>
            <w:r w:rsidR="003A4B8F" w:rsidRPr="00427B11">
              <w:t xml:space="preserve">en interprétant </w:t>
            </w:r>
            <w:r w:rsidR="007F3E74" w:rsidRPr="00427B11">
              <w:t>de</w:t>
            </w:r>
            <w:r w:rsidR="003A4B8F" w:rsidRPr="00427B11">
              <w:t>s</w:t>
            </w:r>
            <w:r w:rsidR="007F3E74" w:rsidRPr="00427B11">
              <w:t xml:space="preserve"> dessins</w:t>
            </w:r>
            <w:r w:rsidR="00344AE3" w:rsidRPr="00427B11">
              <w:t>.</w:t>
            </w:r>
          </w:p>
          <w:p w14:paraId="504554DE" w14:textId="5834E0CB" w:rsidR="00AD4B9F" w:rsidRPr="00427B11" w:rsidRDefault="00AD4B9F" w:rsidP="00344AE3">
            <w:pPr>
              <w:pStyle w:val="Paragraphedeliste"/>
              <w:numPr>
                <w:ilvl w:val="0"/>
                <w:numId w:val="1"/>
              </w:numPr>
            </w:pPr>
            <w:r w:rsidRPr="00427B11">
              <w:t>Activité</w:t>
            </w:r>
            <w:r w:rsidR="007471EA" w:rsidRPr="00427B11">
              <w:t xml:space="preserve"> 2 </w:t>
            </w:r>
            <w:r w:rsidRPr="00427B11">
              <w:t>:</w:t>
            </w:r>
            <w:r w:rsidR="0012134F" w:rsidRPr="00427B11">
              <w:t xml:space="preserve"> </w:t>
            </w:r>
            <w:r w:rsidR="00344AE3" w:rsidRPr="00427B11">
              <w:t>repérer les éléments essentiels du reportage.</w:t>
            </w:r>
            <w:r w:rsidR="007471EA" w:rsidRPr="00427B11">
              <w:t xml:space="preserve"> </w:t>
            </w:r>
          </w:p>
          <w:p w14:paraId="1ED69BEC" w14:textId="679FABDA" w:rsidR="00CE3BD7" w:rsidRPr="00427B11" w:rsidRDefault="008F4948" w:rsidP="00344AE3">
            <w:pPr>
              <w:pStyle w:val="Paragraphedeliste"/>
              <w:numPr>
                <w:ilvl w:val="0"/>
                <w:numId w:val="1"/>
              </w:numPr>
            </w:pPr>
            <w:r w:rsidRPr="00427B11">
              <w:t>Activité</w:t>
            </w:r>
            <w:r w:rsidR="00CE3BD7" w:rsidRPr="00427B11">
              <w:t xml:space="preserve"> 3 </w:t>
            </w:r>
            <w:r w:rsidR="00EF5FB6" w:rsidRPr="00427B11">
              <w:t>:</w:t>
            </w:r>
            <w:r w:rsidR="00C066DA" w:rsidRPr="00427B11">
              <w:t xml:space="preserve"> </w:t>
            </w:r>
            <w:r w:rsidR="00344AE3" w:rsidRPr="00427B11">
              <w:t>comprendre des informations sur le travail d’une dessinatrice</w:t>
            </w:r>
            <w:r w:rsidR="00955D34" w:rsidRPr="00427B11">
              <w:t xml:space="preserve">. </w:t>
            </w:r>
          </w:p>
          <w:p w14:paraId="12B8842C" w14:textId="62FBCA19" w:rsidR="000E7F8C" w:rsidRPr="00427B11" w:rsidRDefault="00CE3BD7" w:rsidP="00344AE3">
            <w:pPr>
              <w:pStyle w:val="Paragraphedeliste"/>
              <w:numPr>
                <w:ilvl w:val="0"/>
                <w:numId w:val="1"/>
              </w:numPr>
            </w:pPr>
            <w:r w:rsidRPr="00427B11">
              <w:t xml:space="preserve">Activité 4 : </w:t>
            </w:r>
            <w:r w:rsidR="00344AE3" w:rsidRPr="00427B11">
              <w:t>comprendre les idées exprimées par</w:t>
            </w:r>
            <w:r w:rsidR="00F84084" w:rsidRPr="00427B11">
              <w:t xml:space="preserve"> d’</w:t>
            </w:r>
            <w:r w:rsidR="00344AE3" w:rsidRPr="00427B11">
              <w:t xml:space="preserve">autres intervenants. </w:t>
            </w:r>
          </w:p>
          <w:p w14:paraId="48FAB060" w14:textId="7113AB43" w:rsidR="008F4948" w:rsidRPr="00427B11" w:rsidRDefault="008F4948" w:rsidP="00344AE3">
            <w:pPr>
              <w:pStyle w:val="Paragraphedeliste"/>
              <w:numPr>
                <w:ilvl w:val="0"/>
                <w:numId w:val="1"/>
              </w:numPr>
            </w:pPr>
            <w:r w:rsidRPr="00427B11">
              <w:t xml:space="preserve">Activité </w:t>
            </w:r>
            <w:r w:rsidR="000E7F8C" w:rsidRPr="00427B11">
              <w:t>6</w:t>
            </w:r>
            <w:r w:rsidRPr="00427B11">
              <w:t> :</w:t>
            </w:r>
            <w:r w:rsidR="000054DA" w:rsidRPr="00427B11">
              <w:t xml:space="preserve"> </w:t>
            </w:r>
            <w:r w:rsidR="00F84084" w:rsidRPr="00427B11">
              <w:t>rédiger</w:t>
            </w:r>
            <w:r w:rsidR="00771EB1" w:rsidRPr="00427B11">
              <w:t xml:space="preserve"> une série de conseils pour lutter contre la désinformation.</w:t>
            </w:r>
          </w:p>
          <w:p w14:paraId="74364D4F" w14:textId="1973D8D4" w:rsidR="00A33F16" w:rsidRPr="00427B11" w:rsidRDefault="00A366EB" w:rsidP="005A15BE">
            <w:pPr>
              <w:jc w:val="both"/>
              <w:rPr>
                <w:b/>
              </w:rPr>
            </w:pPr>
            <w:r w:rsidRPr="00427B11">
              <w:rPr>
                <w:b/>
              </w:rPr>
              <w:t>Linguistique</w:t>
            </w:r>
          </w:p>
          <w:p w14:paraId="35940D84" w14:textId="77777777" w:rsidR="00A33F16" w:rsidRDefault="008F4948" w:rsidP="00831DA2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427B11">
              <w:t>Activité</w:t>
            </w:r>
            <w:r w:rsidR="00AF3165" w:rsidRPr="00427B11">
              <w:t xml:space="preserve"> </w:t>
            </w:r>
            <w:r w:rsidR="000E7F8C" w:rsidRPr="00427B11">
              <w:t>5</w:t>
            </w:r>
            <w:r w:rsidR="00F433E3" w:rsidRPr="00427B11">
              <w:t xml:space="preserve"> </w:t>
            </w:r>
            <w:r w:rsidR="00A33F16" w:rsidRPr="00427B11">
              <w:t>:</w:t>
            </w:r>
            <w:r w:rsidR="00CF2F32" w:rsidRPr="00427B11">
              <w:t xml:space="preserve"> </w:t>
            </w:r>
            <w:r w:rsidR="00344AE3" w:rsidRPr="00427B11">
              <w:t xml:space="preserve">enrichir </w:t>
            </w:r>
            <w:r w:rsidR="009251A0" w:rsidRPr="00427B11">
              <w:t>son</w:t>
            </w:r>
            <w:r w:rsidR="00344AE3" w:rsidRPr="00427B11">
              <w:t xml:space="preserve"> lexique relatif à l’information.</w:t>
            </w:r>
          </w:p>
          <w:p w14:paraId="0BD75C38" w14:textId="4F4526FB" w:rsidR="003C3A55" w:rsidRPr="00427B11" w:rsidRDefault="003C3A55" w:rsidP="003C3A55">
            <w:pPr>
              <w:jc w:val="both"/>
              <w:rPr>
                <w:b/>
              </w:rPr>
            </w:pPr>
            <w:r>
              <w:rPr>
                <w:b/>
              </w:rPr>
              <w:t>Éducation aux médias</w:t>
            </w:r>
          </w:p>
          <w:p w14:paraId="2D5DAAE9" w14:textId="2D8C0988" w:rsidR="003C3A55" w:rsidRPr="00427B11" w:rsidRDefault="003C3A55" w:rsidP="003C3A55">
            <w:pPr>
              <w:pStyle w:val="Paragraphedeliste"/>
              <w:numPr>
                <w:ilvl w:val="0"/>
                <w:numId w:val="1"/>
              </w:numPr>
              <w:jc w:val="both"/>
            </w:pPr>
            <w:r>
              <w:t>Toutes activités</w:t>
            </w:r>
            <w:r w:rsidRPr="00427B11">
              <w:t xml:space="preserve"> : </w:t>
            </w:r>
            <w:r>
              <w:t>réfléchir aux problèmes de la désinformation et des fausses informations</w:t>
            </w:r>
            <w:r w:rsidRPr="00427B11">
              <w:t>.</w:t>
            </w:r>
          </w:p>
        </w:tc>
      </w:tr>
    </w:tbl>
    <w:p w14:paraId="2C67A2B0" w14:textId="77777777" w:rsidR="00A33F16" w:rsidRPr="00427B11" w:rsidRDefault="00A33F16" w:rsidP="00A33F16">
      <w:pPr>
        <w:rPr>
          <w:lang w:val="fr-FR"/>
        </w:rPr>
      </w:pPr>
    </w:p>
    <w:p w14:paraId="1ED90432" w14:textId="369F5D90" w:rsidR="00532C8E" w:rsidRPr="00427B11" w:rsidRDefault="00517CA0" w:rsidP="00532C8E">
      <w:pPr>
        <w:rPr>
          <w:lang w:val="fr-FR"/>
        </w:rPr>
      </w:pPr>
      <w:r w:rsidRPr="00427B11">
        <w:rPr>
          <w:noProof/>
          <w:lang w:val="fr-FR"/>
        </w:rPr>
        <w:drawing>
          <wp:inline distT="0" distB="0" distL="0" distR="0" wp14:anchorId="53BFBCB2" wp14:editId="075DF49E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7B11">
        <w:rPr>
          <w:noProof/>
          <w:lang w:val="fr-FR"/>
        </w:rPr>
        <w:drawing>
          <wp:inline distT="0" distB="0" distL="0" distR="0" wp14:anchorId="1AD51D87" wp14:editId="2C745E9A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427B11" w:rsidRDefault="00396052" w:rsidP="00532C8E">
      <w:pPr>
        <w:rPr>
          <w:b/>
          <w:lang w:val="fr-FR"/>
        </w:rPr>
      </w:pPr>
    </w:p>
    <w:p w14:paraId="5D21F5DC" w14:textId="77777777" w:rsidR="00532C8E" w:rsidRPr="00427B11" w:rsidRDefault="00532C8E" w:rsidP="00532C8E">
      <w:pPr>
        <w:rPr>
          <w:b/>
          <w:lang w:val="fr-FR"/>
        </w:rPr>
      </w:pPr>
      <w:r w:rsidRPr="00427B11">
        <w:rPr>
          <w:b/>
          <w:lang w:val="fr-FR"/>
        </w:rPr>
        <w:t>Consigne</w:t>
      </w:r>
    </w:p>
    <w:p w14:paraId="77310085" w14:textId="25A3E585" w:rsidR="00332E0D" w:rsidRPr="00427B11" w:rsidRDefault="009A3D73" w:rsidP="003D68E1">
      <w:pPr>
        <w:spacing w:after="160"/>
        <w:rPr>
          <w:bCs/>
          <w:lang w:val="fr-FR"/>
        </w:rPr>
      </w:pPr>
      <w:bookmarkStart w:id="0" w:name="_Hlk159879131"/>
      <w:r w:rsidRPr="00427B11">
        <w:rPr>
          <w:bCs/>
          <w:lang w:val="fr-FR"/>
        </w:rPr>
        <w:t>Observez</w:t>
      </w:r>
      <w:r w:rsidR="00955D34" w:rsidRPr="00427B11">
        <w:rPr>
          <w:bCs/>
          <w:lang w:val="fr-FR"/>
        </w:rPr>
        <w:t xml:space="preserve"> </w:t>
      </w:r>
      <w:r w:rsidR="003D68E1" w:rsidRPr="00427B11">
        <w:rPr>
          <w:bCs/>
          <w:lang w:val="fr-FR"/>
        </w:rPr>
        <w:t xml:space="preserve">ces dessins et dites ce que chacun d’eux illustre. À votre avis, quel est le point commun entre ces trois dessins ? </w:t>
      </w:r>
    </w:p>
    <w:bookmarkEnd w:id="0"/>
    <w:p w14:paraId="258DB66D" w14:textId="6124EC98" w:rsidR="003624C6" w:rsidRPr="00427B11" w:rsidRDefault="00532C8E" w:rsidP="00247D15">
      <w:pPr>
        <w:jc w:val="both"/>
        <w:rPr>
          <w:b/>
          <w:lang w:val="fr-FR"/>
        </w:rPr>
      </w:pPr>
      <w:r w:rsidRPr="00427B11">
        <w:rPr>
          <w:b/>
          <w:lang w:val="fr-FR"/>
        </w:rPr>
        <w:t xml:space="preserve">Mise en œuvre </w:t>
      </w:r>
    </w:p>
    <w:p w14:paraId="2D916123" w14:textId="2688A004" w:rsidR="009251A0" w:rsidRPr="00427B11" w:rsidRDefault="00771EB1" w:rsidP="009251A0">
      <w:pPr>
        <w:pStyle w:val="Paragraphedeliste"/>
        <w:numPr>
          <w:ilvl w:val="0"/>
          <w:numId w:val="3"/>
        </w:numPr>
        <w:rPr>
          <w:iCs/>
        </w:rPr>
      </w:pPr>
      <w:r w:rsidRPr="00427B11">
        <w:rPr>
          <w:rFonts w:eastAsia="Arial Unicode MS"/>
        </w:rPr>
        <w:t xml:space="preserve">Former des groupes de 3-4 </w:t>
      </w:r>
      <w:r w:rsidRPr="00427B11">
        <w:t>apprenant.es</w:t>
      </w:r>
      <w:r w:rsidR="007F3E74" w:rsidRPr="00427B11">
        <w:rPr>
          <w:rFonts w:eastAsia="Arial Unicode MS"/>
        </w:rPr>
        <w:t xml:space="preserve"> et </w:t>
      </w:r>
      <w:r w:rsidR="003A4B8F" w:rsidRPr="00427B11">
        <w:rPr>
          <w:rFonts w:eastAsia="Arial Unicode MS"/>
        </w:rPr>
        <w:t xml:space="preserve">demander </w:t>
      </w:r>
      <w:r w:rsidR="00F84084" w:rsidRPr="00427B11">
        <w:rPr>
          <w:rFonts w:eastAsia="Arial Unicode MS"/>
        </w:rPr>
        <w:t>à chaque groupe de</w:t>
      </w:r>
      <w:r w:rsidR="003A4B8F" w:rsidRPr="00427B11">
        <w:rPr>
          <w:rFonts w:eastAsia="Arial Unicode MS"/>
        </w:rPr>
        <w:t xml:space="preserve"> </w:t>
      </w:r>
      <w:r w:rsidR="009251A0" w:rsidRPr="00427B11">
        <w:rPr>
          <w:rFonts w:eastAsia="Arial Unicode MS"/>
        </w:rPr>
        <w:t xml:space="preserve">se </w:t>
      </w:r>
      <w:r w:rsidR="003A4B8F" w:rsidRPr="00427B11">
        <w:rPr>
          <w:rFonts w:eastAsia="Arial Unicode MS"/>
        </w:rPr>
        <w:t xml:space="preserve">choisir </w:t>
      </w:r>
      <w:r w:rsidR="007F3E74" w:rsidRPr="00427B11">
        <w:rPr>
          <w:rFonts w:eastAsia="Arial Unicode MS"/>
        </w:rPr>
        <w:t xml:space="preserve">un.e rapporteur.euse.  </w:t>
      </w:r>
    </w:p>
    <w:p w14:paraId="71EEC5A8" w14:textId="1773FE87" w:rsidR="001B31C6" w:rsidRPr="00427B11" w:rsidRDefault="001B31C6" w:rsidP="001B31C6">
      <w:pPr>
        <w:pStyle w:val="Paragraphedeliste"/>
        <w:numPr>
          <w:ilvl w:val="0"/>
          <w:numId w:val="3"/>
        </w:numPr>
        <w:rPr>
          <w:iCs/>
        </w:rPr>
      </w:pPr>
      <w:r w:rsidRPr="00427B11">
        <w:rPr>
          <w:rFonts w:eastAsia="Arial Unicode MS"/>
        </w:rPr>
        <w:t>Projeter la fiche matérie</w:t>
      </w:r>
      <w:r w:rsidR="00771EB1" w:rsidRPr="00427B11">
        <w:rPr>
          <w:rFonts w:eastAsia="Arial Unicode MS"/>
        </w:rPr>
        <w:t xml:space="preserve">l. </w:t>
      </w:r>
      <w:r w:rsidRPr="00427B11">
        <w:rPr>
          <w:rFonts w:eastAsia="Arial Unicode MS"/>
        </w:rPr>
        <w:t xml:space="preserve"> </w:t>
      </w:r>
    </w:p>
    <w:p w14:paraId="65A2AA00" w14:textId="67277FC6" w:rsidR="00FF7075" w:rsidRPr="00427B11" w:rsidRDefault="00771EB1" w:rsidP="00771EB1">
      <w:pPr>
        <w:pStyle w:val="Paragraphedeliste"/>
        <w:numPr>
          <w:ilvl w:val="0"/>
          <w:numId w:val="3"/>
        </w:numPr>
        <w:rPr>
          <w:i/>
          <w:iCs/>
        </w:rPr>
      </w:pPr>
      <w:r w:rsidRPr="00427B11">
        <w:rPr>
          <w:iCs/>
        </w:rPr>
        <w:t>Énoncer la consigne et laisser un temps d</w:t>
      </w:r>
      <w:r w:rsidR="003A4B8F" w:rsidRPr="00427B11">
        <w:rPr>
          <w:iCs/>
        </w:rPr>
        <w:t>e concertatio</w:t>
      </w:r>
      <w:r w:rsidR="00F84084" w:rsidRPr="00427B11">
        <w:rPr>
          <w:iCs/>
        </w:rPr>
        <w:t>n</w:t>
      </w:r>
      <w:r w:rsidRPr="00427B11">
        <w:rPr>
          <w:iCs/>
        </w:rPr>
        <w:t xml:space="preserve">. </w:t>
      </w:r>
    </w:p>
    <w:p w14:paraId="182BCDF0" w14:textId="609B97D8" w:rsidR="007F3E74" w:rsidRPr="00427B11" w:rsidRDefault="00771EB1" w:rsidP="00771EB1">
      <w:pPr>
        <w:pStyle w:val="Paragraphedeliste"/>
        <w:numPr>
          <w:ilvl w:val="0"/>
          <w:numId w:val="3"/>
        </w:numPr>
        <w:rPr>
          <w:i/>
          <w:iCs/>
        </w:rPr>
      </w:pPr>
      <w:r w:rsidRPr="00427B11">
        <w:rPr>
          <w:iCs/>
        </w:rPr>
        <w:t>Mettre en commun à l’oral</w:t>
      </w:r>
      <w:r w:rsidR="007F3E74" w:rsidRPr="00427B11">
        <w:rPr>
          <w:iCs/>
        </w:rPr>
        <w:t xml:space="preserve"> en interrogeant chaque rapporteur.euse. </w:t>
      </w:r>
    </w:p>
    <w:p w14:paraId="26A78BC1" w14:textId="279EF50D" w:rsidR="00771EB1" w:rsidRPr="00427B11" w:rsidRDefault="00771EB1" w:rsidP="00771EB1">
      <w:pPr>
        <w:pStyle w:val="Paragraphedeliste"/>
        <w:numPr>
          <w:ilvl w:val="0"/>
          <w:numId w:val="3"/>
        </w:numPr>
        <w:rPr>
          <w:i/>
          <w:iCs/>
        </w:rPr>
      </w:pPr>
      <w:r w:rsidRPr="00427B11">
        <w:rPr>
          <w:iCs/>
        </w:rPr>
        <w:t xml:space="preserve">Noter le lexique pertinent au tableau. </w:t>
      </w:r>
    </w:p>
    <w:p w14:paraId="12E31FC5" w14:textId="16409DB9" w:rsidR="00704307" w:rsidRPr="00427B11" w:rsidRDefault="00517CA0" w:rsidP="000378AD">
      <w:pPr>
        <w:rPr>
          <w:iCs/>
          <w:lang w:val="fr-FR"/>
        </w:rPr>
      </w:pPr>
      <w:r w:rsidRPr="00427B11">
        <w:rPr>
          <w:noProof/>
          <w:lang w:val="fr-FR"/>
        </w:rPr>
        <w:drawing>
          <wp:inline distT="0" distB="0" distL="0" distR="0" wp14:anchorId="5A486D5C" wp14:editId="7C71952A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C8834A" w14:textId="626F7EAF" w:rsidR="00FF7075" w:rsidRPr="00427B11" w:rsidRDefault="003A4B8F" w:rsidP="00D61379">
      <w:pPr>
        <w:pStyle w:val="Paragraphedeliste"/>
        <w:numPr>
          <w:ilvl w:val="0"/>
          <w:numId w:val="21"/>
        </w:numPr>
        <w:jc w:val="both"/>
      </w:pPr>
      <w:r w:rsidRPr="00427B11">
        <w:rPr>
          <w:u w:val="single"/>
        </w:rPr>
        <w:t>Dessin en haut à gauche :</w:t>
      </w:r>
      <w:r w:rsidR="007F3E74" w:rsidRPr="00427B11">
        <w:t xml:space="preserve"> un homme</w:t>
      </w:r>
      <w:r w:rsidRPr="00427B11">
        <w:t xml:space="preserve"> </w:t>
      </w:r>
      <w:r w:rsidR="007F3E74" w:rsidRPr="00427B11">
        <w:t>debout sur une pile de livre</w:t>
      </w:r>
      <w:r w:rsidRPr="00427B11">
        <w:t>s</w:t>
      </w:r>
      <w:r w:rsidR="007F3E74" w:rsidRPr="00427B11">
        <w:t xml:space="preserve"> parle dans un mégaphone. La mention « </w:t>
      </w:r>
      <w:r w:rsidR="00F84084" w:rsidRPr="00427B11">
        <w:t>F</w:t>
      </w:r>
      <w:r w:rsidR="007F3E74" w:rsidRPr="00427B11">
        <w:t>ake » indique que les informations</w:t>
      </w:r>
      <w:r w:rsidR="00F84084" w:rsidRPr="00427B11">
        <w:t xml:space="preserve"> diffusées</w:t>
      </w:r>
      <w:r w:rsidR="007F3E74" w:rsidRPr="00427B11">
        <w:t xml:space="preserve"> sont fausses. </w:t>
      </w:r>
      <w:r w:rsidRPr="00427B11">
        <w:t xml:space="preserve">Le triangle rouge avec le point </w:t>
      </w:r>
      <w:r w:rsidRPr="00427B11">
        <w:lastRenderedPageBreak/>
        <w:t>d’exclamation indique qu’il faut faire attention. Sur l’ordinateur de la femme assise, les informations arrivent en continu. Etc.</w:t>
      </w:r>
    </w:p>
    <w:p w14:paraId="3D2D1E8A" w14:textId="657ED1D4" w:rsidR="00F53DF7" w:rsidRPr="00427B11" w:rsidRDefault="003A4B8F" w:rsidP="00D61379">
      <w:pPr>
        <w:pStyle w:val="Paragraphedeliste"/>
        <w:numPr>
          <w:ilvl w:val="0"/>
          <w:numId w:val="21"/>
        </w:numPr>
        <w:jc w:val="both"/>
      </w:pPr>
      <w:r w:rsidRPr="00427B11">
        <w:rPr>
          <w:u w:val="single"/>
        </w:rPr>
        <w:t>Dessin en haut à droite :</w:t>
      </w:r>
      <w:r w:rsidRPr="00427B11">
        <w:t xml:space="preserve"> </w:t>
      </w:r>
      <w:r w:rsidR="009251A0" w:rsidRPr="00427B11">
        <w:t>u</w:t>
      </w:r>
      <w:r w:rsidRPr="00427B11">
        <w:t xml:space="preserve">n homme raconte des mensonges (son nez est allongé). Deux personnes l’écoutent : la femme ne le croit pas, l’homme </w:t>
      </w:r>
      <w:r w:rsidR="005D3296" w:rsidRPr="00427B11">
        <w:t>s’interroge, il doute. Etc.</w:t>
      </w:r>
    </w:p>
    <w:p w14:paraId="1B0DE586" w14:textId="2C8410C6" w:rsidR="00FF7075" w:rsidRPr="00427B11" w:rsidRDefault="005D3296" w:rsidP="00D61379">
      <w:pPr>
        <w:pStyle w:val="Paragraphedeliste"/>
        <w:numPr>
          <w:ilvl w:val="0"/>
          <w:numId w:val="21"/>
        </w:numPr>
        <w:jc w:val="both"/>
      </w:pPr>
      <w:r w:rsidRPr="00427B11">
        <w:rPr>
          <w:u w:val="single"/>
        </w:rPr>
        <w:t>Dessin en bas au centre :</w:t>
      </w:r>
      <w:r w:rsidRPr="00427B11">
        <w:t xml:space="preserve"> une femme reçoit beaucoup d’informations et ne sai</w:t>
      </w:r>
      <w:r w:rsidR="00BF3900" w:rsidRPr="00427B11">
        <w:t>t</w:t>
      </w:r>
      <w:r w:rsidRPr="00427B11">
        <w:t xml:space="preserve"> plus qu</w:t>
      </w:r>
      <w:r w:rsidR="00BF3900" w:rsidRPr="00427B11">
        <w:t>e</w:t>
      </w:r>
      <w:r w:rsidRPr="00427B11">
        <w:t xml:space="preserve"> penser</w:t>
      </w:r>
      <w:r w:rsidR="00BF3900" w:rsidRPr="00427B11">
        <w:t>. Etc.</w:t>
      </w:r>
    </w:p>
    <w:p w14:paraId="77C77F56" w14:textId="1FFADD36" w:rsidR="00586327" w:rsidRPr="00427B11" w:rsidRDefault="00586327" w:rsidP="00F53DF7">
      <w:pPr>
        <w:pStyle w:val="Paragraphedeliste"/>
        <w:numPr>
          <w:ilvl w:val="0"/>
          <w:numId w:val="21"/>
        </w:numPr>
      </w:pPr>
      <w:r w:rsidRPr="00427B11">
        <w:rPr>
          <w:u w:val="single"/>
        </w:rPr>
        <w:t>Le point commun</w:t>
      </w:r>
      <w:r w:rsidRPr="00427B11">
        <w:t xml:space="preserve"> entre ces trois dessins est</w:t>
      </w:r>
      <w:r w:rsidR="009251A0" w:rsidRPr="00427B11">
        <w:t xml:space="preserve"> qu’ils illustrent tous le problème de</w:t>
      </w:r>
      <w:r w:rsidRPr="00427B11">
        <w:t xml:space="preserve"> la désinformation</w:t>
      </w:r>
      <w:r w:rsidR="009251A0" w:rsidRPr="00427B11">
        <w:t> : la</w:t>
      </w:r>
      <w:r w:rsidR="00F84084" w:rsidRPr="00427B11">
        <w:t xml:space="preserve"> diffusion </w:t>
      </w:r>
      <w:r w:rsidR="009251A0" w:rsidRPr="00427B11">
        <w:t xml:space="preserve">volontaire </w:t>
      </w:r>
      <w:r w:rsidR="00F84084" w:rsidRPr="00427B11">
        <w:t>de fausses informations</w:t>
      </w:r>
      <w:r w:rsidR="009251A0" w:rsidRPr="00427B11">
        <w:t xml:space="preserve"> et leur propagation</w:t>
      </w:r>
      <w:r w:rsidRPr="00427B11">
        <w:t xml:space="preserve">. </w:t>
      </w:r>
    </w:p>
    <w:p w14:paraId="13DABB5F" w14:textId="77777777" w:rsidR="00DA0B39" w:rsidRPr="00427B11" w:rsidRDefault="00DA0B39" w:rsidP="000378AD">
      <w:pPr>
        <w:rPr>
          <w:iCs/>
          <w:lang w:val="fr-FR"/>
        </w:rPr>
      </w:pPr>
    </w:p>
    <w:p w14:paraId="05E0DE7F" w14:textId="1CE1DE80" w:rsidR="00704307" w:rsidRPr="00427B11" w:rsidRDefault="00517CA0" w:rsidP="000378AD">
      <w:pPr>
        <w:rPr>
          <w:iCs/>
          <w:lang w:val="fr-FR"/>
        </w:rPr>
      </w:pPr>
      <w:r w:rsidRPr="00427B11">
        <w:rPr>
          <w:noProof/>
          <w:lang w:val="fr-FR"/>
        </w:rPr>
        <w:drawing>
          <wp:inline distT="0" distB="0" distL="0" distR="0" wp14:anchorId="1C03AE93" wp14:editId="1B7F4472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7B11">
        <w:rPr>
          <w:noProof/>
          <w:lang w:val="fr-FR"/>
        </w:rPr>
        <w:drawing>
          <wp:inline distT="0" distB="0" distL="0" distR="0" wp14:anchorId="396E23B9" wp14:editId="4CD17B98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427B11" w:rsidRDefault="00396052" w:rsidP="000378AD">
      <w:pPr>
        <w:rPr>
          <w:b/>
          <w:lang w:val="fr-FR"/>
        </w:rPr>
      </w:pPr>
    </w:p>
    <w:p w14:paraId="6ECA96BD" w14:textId="16ED62C5" w:rsidR="00704307" w:rsidRPr="00427B11" w:rsidRDefault="00704307" w:rsidP="000378AD">
      <w:pPr>
        <w:rPr>
          <w:b/>
          <w:lang w:val="fr-FR"/>
        </w:rPr>
      </w:pPr>
      <w:r w:rsidRPr="00427B11">
        <w:rPr>
          <w:b/>
          <w:lang w:val="fr-FR"/>
        </w:rPr>
        <w:t>Consigne</w:t>
      </w:r>
    </w:p>
    <w:p w14:paraId="2195C338" w14:textId="77777777" w:rsidR="00A162EF" w:rsidRPr="00427B11" w:rsidRDefault="00A162EF" w:rsidP="00A162EF">
      <w:pPr>
        <w:spacing w:after="120" w:line="240" w:lineRule="auto"/>
        <w:rPr>
          <w:bCs/>
          <w:lang w:val="fr-FR"/>
        </w:rPr>
      </w:pPr>
      <w:bookmarkStart w:id="1" w:name="_Hlk168389901"/>
      <w:r>
        <w:rPr>
          <w:lang w:val="fr-FR"/>
        </w:rPr>
        <w:t xml:space="preserve">Regardez attentivement </w:t>
      </w:r>
      <w:r w:rsidRPr="00427B11">
        <w:rPr>
          <w:bCs/>
          <w:lang w:val="fr-FR"/>
        </w:rPr>
        <w:t>le reportage et répondez aux questions en cochant la ou les bonnes réponses.</w:t>
      </w:r>
    </w:p>
    <w:bookmarkEnd w:id="1"/>
    <w:p w14:paraId="71A6D1DC" w14:textId="6FD4156A" w:rsidR="002D7815" w:rsidRPr="00427B11" w:rsidRDefault="00704307" w:rsidP="000378AD">
      <w:pPr>
        <w:rPr>
          <w:b/>
          <w:lang w:val="fr-FR"/>
        </w:rPr>
      </w:pPr>
      <w:r w:rsidRPr="00427B11">
        <w:rPr>
          <w:b/>
          <w:lang w:val="fr-FR"/>
        </w:rPr>
        <w:t xml:space="preserve">Mise en œuvre </w:t>
      </w:r>
    </w:p>
    <w:p w14:paraId="441382F9" w14:textId="5E7DA02E" w:rsidR="00F82686" w:rsidRPr="00427B11" w:rsidRDefault="000E7F8C" w:rsidP="000378AD">
      <w:pPr>
        <w:pStyle w:val="Paragraphedeliste"/>
        <w:numPr>
          <w:ilvl w:val="0"/>
          <w:numId w:val="3"/>
        </w:numPr>
        <w:rPr>
          <w:i/>
          <w:iCs/>
        </w:rPr>
      </w:pPr>
      <w:r w:rsidRPr="00427B11">
        <w:rPr>
          <w:rFonts w:eastAsia="Arial Unicode MS"/>
        </w:rPr>
        <w:t>Constituer d</w:t>
      </w:r>
      <w:r w:rsidR="00247D15" w:rsidRPr="00427B11">
        <w:rPr>
          <w:rFonts w:eastAsia="Arial Unicode MS"/>
        </w:rPr>
        <w:t xml:space="preserve">es binômes. </w:t>
      </w:r>
      <w:r w:rsidR="00A90BEC" w:rsidRPr="00427B11">
        <w:rPr>
          <w:rFonts w:eastAsia="Arial Unicode MS"/>
        </w:rPr>
        <w:t>Distribuer la fiche apprenant.</w:t>
      </w:r>
    </w:p>
    <w:p w14:paraId="43D06C58" w14:textId="5B609CD0" w:rsidR="00125CE1" w:rsidRPr="00427B11" w:rsidRDefault="00125CE1" w:rsidP="000378AD">
      <w:pPr>
        <w:pStyle w:val="Paragraphedeliste"/>
        <w:numPr>
          <w:ilvl w:val="0"/>
          <w:numId w:val="3"/>
        </w:numPr>
        <w:rPr>
          <w:i/>
          <w:iCs/>
        </w:rPr>
      </w:pPr>
      <w:r w:rsidRPr="00427B11">
        <w:rPr>
          <w:rFonts w:eastAsia="Arial Unicode MS"/>
        </w:rPr>
        <w:t xml:space="preserve">Lever les </w:t>
      </w:r>
      <w:r w:rsidR="009A6804" w:rsidRPr="00427B11">
        <w:rPr>
          <w:rFonts w:eastAsia="Arial Unicode MS"/>
        </w:rPr>
        <w:t xml:space="preserve">éventuelles </w:t>
      </w:r>
      <w:r w:rsidRPr="00427B11">
        <w:rPr>
          <w:rFonts w:eastAsia="Arial Unicode MS"/>
        </w:rPr>
        <w:t>difficultés lexi</w:t>
      </w:r>
      <w:r w:rsidR="00635DCC" w:rsidRPr="00427B11">
        <w:rPr>
          <w:rFonts w:eastAsia="Arial Unicode MS"/>
        </w:rPr>
        <w:t>cal</w:t>
      </w:r>
      <w:r w:rsidRPr="00427B11">
        <w:rPr>
          <w:rFonts w:eastAsia="Arial Unicode MS"/>
        </w:rPr>
        <w:t>es.</w:t>
      </w:r>
    </w:p>
    <w:p w14:paraId="029FF027" w14:textId="41450244" w:rsidR="00125CE1" w:rsidRPr="00427B11" w:rsidRDefault="00125CE1" w:rsidP="000378AD">
      <w:pPr>
        <w:pStyle w:val="Paragraphedeliste"/>
        <w:numPr>
          <w:ilvl w:val="0"/>
          <w:numId w:val="3"/>
        </w:numPr>
        <w:rPr>
          <w:i/>
          <w:iCs/>
        </w:rPr>
      </w:pPr>
      <w:r w:rsidRPr="00427B11">
        <w:t xml:space="preserve">Montrer le reportage en entier, </w:t>
      </w:r>
      <w:r w:rsidR="00635DCC" w:rsidRPr="00427B11">
        <w:rPr>
          <w:u w:val="single"/>
        </w:rPr>
        <w:t>avec</w:t>
      </w:r>
      <w:r w:rsidRPr="00427B11">
        <w:rPr>
          <w:u w:val="single"/>
        </w:rPr>
        <w:t xml:space="preserve"> le son</w:t>
      </w:r>
      <w:r w:rsidRPr="00427B11">
        <w:t xml:space="preserve"> et sans les sous-titres. </w:t>
      </w:r>
      <w:r w:rsidR="00954940" w:rsidRPr="00427B11">
        <w:rPr>
          <w:rFonts w:eastAsia="Arial Unicode MS"/>
        </w:rPr>
        <w:t xml:space="preserve"> </w:t>
      </w:r>
    </w:p>
    <w:p w14:paraId="7888B688" w14:textId="1A74EEA5" w:rsidR="00635DCC" w:rsidRPr="00427B11" w:rsidRDefault="00125CE1" w:rsidP="000378AD">
      <w:pPr>
        <w:pStyle w:val="Paragraphedeliste"/>
        <w:numPr>
          <w:ilvl w:val="0"/>
          <w:numId w:val="3"/>
        </w:numPr>
        <w:rPr>
          <w:i/>
          <w:iCs/>
        </w:rPr>
      </w:pPr>
      <w:r w:rsidRPr="00427B11">
        <w:t xml:space="preserve">Mettre les réponses en commun à l’oral. </w:t>
      </w:r>
    </w:p>
    <w:p w14:paraId="21416E1D" w14:textId="6370160B" w:rsidR="00CC5659" w:rsidRPr="00427B11" w:rsidRDefault="00517CA0" w:rsidP="000378AD">
      <w:pPr>
        <w:rPr>
          <w:lang w:val="fr-FR"/>
        </w:rPr>
      </w:pPr>
      <w:r w:rsidRPr="00427B11">
        <w:rPr>
          <w:iCs/>
          <w:noProof/>
          <w:lang w:val="fr-FR"/>
        </w:rPr>
        <w:drawing>
          <wp:inline distT="0" distB="0" distL="0" distR="0" wp14:anchorId="03395BFE" wp14:editId="4CEA1FC4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069D0" w:rsidRPr="00427B11">
        <w:rPr>
          <w:lang w:val="fr-FR"/>
        </w:rPr>
        <w:t xml:space="preserve"> </w:t>
      </w:r>
      <w:r w:rsidR="00CC5659" w:rsidRPr="00427B11">
        <w:rPr>
          <w:lang w:val="fr-FR"/>
        </w:rPr>
        <w:t xml:space="preserve"> </w:t>
      </w:r>
    </w:p>
    <w:p w14:paraId="4035609C" w14:textId="77777777" w:rsidR="00A162EF" w:rsidRPr="00427B11" w:rsidRDefault="00A162EF" w:rsidP="00A162EF">
      <w:pPr>
        <w:rPr>
          <w:lang w:val="fr-FR"/>
        </w:rPr>
      </w:pPr>
      <w:r w:rsidRPr="00427B11">
        <w:rPr>
          <w:lang w:val="fr-FR"/>
        </w:rPr>
        <w:t xml:space="preserve">1. </w:t>
      </w:r>
      <w:r w:rsidRPr="00427B11">
        <w:rPr>
          <w:rFonts w:ascii="Wingdings" w:eastAsia="Wingdings" w:hAnsi="Wingdings" w:cs="Wingdings"/>
          <w:lang w:val="fr-FR"/>
        </w:rPr>
        <w:t>þ</w:t>
      </w:r>
      <w:r w:rsidRPr="00427B11">
        <w:rPr>
          <w:lang w:val="fr-FR"/>
        </w:rPr>
        <w:t xml:space="preserve"> Le dessin de presse. </w:t>
      </w:r>
    </w:p>
    <w:p w14:paraId="5AC8121E" w14:textId="77777777" w:rsidR="00A162EF" w:rsidRPr="00427B11" w:rsidRDefault="00A162EF" w:rsidP="00A162EF">
      <w:pPr>
        <w:rPr>
          <w:lang w:val="fr-FR"/>
        </w:rPr>
      </w:pPr>
      <w:r w:rsidRPr="00427B11">
        <w:rPr>
          <w:lang w:val="fr-FR"/>
        </w:rPr>
        <w:t xml:space="preserve">2. </w:t>
      </w:r>
      <w:r w:rsidRPr="00427B11">
        <w:rPr>
          <w:rFonts w:ascii="Wingdings" w:eastAsia="Wingdings" w:hAnsi="Wingdings" w:cs="Wingdings"/>
          <w:lang w:val="fr-FR"/>
        </w:rPr>
        <w:t>þ</w:t>
      </w:r>
      <w:r w:rsidRPr="00427B11">
        <w:rPr>
          <w:lang w:val="fr-FR"/>
        </w:rPr>
        <w:t xml:space="preserve"> Des dessinateurs. </w:t>
      </w:r>
      <w:r w:rsidRPr="00427B11">
        <w:rPr>
          <w:rFonts w:ascii="Wingdings" w:eastAsia="Wingdings" w:hAnsi="Wingdings" w:cs="Wingdings"/>
          <w:lang w:val="fr-FR"/>
        </w:rPr>
        <w:t>þ</w:t>
      </w:r>
      <w:r w:rsidRPr="00427B11">
        <w:rPr>
          <w:lang w:val="fr-FR"/>
        </w:rPr>
        <w:t xml:space="preserve"> Des conférenciers. </w:t>
      </w:r>
      <w:r w:rsidRPr="00427B11">
        <w:rPr>
          <w:rFonts w:ascii="Wingdings" w:eastAsia="Wingdings" w:hAnsi="Wingdings" w:cs="Wingdings"/>
          <w:lang w:val="fr-FR"/>
        </w:rPr>
        <w:t>þ</w:t>
      </w:r>
      <w:r w:rsidRPr="00427B11">
        <w:rPr>
          <w:lang w:val="fr-FR"/>
        </w:rPr>
        <w:t xml:space="preserve"> Des enfants.  </w:t>
      </w:r>
    </w:p>
    <w:p w14:paraId="486BF3BF" w14:textId="77777777" w:rsidR="00A162EF" w:rsidRPr="00427B11" w:rsidRDefault="00A162EF" w:rsidP="00A162EF">
      <w:pPr>
        <w:rPr>
          <w:lang w:val="fr-FR"/>
        </w:rPr>
      </w:pPr>
      <w:r w:rsidRPr="00427B11">
        <w:rPr>
          <w:lang w:val="fr-FR"/>
        </w:rPr>
        <w:t xml:space="preserve">3. </w:t>
      </w:r>
      <w:r w:rsidRPr="00427B11">
        <w:rPr>
          <w:rFonts w:ascii="Wingdings" w:eastAsia="Wingdings" w:hAnsi="Wingdings" w:cs="Wingdings"/>
          <w:lang w:val="fr-FR"/>
        </w:rPr>
        <w:t>þ</w:t>
      </w:r>
      <w:r w:rsidRPr="00427B11">
        <w:rPr>
          <w:lang w:val="fr-FR"/>
        </w:rPr>
        <w:t xml:space="preserve"> La lutte contre les fausses informations.</w:t>
      </w:r>
      <w:r>
        <w:rPr>
          <w:lang w:val="fr-FR"/>
        </w:rPr>
        <w:t xml:space="preserve"> </w:t>
      </w:r>
    </w:p>
    <w:p w14:paraId="7072C0F9" w14:textId="77777777" w:rsidR="00A162EF" w:rsidRPr="00427B11" w:rsidRDefault="00A162EF" w:rsidP="00A162EF">
      <w:pPr>
        <w:rPr>
          <w:lang w:val="fr-FR"/>
        </w:rPr>
      </w:pPr>
      <w:r w:rsidRPr="00427B11">
        <w:rPr>
          <w:lang w:val="fr-FR"/>
        </w:rPr>
        <w:t xml:space="preserve">4. </w:t>
      </w:r>
      <w:r w:rsidRPr="00427B11">
        <w:rPr>
          <w:rFonts w:ascii="Wingdings" w:eastAsia="Wingdings" w:hAnsi="Wingdings" w:cs="Wingdings"/>
          <w:lang w:val="fr-FR"/>
        </w:rPr>
        <w:t>þ</w:t>
      </w:r>
      <w:r w:rsidRPr="00427B11">
        <w:rPr>
          <w:lang w:val="fr-FR"/>
        </w:rPr>
        <w:t xml:space="preserve"> Des conférences. </w:t>
      </w:r>
      <w:r w:rsidRPr="00427B11">
        <w:rPr>
          <w:rFonts w:ascii="Wingdings" w:eastAsia="Wingdings" w:hAnsi="Wingdings" w:cs="Wingdings"/>
          <w:lang w:val="fr-FR"/>
        </w:rPr>
        <w:t>þ</w:t>
      </w:r>
      <w:r w:rsidRPr="00427B11">
        <w:rPr>
          <w:lang w:val="fr-FR"/>
        </w:rPr>
        <w:t xml:space="preserve"> Des ateliers de dessin.</w:t>
      </w:r>
      <w:r>
        <w:rPr>
          <w:lang w:val="fr-FR"/>
        </w:rPr>
        <w:t xml:space="preserve"> </w:t>
      </w:r>
      <w:r w:rsidRPr="00427B11">
        <w:rPr>
          <w:rFonts w:ascii="Wingdings" w:eastAsia="Wingdings" w:hAnsi="Wingdings" w:cs="Wingdings"/>
          <w:lang w:val="fr-FR"/>
        </w:rPr>
        <w:t>þ</w:t>
      </w:r>
      <w:r>
        <w:rPr>
          <w:rFonts w:ascii="Wingdings" w:eastAsia="Wingdings" w:hAnsi="Wingdings" w:cs="Wingdings"/>
          <w:lang w:val="fr-FR"/>
        </w:rPr>
        <w:t xml:space="preserve"> </w:t>
      </w:r>
      <w:r>
        <w:rPr>
          <w:lang w:val="fr-FR"/>
        </w:rPr>
        <w:t>Des expositions.</w:t>
      </w:r>
    </w:p>
    <w:p w14:paraId="78A06BEC" w14:textId="77777777" w:rsidR="00704307" w:rsidRPr="00427B11" w:rsidRDefault="00704307" w:rsidP="00F53DF7">
      <w:pPr>
        <w:spacing w:after="160"/>
        <w:rPr>
          <w:iCs/>
          <w:lang w:val="fr-FR"/>
        </w:rPr>
      </w:pPr>
    </w:p>
    <w:p w14:paraId="3D593F7C" w14:textId="73DA756E" w:rsidR="00704307" w:rsidRPr="00427B11" w:rsidRDefault="00517CA0" w:rsidP="000378AD">
      <w:pPr>
        <w:rPr>
          <w:noProof/>
          <w:lang w:val="fr-FR"/>
        </w:rPr>
      </w:pPr>
      <w:r w:rsidRPr="00427B11">
        <w:rPr>
          <w:noProof/>
          <w:lang w:val="fr-FR"/>
        </w:rPr>
        <w:drawing>
          <wp:inline distT="0" distB="0" distL="0" distR="0" wp14:anchorId="093BB87A" wp14:editId="304E74F8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7EF8" w:rsidRPr="00427B11">
        <w:rPr>
          <w:noProof/>
          <w:lang w:val="fr-FR"/>
        </w:rPr>
        <w:t xml:space="preserve"> </w:t>
      </w:r>
      <w:r w:rsidR="00CE7EF8" w:rsidRPr="00427B11">
        <w:rPr>
          <w:noProof/>
          <w:lang w:val="fr-FR"/>
        </w:rPr>
        <w:drawing>
          <wp:inline distT="0" distB="0" distL="0" distR="0" wp14:anchorId="3EB841BC" wp14:editId="05B5F396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90A05" w14:textId="6ED5190F" w:rsidR="009F315C" w:rsidRPr="00427B11" w:rsidRDefault="009F315C" w:rsidP="000378AD">
      <w:pPr>
        <w:rPr>
          <w:noProof/>
          <w:sz w:val="16"/>
          <w:szCs w:val="16"/>
          <w:lang w:val="fr-FR"/>
        </w:rPr>
      </w:pPr>
    </w:p>
    <w:p w14:paraId="2F4F8577" w14:textId="4B91F4F7" w:rsidR="00704307" w:rsidRPr="00427B11" w:rsidRDefault="00704307" w:rsidP="000378AD">
      <w:pPr>
        <w:rPr>
          <w:b/>
          <w:lang w:val="fr-FR"/>
        </w:rPr>
      </w:pPr>
      <w:r w:rsidRPr="00427B11">
        <w:rPr>
          <w:b/>
          <w:lang w:val="fr-FR"/>
        </w:rPr>
        <w:t>Consigne</w:t>
      </w:r>
    </w:p>
    <w:p w14:paraId="50CCEB1D" w14:textId="3E0795C0" w:rsidR="00656EEF" w:rsidRPr="00427B11" w:rsidRDefault="00790703" w:rsidP="000378AD">
      <w:pPr>
        <w:spacing w:after="120" w:line="240" w:lineRule="auto"/>
        <w:rPr>
          <w:b/>
          <w:lang w:val="fr-FR"/>
        </w:rPr>
      </w:pPr>
      <w:bookmarkStart w:id="2" w:name="_Hlk164864438"/>
      <w:bookmarkStart w:id="3" w:name="_Hlk130053247"/>
      <w:r w:rsidRPr="00427B11">
        <w:rPr>
          <w:lang w:val="fr-FR"/>
        </w:rPr>
        <w:t>Écoute</w:t>
      </w:r>
      <w:r w:rsidRPr="00427B11">
        <w:rPr>
          <w:bCs/>
          <w:lang w:val="fr-FR"/>
        </w:rPr>
        <w:t>z</w:t>
      </w:r>
      <w:bookmarkStart w:id="4" w:name="_Hlk130759692"/>
      <w:r w:rsidR="00BF3900" w:rsidRPr="00427B11">
        <w:rPr>
          <w:b/>
          <w:lang w:val="fr-FR"/>
        </w:rPr>
        <w:t xml:space="preserve"> </w:t>
      </w:r>
      <w:r w:rsidR="00BF3900" w:rsidRPr="00427B11">
        <w:rPr>
          <w:bCs/>
          <w:lang w:val="fr-FR"/>
        </w:rPr>
        <w:t>la première partie du reportage et indiquez si ces informations concernant Judith Kaluaj sont vraies ou fausses. Corrigez les informations fausses.</w:t>
      </w:r>
      <w:bookmarkEnd w:id="4"/>
    </w:p>
    <w:bookmarkEnd w:id="2"/>
    <w:bookmarkEnd w:id="3"/>
    <w:p w14:paraId="185C8963" w14:textId="77777777" w:rsidR="00396052" w:rsidRPr="00427B11" w:rsidRDefault="00396052" w:rsidP="000378AD">
      <w:pPr>
        <w:rPr>
          <w:sz w:val="16"/>
          <w:szCs w:val="16"/>
          <w:lang w:val="fr-FR"/>
        </w:rPr>
      </w:pPr>
    </w:p>
    <w:p w14:paraId="310F5962" w14:textId="52B66805" w:rsidR="00704307" w:rsidRPr="00427B11" w:rsidRDefault="00704307" w:rsidP="000378AD">
      <w:pPr>
        <w:rPr>
          <w:b/>
          <w:lang w:val="fr-FR"/>
        </w:rPr>
      </w:pPr>
      <w:r w:rsidRPr="00427B11">
        <w:rPr>
          <w:b/>
          <w:lang w:val="fr-FR"/>
        </w:rPr>
        <w:t xml:space="preserve">Mise en œuvre </w:t>
      </w:r>
    </w:p>
    <w:p w14:paraId="382B028C" w14:textId="4E3A2F9B" w:rsidR="00313E6D" w:rsidRPr="00427B11" w:rsidRDefault="00F47CDD" w:rsidP="000378AD">
      <w:pPr>
        <w:pStyle w:val="Paragraphedeliste"/>
        <w:numPr>
          <w:ilvl w:val="0"/>
          <w:numId w:val="3"/>
        </w:numPr>
        <w:rPr>
          <w:i/>
          <w:iCs/>
        </w:rPr>
      </w:pPr>
      <w:r w:rsidRPr="00427B11">
        <w:rPr>
          <w:rFonts w:eastAsia="Arial Unicode MS"/>
        </w:rPr>
        <w:t>Conserve</w:t>
      </w:r>
      <w:r w:rsidR="0067028F" w:rsidRPr="00427B11">
        <w:rPr>
          <w:rFonts w:eastAsia="Arial Unicode MS"/>
        </w:rPr>
        <w:t>r</w:t>
      </w:r>
      <w:r w:rsidRPr="00427B11">
        <w:rPr>
          <w:rFonts w:eastAsia="Arial Unicode MS"/>
        </w:rPr>
        <w:t xml:space="preserve"> les binômes précédents. </w:t>
      </w:r>
    </w:p>
    <w:p w14:paraId="0A11FCA7" w14:textId="6FD89A4F" w:rsidR="00F47CDD" w:rsidRPr="00427B11" w:rsidRDefault="00F47CDD" w:rsidP="000378AD">
      <w:pPr>
        <w:pStyle w:val="Paragraphedeliste"/>
        <w:numPr>
          <w:ilvl w:val="0"/>
          <w:numId w:val="3"/>
        </w:numPr>
        <w:rPr>
          <w:i/>
          <w:iCs/>
        </w:rPr>
      </w:pPr>
      <w:r w:rsidRPr="00427B11">
        <w:rPr>
          <w:rFonts w:eastAsia="Arial Unicode MS"/>
        </w:rPr>
        <w:t>Faire lire la consigne</w:t>
      </w:r>
      <w:r w:rsidR="00656EEF" w:rsidRPr="00427B11">
        <w:rPr>
          <w:rFonts w:eastAsia="Arial Unicode MS"/>
        </w:rPr>
        <w:t xml:space="preserve"> et les affirmations</w:t>
      </w:r>
      <w:r w:rsidR="009D1053" w:rsidRPr="00427B11">
        <w:rPr>
          <w:rFonts w:eastAsia="Arial Unicode MS"/>
        </w:rPr>
        <w:t>.</w:t>
      </w:r>
      <w:r w:rsidRPr="00427B11">
        <w:rPr>
          <w:rFonts w:eastAsia="Arial Unicode MS"/>
        </w:rPr>
        <w:t xml:space="preserve"> Lever les </w:t>
      </w:r>
      <w:r w:rsidR="00A72EA4" w:rsidRPr="00427B11">
        <w:rPr>
          <w:rFonts w:eastAsia="Arial Unicode MS"/>
        </w:rPr>
        <w:t xml:space="preserve">éventuelles </w:t>
      </w:r>
      <w:r w:rsidRPr="00427B11">
        <w:rPr>
          <w:rFonts w:eastAsia="Arial Unicode MS"/>
        </w:rPr>
        <w:t xml:space="preserve">difficultés lexicales. </w:t>
      </w:r>
    </w:p>
    <w:p w14:paraId="7C5929F8" w14:textId="430658E3" w:rsidR="00F47CDD" w:rsidRPr="00427B11" w:rsidRDefault="00F47CDD" w:rsidP="000378AD">
      <w:pPr>
        <w:pStyle w:val="Paragraphedeliste"/>
        <w:numPr>
          <w:ilvl w:val="0"/>
          <w:numId w:val="3"/>
        </w:numPr>
        <w:rPr>
          <w:i/>
          <w:iCs/>
        </w:rPr>
      </w:pPr>
      <w:r w:rsidRPr="00427B11">
        <w:t>Montrer le reportage</w:t>
      </w:r>
      <w:r w:rsidR="00BF3900" w:rsidRPr="00427B11">
        <w:t xml:space="preserve"> </w:t>
      </w:r>
      <w:r w:rsidR="00BF3900" w:rsidRPr="00427B11">
        <w:rPr>
          <w:b/>
          <w:bCs/>
        </w:rPr>
        <w:t>jusqu’à 1’14</w:t>
      </w:r>
      <w:r w:rsidR="00342043" w:rsidRPr="00427B11">
        <w:t>,</w:t>
      </w:r>
      <w:r w:rsidR="00342043" w:rsidRPr="00427B11">
        <w:rPr>
          <w:b/>
          <w:bCs/>
        </w:rPr>
        <w:t xml:space="preserve"> </w:t>
      </w:r>
      <w:r w:rsidRPr="00427B11">
        <w:rPr>
          <w:u w:val="single"/>
        </w:rPr>
        <w:t>avec le son</w:t>
      </w:r>
      <w:r w:rsidRPr="00427B11">
        <w:t xml:space="preserve"> et sans les sous-titres. </w:t>
      </w:r>
    </w:p>
    <w:p w14:paraId="42F1098E" w14:textId="6E8BEA33" w:rsidR="00F370D0" w:rsidRPr="00427B11" w:rsidRDefault="00382780" w:rsidP="000378AD">
      <w:pPr>
        <w:pStyle w:val="Paragraphedeliste"/>
        <w:numPr>
          <w:ilvl w:val="0"/>
          <w:numId w:val="3"/>
        </w:numPr>
        <w:rPr>
          <w:i/>
          <w:iCs/>
        </w:rPr>
      </w:pPr>
      <w:r w:rsidRPr="00427B11">
        <w:t xml:space="preserve">Laisser un temps aux </w:t>
      </w:r>
      <w:r w:rsidR="001A28F6" w:rsidRPr="00427B11">
        <w:rPr>
          <w:rFonts w:cs="Arial"/>
          <w:szCs w:val="20"/>
        </w:rPr>
        <w:t>apprenant</w:t>
      </w:r>
      <w:r w:rsidR="003277D9" w:rsidRPr="00427B11">
        <w:rPr>
          <w:rFonts w:eastAsia="Arial Unicode MS"/>
        </w:rPr>
        <w:t>.</w:t>
      </w:r>
      <w:r w:rsidR="001A28F6" w:rsidRPr="00427B11">
        <w:rPr>
          <w:rFonts w:eastAsia="Arial Unicode MS"/>
        </w:rPr>
        <w:t xml:space="preserve">es </w:t>
      </w:r>
      <w:r w:rsidRPr="00427B11">
        <w:t xml:space="preserve">pour </w:t>
      </w:r>
      <w:r w:rsidR="00494500" w:rsidRPr="00427B11">
        <w:t>répondre</w:t>
      </w:r>
      <w:r w:rsidR="00EF18F5" w:rsidRPr="00427B11">
        <w:t xml:space="preserve"> </w:t>
      </w:r>
      <w:r w:rsidRPr="00427B11">
        <w:t>et</w:t>
      </w:r>
      <w:r w:rsidR="001A28F6" w:rsidRPr="00427B11">
        <w:t xml:space="preserve"> c</w:t>
      </w:r>
      <w:r w:rsidR="00F47CDD" w:rsidRPr="00427B11">
        <w:t>omparer leurs réponses</w:t>
      </w:r>
      <w:r w:rsidR="00A82C5C" w:rsidRPr="00427B11">
        <w:t>.</w:t>
      </w:r>
    </w:p>
    <w:p w14:paraId="55261072" w14:textId="00929522" w:rsidR="007B07F3" w:rsidRPr="00427B11" w:rsidRDefault="00F370D0" w:rsidP="000378AD">
      <w:pPr>
        <w:pStyle w:val="Paragraphedeliste"/>
        <w:numPr>
          <w:ilvl w:val="0"/>
          <w:numId w:val="3"/>
        </w:numPr>
      </w:pPr>
      <w:r w:rsidRPr="00427B11">
        <w:t>Mettre en commun </w:t>
      </w:r>
      <w:r w:rsidR="007B07F3" w:rsidRPr="00427B11">
        <w:t>en interrogeant un</w:t>
      </w:r>
      <w:r w:rsidR="003277D9" w:rsidRPr="00427B11">
        <w:rPr>
          <w:rFonts w:eastAsia="Arial Unicode MS"/>
        </w:rPr>
        <w:t>.</w:t>
      </w:r>
      <w:r w:rsidR="007B07F3" w:rsidRPr="00427B11">
        <w:rPr>
          <w:rFonts w:eastAsia="Arial Unicode MS"/>
        </w:rPr>
        <w:t>e</w:t>
      </w:r>
      <w:r w:rsidR="007B07F3" w:rsidRPr="00427B11">
        <w:t xml:space="preserve"> </w:t>
      </w:r>
      <w:r w:rsidR="00D61379" w:rsidRPr="00427B11">
        <w:rPr>
          <w:rFonts w:cs="Arial"/>
          <w:szCs w:val="20"/>
        </w:rPr>
        <w:t>apprenant</w:t>
      </w:r>
      <w:r w:rsidR="00D61379" w:rsidRPr="00427B11">
        <w:rPr>
          <w:rFonts w:eastAsia="Arial Unicode MS"/>
        </w:rPr>
        <w:t>.e</w:t>
      </w:r>
      <w:r w:rsidR="007B07F3" w:rsidRPr="00427B11">
        <w:rPr>
          <w:rFonts w:eastAsia="Arial Unicode MS"/>
        </w:rPr>
        <w:t xml:space="preserve"> par </w:t>
      </w:r>
      <w:r w:rsidR="000378AD" w:rsidRPr="00427B11">
        <w:rPr>
          <w:rFonts w:eastAsia="Arial Unicode MS"/>
        </w:rPr>
        <w:t>phrase</w:t>
      </w:r>
      <w:r w:rsidR="007B07F3" w:rsidRPr="00427B11">
        <w:t>.</w:t>
      </w:r>
    </w:p>
    <w:p w14:paraId="418A928E" w14:textId="7E9F0904" w:rsidR="00F370D0" w:rsidRPr="00427B11" w:rsidRDefault="007B07F3" w:rsidP="000378AD">
      <w:pPr>
        <w:pStyle w:val="Paragraphedeliste"/>
        <w:numPr>
          <w:ilvl w:val="0"/>
          <w:numId w:val="3"/>
        </w:numPr>
      </w:pPr>
      <w:r w:rsidRPr="00427B11">
        <w:t xml:space="preserve">Faire valider ou corriger les réponses par le reste de la classe. </w:t>
      </w:r>
    </w:p>
    <w:p w14:paraId="209BFED8" w14:textId="2013B6B8" w:rsidR="00865965" w:rsidRPr="00427B11" w:rsidRDefault="00865965" w:rsidP="000378AD">
      <w:pPr>
        <w:pStyle w:val="Paragraphedeliste"/>
        <w:numPr>
          <w:ilvl w:val="0"/>
          <w:numId w:val="3"/>
        </w:numPr>
      </w:pPr>
      <w:r w:rsidRPr="00427B11">
        <w:t>Noter les corrections au tableau.</w:t>
      </w:r>
    </w:p>
    <w:p w14:paraId="4739F4A2" w14:textId="34086800" w:rsidR="00D93A8A" w:rsidRPr="00427B11" w:rsidRDefault="00517CA0" w:rsidP="000378AD">
      <w:pPr>
        <w:rPr>
          <w:lang w:val="fr-FR"/>
        </w:rPr>
      </w:pPr>
      <w:r w:rsidRPr="00427B11">
        <w:rPr>
          <w:noProof/>
          <w:lang w:val="fr-FR"/>
        </w:rPr>
        <w:drawing>
          <wp:inline distT="0" distB="0" distL="0" distR="0" wp14:anchorId="0F873B9F" wp14:editId="7B945CB8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5BDF5D" w14:textId="02C2B096" w:rsidR="00494500" w:rsidRPr="00427B11" w:rsidRDefault="00494500" w:rsidP="00494500">
      <w:pPr>
        <w:spacing w:line="240" w:lineRule="auto"/>
        <w:rPr>
          <w:lang w:val="fr-FR"/>
        </w:rPr>
      </w:pPr>
      <w:r w:rsidRPr="00427B11">
        <w:rPr>
          <w:u w:val="single"/>
          <w:lang w:val="fr-FR"/>
        </w:rPr>
        <w:t>Vrai</w:t>
      </w:r>
      <w:r w:rsidRPr="00427B11">
        <w:rPr>
          <w:lang w:val="fr-FR"/>
        </w:rPr>
        <w:t xml:space="preserve"> : </w:t>
      </w:r>
      <w:r w:rsidRPr="00427B11">
        <w:rPr>
          <w:b/>
          <w:bCs/>
          <w:lang w:val="fr-FR"/>
        </w:rPr>
        <w:t>n°3, n°5</w:t>
      </w:r>
      <w:r w:rsidRPr="00427B11">
        <w:rPr>
          <w:lang w:val="fr-FR"/>
        </w:rPr>
        <w:t>.</w:t>
      </w:r>
      <w:r w:rsidRPr="00427B11">
        <w:rPr>
          <w:b/>
          <w:bCs/>
          <w:lang w:val="fr-FR"/>
        </w:rPr>
        <w:t xml:space="preserve"> </w:t>
      </w:r>
    </w:p>
    <w:p w14:paraId="2B94CB80" w14:textId="6E392EFE" w:rsidR="00494500" w:rsidRPr="00427B11" w:rsidRDefault="00494500" w:rsidP="00494500">
      <w:pPr>
        <w:spacing w:line="240" w:lineRule="auto"/>
        <w:rPr>
          <w:lang w:val="fr-FR"/>
        </w:rPr>
      </w:pPr>
      <w:r w:rsidRPr="00427B11">
        <w:rPr>
          <w:u w:val="single"/>
          <w:lang w:val="fr-FR"/>
        </w:rPr>
        <w:t>Faux</w:t>
      </w:r>
      <w:r w:rsidRPr="00427B11">
        <w:rPr>
          <w:lang w:val="fr-FR"/>
        </w:rPr>
        <w:t xml:space="preserve"> : </w:t>
      </w:r>
      <w:r w:rsidRPr="00427B11">
        <w:rPr>
          <w:b/>
          <w:bCs/>
          <w:lang w:val="fr-FR"/>
        </w:rPr>
        <w:t>n°1</w:t>
      </w:r>
      <w:r w:rsidRPr="00427B11">
        <w:rPr>
          <w:lang w:val="fr-FR"/>
        </w:rPr>
        <w:t xml:space="preserve"> (</w:t>
      </w:r>
      <w:r w:rsidRPr="00427B11">
        <w:rPr>
          <w:rStyle w:val="normaltextrun"/>
          <w:rFonts w:eastAsiaTheme="majorEastAsia" w:cs="Tahoma"/>
          <w:szCs w:val="20"/>
          <w:lang w:val="fr-FR"/>
        </w:rPr>
        <w:t xml:space="preserve">Judith Kaluaj est une jeune dessinatrice </w:t>
      </w:r>
      <w:r w:rsidRPr="00427B11">
        <w:rPr>
          <w:rStyle w:val="normaltextrun"/>
          <w:rFonts w:eastAsiaTheme="majorEastAsia" w:cs="Tahoma"/>
          <w:b/>
          <w:bCs/>
          <w:szCs w:val="20"/>
          <w:lang w:val="fr-FR"/>
        </w:rPr>
        <w:t xml:space="preserve">congolaise </w:t>
      </w:r>
      <w:r w:rsidRPr="00427B11">
        <w:rPr>
          <w:rStyle w:val="normaltextrun"/>
          <w:rFonts w:eastAsiaTheme="majorEastAsia" w:cs="Tahoma"/>
          <w:szCs w:val="20"/>
          <w:lang w:val="fr-FR"/>
        </w:rPr>
        <w:t xml:space="preserve">au style réaliste.), </w:t>
      </w:r>
      <w:r w:rsidRPr="00427B11">
        <w:rPr>
          <w:rStyle w:val="normaltextrun"/>
          <w:rFonts w:eastAsiaTheme="majorEastAsia" w:cs="Tahoma"/>
          <w:b/>
          <w:bCs/>
          <w:szCs w:val="20"/>
          <w:lang w:val="fr-FR"/>
        </w:rPr>
        <w:t>n°2</w:t>
      </w:r>
      <w:r w:rsidRPr="00427B11">
        <w:rPr>
          <w:rStyle w:val="normaltextrun"/>
          <w:rFonts w:eastAsiaTheme="majorEastAsia" w:cs="Tahoma"/>
          <w:szCs w:val="20"/>
          <w:lang w:val="fr-FR"/>
        </w:rPr>
        <w:t xml:space="preserve"> (</w:t>
      </w:r>
      <w:r w:rsidRPr="00427B11">
        <w:rPr>
          <w:lang w:val="fr-FR"/>
        </w:rPr>
        <w:t xml:space="preserve">Ses dessins traitent principalement de la vie quotidienne et </w:t>
      </w:r>
      <w:r w:rsidRPr="00427B11">
        <w:rPr>
          <w:b/>
          <w:bCs/>
          <w:lang w:val="fr-FR"/>
        </w:rPr>
        <w:t>de la jeunesse</w:t>
      </w:r>
      <w:r w:rsidRPr="00427B11">
        <w:rPr>
          <w:lang w:val="fr-FR"/>
        </w:rPr>
        <w:t xml:space="preserve"> à Kinshasa</w:t>
      </w:r>
      <w:r w:rsidRPr="00427B11">
        <w:rPr>
          <w:rStyle w:val="normaltextrun"/>
          <w:rFonts w:eastAsiaTheme="majorEastAsia" w:cs="Tahoma"/>
          <w:szCs w:val="20"/>
          <w:lang w:val="fr-FR"/>
        </w:rPr>
        <w:t>.),</w:t>
      </w:r>
      <w:r w:rsidRPr="00427B11">
        <w:rPr>
          <w:rStyle w:val="normaltextrun"/>
          <w:rFonts w:eastAsiaTheme="majorEastAsia" w:cs="Tahoma"/>
          <w:b/>
          <w:bCs/>
          <w:szCs w:val="20"/>
          <w:lang w:val="fr-FR"/>
        </w:rPr>
        <w:t xml:space="preserve"> n°4 </w:t>
      </w:r>
      <w:r w:rsidRPr="00427B11">
        <w:rPr>
          <w:rStyle w:val="normaltextrun"/>
          <w:rFonts w:eastAsiaTheme="majorEastAsia" w:cs="Tahoma"/>
          <w:szCs w:val="20"/>
          <w:lang w:val="fr-FR"/>
        </w:rPr>
        <w:t>(</w:t>
      </w:r>
      <w:r w:rsidRPr="00427B11">
        <w:rPr>
          <w:lang w:val="fr-FR"/>
        </w:rPr>
        <w:t>Dans</w:t>
      </w:r>
      <w:r w:rsidR="00E44D4F" w:rsidRPr="00427B11">
        <w:rPr>
          <w:lang w:val="fr-FR"/>
        </w:rPr>
        <w:t xml:space="preserve"> une bande dessinée collective, elle exprime l’idée que les jeunes filles </w:t>
      </w:r>
      <w:r w:rsidR="00E44D4F" w:rsidRPr="00427B11">
        <w:rPr>
          <w:b/>
          <w:bCs/>
          <w:lang w:val="fr-FR"/>
        </w:rPr>
        <w:t>doivent faire des études</w:t>
      </w:r>
      <w:r w:rsidR="00C9000B" w:rsidRPr="00427B11">
        <w:rPr>
          <w:rStyle w:val="normaltextrun"/>
          <w:rFonts w:eastAsiaTheme="majorEastAsia" w:cs="Tahoma"/>
          <w:szCs w:val="20"/>
          <w:lang w:val="fr-FR"/>
        </w:rPr>
        <w:t> </w:t>
      </w:r>
      <w:r w:rsidR="00C9000B" w:rsidRPr="00427B11">
        <w:rPr>
          <w:rStyle w:val="normaltextrun"/>
          <w:rFonts w:eastAsiaTheme="majorEastAsia" w:cs="Tahoma"/>
          <w:b/>
          <w:bCs/>
          <w:szCs w:val="20"/>
          <w:lang w:val="fr-FR"/>
        </w:rPr>
        <w:t>: « les études, c’est la base, c’est important. »</w:t>
      </w:r>
      <w:r w:rsidRPr="00427B11">
        <w:rPr>
          <w:rStyle w:val="normaltextrun"/>
          <w:rFonts w:eastAsiaTheme="majorEastAsia" w:cs="Tahoma"/>
          <w:szCs w:val="20"/>
          <w:lang w:val="fr-FR"/>
        </w:rPr>
        <w:t xml:space="preserve">).  </w:t>
      </w:r>
    </w:p>
    <w:p w14:paraId="3CBDA3D3" w14:textId="77777777" w:rsidR="00704307" w:rsidRPr="00427B11" w:rsidRDefault="00704307" w:rsidP="00F53DF7">
      <w:pPr>
        <w:spacing w:after="160"/>
        <w:rPr>
          <w:iCs/>
          <w:lang w:val="fr-FR"/>
        </w:rPr>
      </w:pPr>
    </w:p>
    <w:p w14:paraId="5242B7F5" w14:textId="3E41EDC2" w:rsidR="00704307" w:rsidRPr="00427B11" w:rsidRDefault="00517CA0" w:rsidP="000378AD">
      <w:pPr>
        <w:rPr>
          <w:b/>
          <w:lang w:val="fr-FR"/>
        </w:rPr>
      </w:pPr>
      <w:r w:rsidRPr="00427B11">
        <w:rPr>
          <w:noProof/>
          <w:lang w:val="fr-FR"/>
        </w:rPr>
        <w:drawing>
          <wp:inline distT="0" distB="0" distL="0" distR="0" wp14:anchorId="5F505BD0" wp14:editId="2119F338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03F0" w:rsidRPr="00427B11">
        <w:rPr>
          <w:noProof/>
          <w:lang w:val="fr-FR"/>
        </w:rPr>
        <w:t xml:space="preserve"> </w:t>
      </w:r>
      <w:r w:rsidR="00CE7EF8" w:rsidRPr="00427B11">
        <w:rPr>
          <w:noProof/>
          <w:lang w:val="fr-FR"/>
        </w:rPr>
        <w:drawing>
          <wp:inline distT="0" distB="0" distL="0" distR="0" wp14:anchorId="024AEF11" wp14:editId="7FDB74BA">
            <wp:extent cx="1781175" cy="361950"/>
            <wp:effectExtent l="0" t="0" r="9525" b="0"/>
            <wp:docPr id="894129956" name="Image 894129956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77777777" w:rsidR="00396052" w:rsidRPr="00427B11" w:rsidRDefault="00396052" w:rsidP="000378AD">
      <w:pPr>
        <w:rPr>
          <w:b/>
          <w:sz w:val="16"/>
          <w:szCs w:val="16"/>
          <w:lang w:val="fr-FR"/>
        </w:rPr>
      </w:pPr>
    </w:p>
    <w:p w14:paraId="39D71A73" w14:textId="1908951A" w:rsidR="00704307" w:rsidRPr="00427B11" w:rsidRDefault="00704307" w:rsidP="000378AD">
      <w:pPr>
        <w:rPr>
          <w:b/>
          <w:lang w:val="fr-FR"/>
        </w:rPr>
      </w:pPr>
      <w:r w:rsidRPr="00427B11">
        <w:rPr>
          <w:b/>
          <w:lang w:val="fr-FR"/>
        </w:rPr>
        <w:lastRenderedPageBreak/>
        <w:t>Consigne</w:t>
      </w:r>
    </w:p>
    <w:p w14:paraId="29A2F8EC" w14:textId="77777777" w:rsidR="00522C6B" w:rsidRPr="00427B11" w:rsidRDefault="00E0218F" w:rsidP="00522C6B">
      <w:pPr>
        <w:spacing w:after="60" w:line="240" w:lineRule="auto"/>
        <w:jc w:val="both"/>
        <w:rPr>
          <w:bCs/>
          <w:lang w:val="fr-FR"/>
        </w:rPr>
      </w:pPr>
      <w:r w:rsidRPr="00427B11">
        <w:rPr>
          <w:lang w:val="fr-FR"/>
        </w:rPr>
        <w:t>Écoute</w:t>
      </w:r>
      <w:r w:rsidRPr="00427B11">
        <w:rPr>
          <w:bCs/>
          <w:lang w:val="fr-FR"/>
        </w:rPr>
        <w:t>z une dernière fois le reportage</w:t>
      </w:r>
      <w:r w:rsidR="00522C6B" w:rsidRPr="00427B11">
        <w:rPr>
          <w:lang w:val="fr-FR"/>
        </w:rPr>
        <w:t xml:space="preserve">. </w:t>
      </w:r>
      <w:r w:rsidR="00522C6B" w:rsidRPr="00427B11">
        <w:rPr>
          <w:bCs/>
          <w:lang w:val="fr-FR"/>
        </w:rPr>
        <w:t>Associez chaque personne à l’idée/aux idées qu’elle exprime.</w:t>
      </w:r>
    </w:p>
    <w:p w14:paraId="56BDB7D4" w14:textId="6C343FC3" w:rsidR="000A1964" w:rsidRPr="00427B11" w:rsidRDefault="000A1964" w:rsidP="000378AD">
      <w:pPr>
        <w:spacing w:after="120" w:line="240" w:lineRule="auto"/>
        <w:rPr>
          <w:lang w:val="fr-FR"/>
        </w:rPr>
      </w:pPr>
    </w:p>
    <w:p w14:paraId="38C07D15" w14:textId="77777777" w:rsidR="00704307" w:rsidRPr="00427B11" w:rsidRDefault="00704307" w:rsidP="000378AD">
      <w:pPr>
        <w:rPr>
          <w:b/>
          <w:lang w:val="fr-FR"/>
        </w:rPr>
      </w:pPr>
      <w:r w:rsidRPr="00427B11">
        <w:rPr>
          <w:b/>
          <w:lang w:val="fr-FR"/>
        </w:rPr>
        <w:t xml:space="preserve">Mise en œuvre </w:t>
      </w:r>
    </w:p>
    <w:p w14:paraId="37DE8E3B" w14:textId="77777777" w:rsidR="00CE7EF8" w:rsidRPr="00427B11" w:rsidRDefault="00CE7EF8" w:rsidP="000378AD">
      <w:pPr>
        <w:pStyle w:val="Paragraphedeliste"/>
        <w:numPr>
          <w:ilvl w:val="0"/>
          <w:numId w:val="3"/>
        </w:numPr>
      </w:pPr>
      <w:r w:rsidRPr="00427B11">
        <w:t xml:space="preserve">Toujours en binômes. </w:t>
      </w:r>
    </w:p>
    <w:p w14:paraId="4965753F" w14:textId="41849C53" w:rsidR="00F45B00" w:rsidRPr="00427B11" w:rsidRDefault="00A72EA4" w:rsidP="000378AD">
      <w:pPr>
        <w:pStyle w:val="Paragraphedeliste"/>
        <w:numPr>
          <w:ilvl w:val="0"/>
          <w:numId w:val="3"/>
        </w:numPr>
      </w:pPr>
      <w:r w:rsidRPr="00427B11">
        <w:t xml:space="preserve">Faire lire la consigne </w:t>
      </w:r>
      <w:r w:rsidR="00F45B00" w:rsidRPr="00427B11">
        <w:t>et les</w:t>
      </w:r>
      <w:r w:rsidR="0053514A" w:rsidRPr="00427B11">
        <w:t xml:space="preserve"> phrases</w:t>
      </w:r>
      <w:r w:rsidR="00F45B00" w:rsidRPr="00427B11">
        <w:t>. Lever les éventuelles difficultés lexicales.</w:t>
      </w:r>
    </w:p>
    <w:p w14:paraId="605AD670" w14:textId="04D97C64" w:rsidR="00481087" w:rsidRPr="00427B11" w:rsidRDefault="00CE7EF8" w:rsidP="000378AD">
      <w:pPr>
        <w:pStyle w:val="Paragraphedeliste"/>
        <w:numPr>
          <w:ilvl w:val="0"/>
          <w:numId w:val="3"/>
        </w:numPr>
        <w:rPr>
          <w:i/>
          <w:iCs/>
        </w:rPr>
      </w:pPr>
      <w:r w:rsidRPr="00427B11">
        <w:t>Diffuser</w:t>
      </w:r>
      <w:r w:rsidR="00481087" w:rsidRPr="00427B11">
        <w:t xml:space="preserve"> le reportag</w:t>
      </w:r>
      <w:r w:rsidR="000614D4" w:rsidRPr="00427B11">
        <w:t>e en entier</w:t>
      </w:r>
      <w:r w:rsidR="00481087" w:rsidRPr="00427B11">
        <w:t>,</w:t>
      </w:r>
      <w:r w:rsidR="00481087" w:rsidRPr="00427B11">
        <w:rPr>
          <w:b/>
          <w:bCs/>
        </w:rPr>
        <w:t xml:space="preserve"> </w:t>
      </w:r>
      <w:r w:rsidR="00481087" w:rsidRPr="00427B11">
        <w:rPr>
          <w:u w:val="single"/>
        </w:rPr>
        <w:t>avec le son</w:t>
      </w:r>
      <w:r w:rsidR="00481087" w:rsidRPr="00427B11">
        <w:t xml:space="preserve"> et sans les sous-titres. </w:t>
      </w:r>
    </w:p>
    <w:p w14:paraId="50F6588D" w14:textId="605657B4" w:rsidR="00D74DEC" w:rsidRPr="00427B11" w:rsidRDefault="00D61379" w:rsidP="000378AD">
      <w:pPr>
        <w:pStyle w:val="Paragraphedeliste"/>
        <w:numPr>
          <w:ilvl w:val="0"/>
          <w:numId w:val="3"/>
        </w:numPr>
      </w:pPr>
      <w:r w:rsidRPr="00427B11">
        <w:t>Laisser un temps de concertation.</w:t>
      </w:r>
    </w:p>
    <w:p w14:paraId="151E1A70" w14:textId="6FCC0DE8" w:rsidR="002C7E59" w:rsidRPr="00427B11" w:rsidRDefault="00481087" w:rsidP="000378AD">
      <w:pPr>
        <w:pStyle w:val="Paragraphedeliste"/>
        <w:numPr>
          <w:ilvl w:val="0"/>
          <w:numId w:val="3"/>
        </w:numPr>
      </w:pPr>
      <w:r w:rsidRPr="00427B11">
        <w:t>Mettre en commun</w:t>
      </w:r>
      <w:r w:rsidR="0053514A" w:rsidRPr="00427B11">
        <w:t xml:space="preserve"> : projeter l’activité et inviter </w:t>
      </w:r>
      <w:r w:rsidR="00417E63" w:rsidRPr="00427B11">
        <w:t>un.e volontaire à venir faire les associations au tableau.</w:t>
      </w:r>
    </w:p>
    <w:p w14:paraId="41534BD8" w14:textId="3E788E2C" w:rsidR="00D74DEC" w:rsidRPr="00427B11" w:rsidRDefault="00D74DEC" w:rsidP="000378AD">
      <w:pPr>
        <w:pStyle w:val="Paragraphedeliste"/>
        <w:numPr>
          <w:ilvl w:val="0"/>
          <w:numId w:val="3"/>
        </w:numPr>
      </w:pPr>
      <w:r w:rsidRPr="00427B11">
        <w:t xml:space="preserve">Faire valider ou corriger les réponses par le reste de la classe. </w:t>
      </w:r>
    </w:p>
    <w:p w14:paraId="3C7BC90E" w14:textId="44592840" w:rsidR="00D93A8A" w:rsidRPr="00427B11" w:rsidRDefault="00517CA0" w:rsidP="000378AD">
      <w:pPr>
        <w:rPr>
          <w:iCs/>
          <w:lang w:val="fr-FR"/>
        </w:rPr>
      </w:pPr>
      <w:r w:rsidRPr="00427B11">
        <w:rPr>
          <w:iCs/>
          <w:noProof/>
          <w:lang w:val="fr-FR"/>
        </w:rPr>
        <w:drawing>
          <wp:inline distT="0" distB="0" distL="0" distR="0" wp14:anchorId="7BDFAFF3" wp14:editId="017BA7A7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0"/>
        <w:gridCol w:w="285"/>
        <w:gridCol w:w="420"/>
        <w:gridCol w:w="7065"/>
      </w:tblGrid>
      <w:tr w:rsidR="00FF206C" w:rsidRPr="00427B11" w14:paraId="703619AF" w14:textId="77777777" w:rsidTr="00055C12">
        <w:trPr>
          <w:trHeight w:val="495"/>
        </w:trPr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80629" w14:textId="77777777" w:rsidR="00FF206C" w:rsidRPr="00427B11" w:rsidRDefault="00FF206C" w:rsidP="00FF206C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fr-FR"/>
              </w:rPr>
            </w:pPr>
            <w:r w:rsidRPr="00427B11">
              <w:rPr>
                <w:rFonts w:eastAsia="Times New Roman" w:cs="Tahoma"/>
                <w:szCs w:val="20"/>
                <w:lang w:val="fr-FR"/>
              </w:rPr>
              <w:t>Le conférencier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E1464A" w14:textId="578201AC" w:rsidR="00FF206C" w:rsidRPr="00427B11" w:rsidRDefault="00982A60" w:rsidP="00FF206C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427B11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3CC42E" wp14:editId="455E75E2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102870</wp:posOffset>
                      </wp:positionV>
                      <wp:extent cx="302260" cy="365760"/>
                      <wp:effectExtent l="0" t="0" r="21590" b="3429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02260" cy="36576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3D5BA3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F7ECF8" id="Straight Connector 12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5pt,8.1pt" to="28.3pt,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" strokecolor="#3d5ba3" strokeweight=".5pt">
                      <v:stroke joinstyle="miter"/>
                    </v:line>
                  </w:pict>
                </mc:Fallback>
              </mc:AlternateContent>
            </w:r>
            <w:r w:rsidR="00FF206C" w:rsidRPr="00427B11">
              <w:rPr>
                <w:rFonts w:ascii="Arial" w:eastAsia="Times New Roman" w:hAnsi="Arial" w:cs="Arial"/>
                <w:szCs w:val="20"/>
              </w:rPr>
              <w:t>●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523956" w14:textId="77777777" w:rsidR="00FF206C" w:rsidRPr="00427B11" w:rsidRDefault="00FF206C" w:rsidP="00FF206C">
            <w:pPr>
              <w:spacing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427B11">
              <w:rPr>
                <w:rFonts w:ascii="Arial" w:eastAsia="Times New Roman" w:hAnsi="Arial" w:cs="Arial"/>
                <w:szCs w:val="20"/>
              </w:rPr>
              <w:t>● </w:t>
            </w:r>
          </w:p>
        </w:tc>
        <w:tc>
          <w:tcPr>
            <w:tcW w:w="7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6E516A" w14:textId="77777777" w:rsidR="00FF206C" w:rsidRPr="00427B11" w:rsidRDefault="00FF206C" w:rsidP="00FF206C">
            <w:pPr>
              <w:spacing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fr-BE"/>
              </w:rPr>
            </w:pPr>
            <w:r w:rsidRPr="00427B11">
              <w:rPr>
                <w:rFonts w:eastAsia="Times New Roman" w:cs="Tahoma"/>
                <w:szCs w:val="20"/>
                <w:lang w:val="fr-FR"/>
              </w:rPr>
              <w:t>À travers le dessin, nous voulons aider les jeunes à faire la différence entre les vraies et les fausses informations. </w:t>
            </w:r>
            <w:r w:rsidRPr="00427B11">
              <w:rPr>
                <w:rFonts w:eastAsia="Times New Roman" w:cs="Tahoma"/>
                <w:szCs w:val="20"/>
                <w:lang w:val="fr-BE"/>
              </w:rPr>
              <w:t> </w:t>
            </w:r>
          </w:p>
        </w:tc>
      </w:tr>
      <w:tr w:rsidR="00FF206C" w:rsidRPr="00427B11" w14:paraId="333E1EB0" w14:textId="77777777" w:rsidTr="00055C12">
        <w:trPr>
          <w:trHeight w:val="495"/>
        </w:trPr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844808" w14:textId="77777777" w:rsidR="00FF206C" w:rsidRPr="00427B11" w:rsidRDefault="00FF206C" w:rsidP="00FF206C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fr-FR"/>
              </w:rPr>
            </w:pPr>
            <w:r w:rsidRPr="00427B11">
              <w:rPr>
                <w:rFonts w:eastAsia="Times New Roman" w:cs="Tahoma"/>
                <w:szCs w:val="20"/>
                <w:lang w:val="fr-FR"/>
              </w:rPr>
              <w:t> </w:t>
            </w:r>
          </w:p>
          <w:p w14:paraId="7BCC45AD" w14:textId="77777777" w:rsidR="00FF206C" w:rsidRPr="00427B11" w:rsidRDefault="00FF206C" w:rsidP="00FF206C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fr-FR"/>
              </w:rPr>
            </w:pPr>
            <w:r w:rsidRPr="00427B11">
              <w:rPr>
                <w:rFonts w:eastAsia="Times New Roman" w:cs="Tahoma"/>
                <w:szCs w:val="20"/>
                <w:lang w:val="fr-FR"/>
              </w:rPr>
              <w:t>La journaliste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99F7D4" w14:textId="53419360" w:rsidR="00FF206C" w:rsidRPr="00427B11" w:rsidRDefault="00FF206C" w:rsidP="00FF206C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427B11">
              <w:rPr>
                <w:rFonts w:ascii="Arial" w:eastAsia="Times New Roman" w:hAnsi="Arial" w:cs="Arial"/>
                <w:szCs w:val="20"/>
              </w:rPr>
              <w:t> </w:t>
            </w:r>
          </w:p>
          <w:p w14:paraId="3BC57521" w14:textId="15BFA84A" w:rsidR="00FF206C" w:rsidRPr="00427B11" w:rsidRDefault="00982A60" w:rsidP="00FF206C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427B11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1C1FCC5" wp14:editId="27A9C41E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78105</wp:posOffset>
                      </wp:positionV>
                      <wp:extent cx="302260" cy="262255"/>
                      <wp:effectExtent l="0" t="0" r="21590" b="23495"/>
                      <wp:wrapNone/>
                      <wp:docPr id="863127597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02260" cy="26225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3D5BA3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5DE53A" id="Straight Connector 12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5pt,6.15pt" to="28.3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" strokecolor="#3d5ba3" strokeweight=".5pt">
                      <v:stroke joinstyle="miter"/>
                    </v:line>
                  </w:pict>
                </mc:Fallback>
              </mc:AlternateContent>
            </w:r>
            <w:r w:rsidR="00FF206C" w:rsidRPr="00427B11">
              <w:rPr>
                <w:rFonts w:ascii="Arial" w:eastAsia="Times New Roman" w:hAnsi="Arial" w:cs="Arial"/>
                <w:b/>
                <w:bCs/>
                <w:szCs w:val="20"/>
              </w:rPr>
              <w:t>●</w:t>
            </w:r>
            <w:r w:rsidR="00FF206C" w:rsidRPr="00427B11">
              <w:rPr>
                <w:rFonts w:ascii="Arial" w:eastAsia="Times New Roman" w:hAnsi="Arial" w:cs="Arial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2B4928" w14:textId="77777777" w:rsidR="00FF206C" w:rsidRPr="00427B11" w:rsidRDefault="00FF206C" w:rsidP="00FF206C">
            <w:pPr>
              <w:spacing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427B11">
              <w:rPr>
                <w:rFonts w:ascii="Arial" w:eastAsia="Times New Roman" w:hAnsi="Arial" w:cs="Arial"/>
                <w:b/>
                <w:bCs/>
                <w:szCs w:val="20"/>
              </w:rPr>
              <w:t>●</w:t>
            </w:r>
            <w:r w:rsidRPr="00427B11">
              <w:rPr>
                <w:rFonts w:ascii="Arial" w:eastAsia="Times New Roman" w:hAnsi="Arial" w:cs="Arial"/>
                <w:szCs w:val="20"/>
              </w:rPr>
              <w:t> </w:t>
            </w:r>
          </w:p>
        </w:tc>
        <w:tc>
          <w:tcPr>
            <w:tcW w:w="7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25907" w14:textId="77777777" w:rsidR="00FF206C" w:rsidRPr="00427B11" w:rsidRDefault="00FF206C" w:rsidP="00FF206C">
            <w:pPr>
              <w:spacing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fr-BE"/>
              </w:rPr>
            </w:pPr>
            <w:r w:rsidRPr="00427B11">
              <w:rPr>
                <w:rFonts w:eastAsia="Times New Roman" w:cs="Tahoma"/>
                <w:szCs w:val="20"/>
                <w:lang w:val="fr-FR"/>
              </w:rPr>
              <w:t>Il ne faut pas croire tout ce qu’on lit et tout ce qui est partagé.  </w:t>
            </w:r>
            <w:r w:rsidRPr="00427B11">
              <w:rPr>
                <w:rFonts w:eastAsia="Times New Roman" w:cs="Tahoma"/>
                <w:szCs w:val="20"/>
                <w:lang w:val="fr-BE"/>
              </w:rPr>
              <w:t> </w:t>
            </w:r>
          </w:p>
        </w:tc>
      </w:tr>
      <w:tr w:rsidR="00FF206C" w:rsidRPr="00427B11" w14:paraId="4BBFA158" w14:textId="77777777" w:rsidTr="00055C12">
        <w:trPr>
          <w:trHeight w:val="495"/>
        </w:trPr>
        <w:tc>
          <w:tcPr>
            <w:tcW w:w="183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2C01CD" w14:textId="77777777" w:rsidR="00FF206C" w:rsidRPr="00427B11" w:rsidRDefault="00FF206C" w:rsidP="00FF206C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fr-FR"/>
              </w:rPr>
            </w:pPr>
            <w:r w:rsidRPr="00427B11">
              <w:rPr>
                <w:rFonts w:eastAsia="Times New Roman" w:cs="Tahoma"/>
                <w:szCs w:val="20"/>
                <w:lang w:val="fr-FR"/>
              </w:rPr>
              <w:t>Le commissaire général du festival </w:t>
            </w:r>
          </w:p>
        </w:tc>
        <w:tc>
          <w:tcPr>
            <w:tcW w:w="2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E1AB2" w14:textId="632BA8DD" w:rsidR="00FF206C" w:rsidRPr="00427B11" w:rsidRDefault="00635DD5" w:rsidP="00FF206C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427B11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47A6DE3" wp14:editId="620C4756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-594995</wp:posOffset>
                      </wp:positionV>
                      <wp:extent cx="314325" cy="660400"/>
                      <wp:effectExtent l="0" t="0" r="28575" b="25400"/>
                      <wp:wrapNone/>
                      <wp:docPr id="443718193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14325" cy="6604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3D5BA3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EA07D3" id="Straight Connector 12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25pt,-46.85pt" to="28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" strokecolor="#3d5ba3" strokeweight=".5pt">
                      <v:stroke joinstyle="miter"/>
                    </v:line>
                  </w:pict>
                </mc:Fallback>
              </mc:AlternateContent>
            </w:r>
            <w:r w:rsidR="00CF5748" w:rsidRPr="00427B11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A083EC8" wp14:editId="6E6F7272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102235</wp:posOffset>
                      </wp:positionV>
                      <wp:extent cx="285750" cy="225425"/>
                      <wp:effectExtent l="0" t="0" r="19050" b="22225"/>
                      <wp:wrapNone/>
                      <wp:docPr id="1122467140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85750" cy="2254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3D5BA3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D379F9" id="Straight Connector 12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55pt,8.05pt" to="27.05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" strokecolor="#3d5ba3" strokeweight=".5pt">
                      <v:stroke joinstyle="miter"/>
                    </v:line>
                  </w:pict>
                </mc:Fallback>
              </mc:AlternateContent>
            </w:r>
            <w:r w:rsidR="00FF206C" w:rsidRPr="00427B11">
              <w:rPr>
                <w:rFonts w:ascii="Arial" w:eastAsia="Times New Roman" w:hAnsi="Arial" w:cs="Arial"/>
                <w:b/>
                <w:bCs/>
                <w:szCs w:val="20"/>
              </w:rPr>
              <w:t>●</w:t>
            </w:r>
            <w:r w:rsidR="00FF206C" w:rsidRPr="00427B11">
              <w:rPr>
                <w:rFonts w:ascii="Arial" w:eastAsia="Times New Roman" w:hAnsi="Arial" w:cs="Arial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62F702" w14:textId="77777777" w:rsidR="00FF206C" w:rsidRPr="00427B11" w:rsidRDefault="00FF206C" w:rsidP="00FF206C">
            <w:pPr>
              <w:spacing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427B11">
              <w:rPr>
                <w:rFonts w:ascii="Arial" w:eastAsia="Times New Roman" w:hAnsi="Arial" w:cs="Arial"/>
                <w:b/>
                <w:bCs/>
                <w:szCs w:val="20"/>
              </w:rPr>
              <w:t>●</w:t>
            </w:r>
            <w:r w:rsidRPr="00427B11">
              <w:rPr>
                <w:rFonts w:ascii="Arial" w:eastAsia="Times New Roman" w:hAnsi="Arial" w:cs="Arial"/>
                <w:szCs w:val="20"/>
              </w:rPr>
              <w:t> </w:t>
            </w:r>
          </w:p>
        </w:tc>
        <w:tc>
          <w:tcPr>
            <w:tcW w:w="7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AC11F" w14:textId="77777777" w:rsidR="00FF206C" w:rsidRPr="00427B11" w:rsidRDefault="00FF206C" w:rsidP="00FF206C">
            <w:pPr>
              <w:spacing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fr-BE"/>
              </w:rPr>
            </w:pPr>
            <w:r w:rsidRPr="00427B11">
              <w:rPr>
                <w:rFonts w:eastAsia="Times New Roman" w:cs="Tahoma"/>
                <w:szCs w:val="20"/>
                <w:lang w:val="fr-FR"/>
              </w:rPr>
              <w:t>Le dessin est un moyen de développer l’esprit critique.</w:t>
            </w:r>
            <w:r w:rsidRPr="00427B11">
              <w:rPr>
                <w:rFonts w:eastAsia="Times New Roman" w:cs="Tahoma"/>
                <w:szCs w:val="20"/>
                <w:lang w:val="fr-BE"/>
              </w:rPr>
              <w:t> </w:t>
            </w:r>
          </w:p>
        </w:tc>
      </w:tr>
      <w:tr w:rsidR="00FF206C" w:rsidRPr="00427B11" w14:paraId="3404DC87" w14:textId="77777777" w:rsidTr="00055C12">
        <w:trPr>
          <w:trHeight w:val="49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9D9A11" w14:textId="77777777" w:rsidR="00FF206C" w:rsidRPr="00427B11" w:rsidRDefault="00FF206C" w:rsidP="00FF206C">
            <w:pPr>
              <w:spacing w:line="240" w:lineRule="auto"/>
              <w:rPr>
                <w:rFonts w:ascii="Segoe UI" w:eastAsia="Times New Roman" w:hAnsi="Segoe UI" w:cs="Segoe UI"/>
                <w:sz w:val="18"/>
                <w:szCs w:val="18"/>
                <w:lang w:val="fr-BE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2C43A2" w14:textId="77777777" w:rsidR="00FF206C" w:rsidRPr="00427B11" w:rsidRDefault="00FF206C" w:rsidP="00FF206C">
            <w:pPr>
              <w:spacing w:line="240" w:lineRule="auto"/>
              <w:rPr>
                <w:rFonts w:ascii="Segoe UI" w:eastAsia="Times New Roman" w:hAnsi="Segoe UI" w:cs="Segoe UI"/>
                <w:sz w:val="18"/>
                <w:szCs w:val="18"/>
                <w:lang w:val="fr-B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2B864D" w14:textId="77777777" w:rsidR="00FF206C" w:rsidRPr="00427B11" w:rsidRDefault="00FF206C" w:rsidP="00FF206C">
            <w:pPr>
              <w:spacing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427B11">
              <w:rPr>
                <w:rFonts w:ascii="Arial" w:eastAsia="Times New Roman" w:hAnsi="Arial" w:cs="Arial"/>
                <w:b/>
                <w:bCs/>
                <w:szCs w:val="20"/>
              </w:rPr>
              <w:t>●</w:t>
            </w:r>
            <w:r w:rsidRPr="00427B11">
              <w:rPr>
                <w:rFonts w:ascii="Arial" w:eastAsia="Times New Roman" w:hAnsi="Arial" w:cs="Arial"/>
                <w:szCs w:val="20"/>
              </w:rPr>
              <w:t> </w:t>
            </w:r>
          </w:p>
        </w:tc>
        <w:tc>
          <w:tcPr>
            <w:tcW w:w="7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CC19C1" w14:textId="77777777" w:rsidR="00FF206C" w:rsidRPr="00427B11" w:rsidRDefault="00FF206C" w:rsidP="00FF206C">
            <w:pPr>
              <w:spacing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fr-BE"/>
              </w:rPr>
            </w:pPr>
            <w:r w:rsidRPr="00427B11">
              <w:rPr>
                <w:rFonts w:eastAsia="Times New Roman" w:cs="Tahoma"/>
                <w:szCs w:val="20"/>
                <w:lang w:val="fr-FR"/>
              </w:rPr>
              <w:t>Nous sommes en train de nous battre pour que le dessin ait sa véritable place.  </w:t>
            </w:r>
            <w:r w:rsidRPr="00427B11">
              <w:rPr>
                <w:rFonts w:eastAsia="Times New Roman" w:cs="Tahoma"/>
                <w:szCs w:val="20"/>
                <w:lang w:val="fr-BE"/>
              </w:rPr>
              <w:t> </w:t>
            </w:r>
          </w:p>
        </w:tc>
      </w:tr>
    </w:tbl>
    <w:p w14:paraId="66DE23B3" w14:textId="77777777" w:rsidR="00FF206C" w:rsidRPr="00427B11" w:rsidRDefault="00FF206C" w:rsidP="00F53DF7">
      <w:pPr>
        <w:spacing w:after="160"/>
        <w:rPr>
          <w:iCs/>
          <w:lang w:val="fr-FR"/>
        </w:rPr>
      </w:pPr>
    </w:p>
    <w:p w14:paraId="790C2948" w14:textId="3C10F6B6" w:rsidR="00704307" w:rsidRPr="00427B11" w:rsidRDefault="00517CA0" w:rsidP="000378AD">
      <w:pPr>
        <w:rPr>
          <w:iCs/>
          <w:lang w:val="fr-FR"/>
        </w:rPr>
      </w:pPr>
      <w:r w:rsidRPr="00427B11">
        <w:rPr>
          <w:noProof/>
          <w:lang w:val="fr-FR"/>
        </w:rPr>
        <w:drawing>
          <wp:inline distT="0" distB="0" distL="0" distR="0" wp14:anchorId="48AFF68B" wp14:editId="74412029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03F0" w:rsidRPr="00427B11">
        <w:rPr>
          <w:noProof/>
          <w:lang w:val="fr-FR"/>
        </w:rPr>
        <w:t xml:space="preserve"> </w:t>
      </w:r>
      <w:r w:rsidR="001A28F6" w:rsidRPr="00427B11">
        <w:rPr>
          <w:noProof/>
          <w:lang w:val="fr-FR"/>
        </w:rPr>
        <w:t xml:space="preserve"> </w:t>
      </w:r>
      <w:r w:rsidR="00841CF5" w:rsidRPr="00427B11">
        <w:rPr>
          <w:noProof/>
          <w:lang w:val="fr-FR"/>
        </w:rPr>
        <w:drawing>
          <wp:inline distT="0" distB="0" distL="0" distR="0" wp14:anchorId="2E7E681E" wp14:editId="3528AB51">
            <wp:extent cx="2149475" cy="361950"/>
            <wp:effectExtent l="0" t="0" r="3175" b="0"/>
            <wp:docPr id="46" name="Image 4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54E0BBC4" w:rsidR="00396052" w:rsidRPr="00427B11" w:rsidRDefault="00396052" w:rsidP="000378AD">
      <w:pPr>
        <w:rPr>
          <w:b/>
          <w:sz w:val="16"/>
          <w:szCs w:val="16"/>
          <w:lang w:val="fr-FR"/>
        </w:rPr>
      </w:pPr>
    </w:p>
    <w:p w14:paraId="2173D0FA" w14:textId="73CCED8E" w:rsidR="00860F0D" w:rsidRPr="00427B11" w:rsidRDefault="00704307" w:rsidP="000378AD">
      <w:pPr>
        <w:tabs>
          <w:tab w:val="left" w:pos="7615"/>
        </w:tabs>
        <w:rPr>
          <w:b/>
          <w:lang w:val="fr-FR"/>
        </w:rPr>
      </w:pPr>
      <w:r w:rsidRPr="00427B11">
        <w:rPr>
          <w:b/>
          <w:lang w:val="fr-FR"/>
        </w:rPr>
        <w:t>Consigne</w:t>
      </w:r>
    </w:p>
    <w:p w14:paraId="27E87FE3" w14:textId="2992FC1B" w:rsidR="00860F0D" w:rsidRPr="00427B11" w:rsidRDefault="00F82186" w:rsidP="000378AD">
      <w:pPr>
        <w:rPr>
          <w:lang w:val="fr-FR"/>
        </w:rPr>
      </w:pPr>
      <w:r w:rsidRPr="00427B11">
        <w:rPr>
          <w:lang w:val="fr-FR"/>
        </w:rPr>
        <w:t>À l’aide des synonymes ou des définitions entre parenthèses, complétez ces extraits avec des expressions en lien avec l’information. Vérifiez vos réponses avec la transcription.</w:t>
      </w:r>
    </w:p>
    <w:p w14:paraId="1CF77348" w14:textId="77777777" w:rsidR="00F82186" w:rsidRPr="00427B11" w:rsidRDefault="00F82186" w:rsidP="000378AD">
      <w:pPr>
        <w:rPr>
          <w:lang w:val="fr-FR"/>
        </w:rPr>
      </w:pPr>
    </w:p>
    <w:p w14:paraId="5D20FE87" w14:textId="41E9BDD5" w:rsidR="00B8705C" w:rsidRPr="00427B11" w:rsidRDefault="00567342" w:rsidP="000378AD">
      <w:pPr>
        <w:rPr>
          <w:b/>
          <w:lang w:val="fr-FR"/>
        </w:rPr>
      </w:pPr>
      <w:r w:rsidRPr="00427B11">
        <w:rPr>
          <w:b/>
          <w:lang w:val="fr-FR"/>
        </w:rPr>
        <w:t xml:space="preserve">Mise en œuvre </w:t>
      </w:r>
    </w:p>
    <w:p w14:paraId="5A2AEDC1" w14:textId="47C251DA" w:rsidR="00B10057" w:rsidRPr="00427B11" w:rsidRDefault="00F82186" w:rsidP="00F82186">
      <w:pPr>
        <w:pStyle w:val="Paragraphedeliste"/>
        <w:numPr>
          <w:ilvl w:val="0"/>
          <w:numId w:val="3"/>
        </w:numPr>
        <w:rPr>
          <w:iCs/>
        </w:rPr>
      </w:pPr>
      <w:r w:rsidRPr="00427B11">
        <w:rPr>
          <w:iCs/>
        </w:rPr>
        <w:t xml:space="preserve">Individuellement. </w:t>
      </w:r>
      <w:r w:rsidR="00027041" w:rsidRPr="00427B11">
        <w:rPr>
          <w:iCs/>
        </w:rPr>
        <w:t>Prendre connaissance de la consigne.</w:t>
      </w:r>
    </w:p>
    <w:p w14:paraId="0494B2C0" w14:textId="6ECC5B5A" w:rsidR="00B10057" w:rsidRPr="00427B11" w:rsidRDefault="00B10057" w:rsidP="00B10057">
      <w:pPr>
        <w:pStyle w:val="Paragraphedeliste"/>
        <w:numPr>
          <w:ilvl w:val="0"/>
          <w:numId w:val="3"/>
        </w:numPr>
        <w:rPr>
          <w:iCs/>
        </w:rPr>
      </w:pPr>
      <w:r w:rsidRPr="00427B11">
        <w:t>Laisser un temps un temps nécessaire à la réalisation de l’activité.</w:t>
      </w:r>
    </w:p>
    <w:p w14:paraId="78988279" w14:textId="568B91D7" w:rsidR="000452DC" w:rsidRPr="00427B11" w:rsidRDefault="000452DC" w:rsidP="000452DC">
      <w:pPr>
        <w:pStyle w:val="Paragraphedeliste"/>
        <w:numPr>
          <w:ilvl w:val="0"/>
          <w:numId w:val="3"/>
        </w:numPr>
        <w:rPr>
          <w:iCs/>
        </w:rPr>
      </w:pPr>
      <w:r w:rsidRPr="00427B11">
        <w:rPr>
          <w:iCs/>
        </w:rPr>
        <w:t>Projeter la transcription ou en distribuer des copies.</w:t>
      </w:r>
    </w:p>
    <w:p w14:paraId="579A113E" w14:textId="5BF0E157" w:rsidR="00B10057" w:rsidRPr="00427B11" w:rsidRDefault="00B10057" w:rsidP="000452DC">
      <w:pPr>
        <w:pStyle w:val="Paragraphedeliste"/>
        <w:numPr>
          <w:ilvl w:val="0"/>
          <w:numId w:val="3"/>
        </w:numPr>
        <w:rPr>
          <w:iCs/>
        </w:rPr>
      </w:pPr>
      <w:r w:rsidRPr="00427B11">
        <w:t xml:space="preserve">Inviter </w:t>
      </w:r>
      <w:r w:rsidR="000452DC" w:rsidRPr="00427B11">
        <w:t>d</w:t>
      </w:r>
      <w:r w:rsidRPr="00427B11">
        <w:t>es volontaires à venir écrire leurs propositions au tableau.</w:t>
      </w:r>
    </w:p>
    <w:p w14:paraId="4C9458C8" w14:textId="77777777" w:rsidR="00B10057" w:rsidRPr="00427B11" w:rsidRDefault="00B10057" w:rsidP="00B10057">
      <w:pPr>
        <w:pStyle w:val="Paragraphedeliste"/>
        <w:numPr>
          <w:ilvl w:val="0"/>
          <w:numId w:val="3"/>
        </w:numPr>
        <w:rPr>
          <w:iCs/>
        </w:rPr>
      </w:pPr>
      <w:r w:rsidRPr="00427B11">
        <w:t xml:space="preserve">Faire valider ou corriger les phrases par l’ensemble de la classe. </w:t>
      </w:r>
    </w:p>
    <w:p w14:paraId="516CCFC5" w14:textId="7073D0B7" w:rsidR="00B10057" w:rsidRPr="00427B11" w:rsidRDefault="00B10057" w:rsidP="000378AD">
      <w:pPr>
        <w:spacing w:line="240" w:lineRule="auto"/>
        <w:rPr>
          <w:lang w:val="fr-FR"/>
        </w:rPr>
      </w:pPr>
      <w:r w:rsidRPr="00427B11">
        <w:rPr>
          <w:iCs/>
          <w:noProof/>
          <w:lang w:val="fr-FR"/>
        </w:rPr>
        <w:drawing>
          <wp:inline distT="0" distB="0" distL="0" distR="0" wp14:anchorId="261AE887" wp14:editId="1CC46378">
            <wp:extent cx="1323975" cy="361950"/>
            <wp:effectExtent l="0" t="0" r="9525" b="0"/>
            <wp:docPr id="437341512" name="Image 43734151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4CCC6" w14:textId="7F2D41EC" w:rsidR="006420D5" w:rsidRPr="00427B11" w:rsidRDefault="006420D5" w:rsidP="006420D5">
      <w:pPr>
        <w:spacing w:after="60" w:line="240" w:lineRule="auto"/>
        <w:jc w:val="both"/>
        <w:rPr>
          <w:lang w:val="fr-FR"/>
        </w:rPr>
      </w:pPr>
      <w:r w:rsidRPr="00427B11">
        <w:rPr>
          <w:lang w:val="fr-FR"/>
        </w:rPr>
        <w:t xml:space="preserve">1. « Par l’image, le dessin, on peut facilement comprendre le message et on a jugé bon de </w:t>
      </w:r>
      <w:r w:rsidRPr="00427B11">
        <w:rPr>
          <w:b/>
          <w:bCs/>
          <w:lang w:val="fr-FR"/>
        </w:rPr>
        <w:t>faire passer</w:t>
      </w:r>
      <w:r w:rsidRPr="00427B11">
        <w:rPr>
          <w:lang w:val="fr-FR"/>
        </w:rPr>
        <w:t xml:space="preserve"> ce message par le dessin. »</w:t>
      </w:r>
    </w:p>
    <w:p w14:paraId="3B00B241" w14:textId="3EE10F23" w:rsidR="006420D5" w:rsidRPr="00427B11" w:rsidRDefault="006420D5" w:rsidP="006420D5">
      <w:pPr>
        <w:spacing w:after="60" w:line="240" w:lineRule="auto"/>
        <w:jc w:val="both"/>
        <w:rPr>
          <w:lang w:val="fr-FR"/>
        </w:rPr>
      </w:pPr>
      <w:r w:rsidRPr="00427B11">
        <w:rPr>
          <w:lang w:val="fr-FR"/>
        </w:rPr>
        <w:t xml:space="preserve">2. « Le dessin, aussi, pour </w:t>
      </w:r>
      <w:r w:rsidRPr="00427B11">
        <w:rPr>
          <w:b/>
          <w:bCs/>
          <w:lang w:val="fr-FR"/>
        </w:rPr>
        <w:t>lutter contre</w:t>
      </w:r>
      <w:r w:rsidRPr="00427B11">
        <w:rPr>
          <w:lang w:val="fr-FR"/>
        </w:rPr>
        <w:t xml:space="preserve"> les </w:t>
      </w:r>
      <w:r w:rsidRPr="00427B11">
        <w:rPr>
          <w:i/>
          <w:iCs/>
          <w:lang w:val="fr-FR"/>
        </w:rPr>
        <w:t>fake news</w:t>
      </w:r>
      <w:r w:rsidRPr="00427B11">
        <w:rPr>
          <w:lang w:val="fr-FR"/>
        </w:rPr>
        <w:t xml:space="preserve"> et la </w:t>
      </w:r>
      <w:r w:rsidRPr="00427B11">
        <w:rPr>
          <w:b/>
          <w:bCs/>
          <w:lang w:val="fr-FR"/>
        </w:rPr>
        <w:t>désinformation</w:t>
      </w:r>
      <w:r w:rsidRPr="00427B11">
        <w:rPr>
          <w:bCs/>
          <w:szCs w:val="20"/>
          <w:lang w:val="fr-FR"/>
        </w:rPr>
        <w:t>. »</w:t>
      </w:r>
    </w:p>
    <w:p w14:paraId="24C337CA" w14:textId="10B22688" w:rsidR="006420D5" w:rsidRPr="00427B11" w:rsidRDefault="006420D5" w:rsidP="006420D5">
      <w:pPr>
        <w:spacing w:after="60" w:line="240" w:lineRule="auto"/>
        <w:jc w:val="both"/>
        <w:rPr>
          <w:lang w:val="fr-FR"/>
        </w:rPr>
      </w:pPr>
      <w:r w:rsidRPr="00427B11">
        <w:rPr>
          <w:lang w:val="fr-FR"/>
        </w:rPr>
        <w:t xml:space="preserve">3. « Ne prenez pas pour argent comptant tout ce que vous avez lu ou tout ce qui est </w:t>
      </w:r>
      <w:r w:rsidRPr="00427B11">
        <w:rPr>
          <w:b/>
          <w:bCs/>
          <w:lang w:val="fr-FR"/>
        </w:rPr>
        <w:t>partagé</w:t>
      </w:r>
      <w:r w:rsidRPr="00427B11">
        <w:rPr>
          <w:lang w:val="fr-FR"/>
        </w:rPr>
        <w:t xml:space="preserve">. </w:t>
      </w:r>
      <w:r w:rsidRPr="00427B11">
        <w:rPr>
          <w:bCs/>
          <w:szCs w:val="20"/>
          <w:lang w:val="fr-FR"/>
        </w:rPr>
        <w:t>»</w:t>
      </w:r>
    </w:p>
    <w:p w14:paraId="76975607" w14:textId="3D5C47E9" w:rsidR="00D2665B" w:rsidRPr="00427B11" w:rsidRDefault="006420D5" w:rsidP="006420D5">
      <w:pPr>
        <w:spacing w:line="240" w:lineRule="auto"/>
        <w:rPr>
          <w:lang w:val="fr-FR"/>
        </w:rPr>
      </w:pPr>
      <w:r w:rsidRPr="00427B11">
        <w:rPr>
          <w:lang w:val="fr-FR"/>
        </w:rPr>
        <w:t xml:space="preserve">4. « Et rappeler que c’est aussi un moyen de renforcer </w:t>
      </w:r>
      <w:r w:rsidRPr="00427B11">
        <w:rPr>
          <w:b/>
          <w:bCs/>
          <w:lang w:val="fr-FR"/>
        </w:rPr>
        <w:t>l’esprit critique</w:t>
      </w:r>
      <w:r w:rsidRPr="00427B11">
        <w:rPr>
          <w:lang w:val="fr-FR"/>
        </w:rPr>
        <w:t xml:space="preserve"> de chacun. »</w:t>
      </w:r>
    </w:p>
    <w:p w14:paraId="63F46ED0" w14:textId="77777777" w:rsidR="006420D5" w:rsidRPr="00427B11" w:rsidRDefault="006420D5" w:rsidP="006420D5">
      <w:pPr>
        <w:spacing w:line="240" w:lineRule="auto"/>
        <w:rPr>
          <w:lang w:val="fr-FR"/>
        </w:rPr>
      </w:pPr>
    </w:p>
    <w:p w14:paraId="0928F2BB" w14:textId="6B23CBAD" w:rsidR="00841CF5" w:rsidRPr="00427B11" w:rsidRDefault="00841CF5" w:rsidP="000378AD">
      <w:pPr>
        <w:spacing w:line="240" w:lineRule="auto"/>
        <w:rPr>
          <w:lang w:val="fr-FR"/>
        </w:rPr>
      </w:pPr>
      <w:r w:rsidRPr="00427B11">
        <w:rPr>
          <w:noProof/>
          <w:lang w:val="fr-FR"/>
        </w:rPr>
        <w:drawing>
          <wp:inline distT="0" distB="0" distL="0" distR="0" wp14:anchorId="005E4B9A" wp14:editId="02694D3A">
            <wp:extent cx="1200150" cy="361950"/>
            <wp:effectExtent l="0" t="0" r="0" b="0"/>
            <wp:docPr id="48" name="Image 48" descr="C:\Users\VMOISAN\AppData\Local\Microsoft\Windows\INetCache\Content.Word\activité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VMOISAN\AppData\Local\Microsoft\Windows\INetCache\Content.Word\activité6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7B11">
        <w:rPr>
          <w:noProof/>
          <w:lang w:val="fr-FR"/>
        </w:rPr>
        <w:drawing>
          <wp:inline distT="0" distB="0" distL="0" distR="0" wp14:anchorId="57499772" wp14:editId="3D04F64A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2CE858" w14:textId="77777777" w:rsidR="00F45B00" w:rsidRPr="00427B11" w:rsidRDefault="00F45B00" w:rsidP="000378AD">
      <w:pPr>
        <w:rPr>
          <w:b/>
          <w:lang w:val="fr-FR"/>
        </w:rPr>
      </w:pPr>
    </w:p>
    <w:p w14:paraId="1DCEBD9E" w14:textId="65EAEDCE" w:rsidR="00F45B00" w:rsidRPr="00427B11" w:rsidRDefault="00F45B00" w:rsidP="002C628C">
      <w:pPr>
        <w:rPr>
          <w:b/>
          <w:lang w:val="fr-FR"/>
        </w:rPr>
      </w:pPr>
      <w:r w:rsidRPr="00427B11">
        <w:rPr>
          <w:b/>
          <w:lang w:val="fr-FR"/>
        </w:rPr>
        <w:t>Consigne</w:t>
      </w:r>
    </w:p>
    <w:p w14:paraId="3D0BB829" w14:textId="23E30C0D" w:rsidR="006420D5" w:rsidRPr="00427B11" w:rsidRDefault="006420D5" w:rsidP="006420D5">
      <w:pPr>
        <w:spacing w:after="60" w:line="240" w:lineRule="auto"/>
        <w:jc w:val="both"/>
        <w:rPr>
          <w:bCs/>
          <w:lang w:val="fr-FR"/>
        </w:rPr>
      </w:pPr>
      <w:r w:rsidRPr="00427B11">
        <w:rPr>
          <w:bCs/>
          <w:lang w:val="fr-FR"/>
        </w:rPr>
        <w:t>Dans le cadre de la semaine de la presse et des médias, vous allez intervenir en tant que journaliste dans une école auprès d’adolescents pour les sensibiliser à la désinformation. Par deux, vous préparez votre intervention à l’écrit avec une série de conseils et d’astuces pour éviter les fausses informations.</w:t>
      </w:r>
    </w:p>
    <w:p w14:paraId="6E000AAC" w14:textId="77777777" w:rsidR="006B0005" w:rsidRPr="00427B11" w:rsidRDefault="006B0005" w:rsidP="000378AD">
      <w:pPr>
        <w:rPr>
          <w:b/>
          <w:lang w:val="fr-FR"/>
        </w:rPr>
      </w:pPr>
    </w:p>
    <w:p w14:paraId="1D29E5CA" w14:textId="73CBD6E5" w:rsidR="00F45B00" w:rsidRPr="00427B11" w:rsidRDefault="00F45B00" w:rsidP="000378AD">
      <w:pPr>
        <w:rPr>
          <w:b/>
          <w:lang w:val="fr-FR"/>
        </w:rPr>
      </w:pPr>
      <w:r w:rsidRPr="00427B11">
        <w:rPr>
          <w:b/>
          <w:lang w:val="fr-FR"/>
        </w:rPr>
        <w:t xml:space="preserve">Mise en œuvre </w:t>
      </w:r>
    </w:p>
    <w:p w14:paraId="022E80D7" w14:textId="77777777" w:rsidR="00CE1EBB" w:rsidRPr="00427B11" w:rsidRDefault="00CE1EBB" w:rsidP="008323DF">
      <w:pPr>
        <w:pStyle w:val="Paragraphedeliste"/>
        <w:numPr>
          <w:ilvl w:val="0"/>
          <w:numId w:val="3"/>
        </w:numPr>
      </w:pPr>
      <w:r w:rsidRPr="00427B11">
        <w:lastRenderedPageBreak/>
        <w:t>Former de nouveaux binômes.</w:t>
      </w:r>
    </w:p>
    <w:p w14:paraId="4D116211" w14:textId="77777777" w:rsidR="00CE1EBB" w:rsidRPr="00427B11" w:rsidRDefault="00CE1EBB" w:rsidP="00CE1EBB">
      <w:pPr>
        <w:pStyle w:val="Paragraphedeliste"/>
        <w:numPr>
          <w:ilvl w:val="0"/>
          <w:numId w:val="3"/>
        </w:numPr>
      </w:pPr>
      <w:r w:rsidRPr="00427B11">
        <w:t>Faire prendre connaissance de l’activité et s’assurer de sa bonne compréhension.</w:t>
      </w:r>
    </w:p>
    <w:p w14:paraId="7D4865E5" w14:textId="77777777" w:rsidR="000452DC" w:rsidRPr="00427B11" w:rsidRDefault="00CE1EBB" w:rsidP="00CE1EBB">
      <w:pPr>
        <w:pStyle w:val="Paragraphedeliste"/>
        <w:numPr>
          <w:ilvl w:val="0"/>
          <w:numId w:val="3"/>
        </w:numPr>
      </w:pPr>
      <w:r w:rsidRPr="00427B11">
        <w:t xml:space="preserve">Laisser 10 minutes pour la </w:t>
      </w:r>
      <w:r w:rsidR="000452DC" w:rsidRPr="00427B11">
        <w:t>concertation et la rédaction</w:t>
      </w:r>
      <w:r w:rsidRPr="00427B11">
        <w:t xml:space="preserve">. </w:t>
      </w:r>
    </w:p>
    <w:p w14:paraId="2EEBF53B" w14:textId="5D66E713" w:rsidR="00CE1EBB" w:rsidRPr="00427B11" w:rsidRDefault="00CE1EBB" w:rsidP="00CE1EBB">
      <w:pPr>
        <w:pStyle w:val="Paragraphedeliste"/>
        <w:numPr>
          <w:ilvl w:val="0"/>
          <w:numId w:val="3"/>
        </w:numPr>
      </w:pPr>
      <w:r w:rsidRPr="00427B11">
        <w:t xml:space="preserve">Passer dans la classe </w:t>
      </w:r>
      <w:r w:rsidR="000452DC" w:rsidRPr="00427B11">
        <w:t xml:space="preserve">pour apporter une aide ponctuelle </w:t>
      </w:r>
      <w:r w:rsidRPr="00427B11">
        <w:t xml:space="preserve">et inciter les </w:t>
      </w:r>
      <w:r w:rsidRPr="00427B11">
        <w:rPr>
          <w:rFonts w:cs="Arial"/>
          <w:szCs w:val="20"/>
        </w:rPr>
        <w:t>apprenant</w:t>
      </w:r>
      <w:r w:rsidR="008323DF" w:rsidRPr="00427B11">
        <w:rPr>
          <w:rFonts w:eastAsia="Arial Unicode MS"/>
        </w:rPr>
        <w:t>.es</w:t>
      </w:r>
      <w:r w:rsidRPr="00427B11">
        <w:rPr>
          <w:rFonts w:eastAsia="Arial Unicode MS"/>
        </w:rPr>
        <w:t xml:space="preserve"> à réemployer le lexique lié à l’information.</w:t>
      </w:r>
    </w:p>
    <w:p w14:paraId="2D2B94C1" w14:textId="289A160A" w:rsidR="00CE1EBB" w:rsidRPr="00427B11" w:rsidRDefault="00CE1EBB" w:rsidP="00CE1EBB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427B11">
        <w:rPr>
          <w:iCs/>
        </w:rPr>
        <w:t>Quand chaque binôme est prêt, propose</w:t>
      </w:r>
      <w:r w:rsidR="000452DC" w:rsidRPr="00427B11">
        <w:rPr>
          <w:iCs/>
        </w:rPr>
        <w:t>r</w:t>
      </w:r>
      <w:r w:rsidRPr="00427B11">
        <w:rPr>
          <w:iCs/>
        </w:rPr>
        <w:t xml:space="preserve"> à quelques volontaires d</w:t>
      </w:r>
      <w:r w:rsidR="008323DF" w:rsidRPr="00427B11">
        <w:rPr>
          <w:iCs/>
        </w:rPr>
        <w:t xml:space="preserve">’intervenir devant la classe. </w:t>
      </w:r>
    </w:p>
    <w:p w14:paraId="17EC283B" w14:textId="62067659" w:rsidR="000452DC" w:rsidRPr="00427B11" w:rsidRDefault="00027041" w:rsidP="00417E63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427B11">
        <w:rPr>
          <w:iCs/>
        </w:rPr>
        <w:t>I</w:t>
      </w:r>
      <w:r w:rsidR="000452DC" w:rsidRPr="00427B11">
        <w:rPr>
          <w:iCs/>
        </w:rPr>
        <w:t>nciter la classe à poser des questions ou à donner d’autres astuces, à la fin de chaque intervention.</w:t>
      </w:r>
    </w:p>
    <w:p w14:paraId="3A8B043E" w14:textId="2E29E2BD" w:rsidR="00CE1EBB" w:rsidRPr="00427B11" w:rsidRDefault="00417E63" w:rsidP="00417E63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427B11">
        <w:rPr>
          <w:iCs/>
        </w:rPr>
        <w:t>Faire un</w:t>
      </w:r>
      <w:r w:rsidR="000452DC" w:rsidRPr="00427B11">
        <w:rPr>
          <w:iCs/>
        </w:rPr>
        <w:t xml:space="preserve"> rapide</w:t>
      </w:r>
      <w:r w:rsidRPr="00427B11">
        <w:rPr>
          <w:iCs/>
        </w:rPr>
        <w:t xml:space="preserve"> retour linguistique à partir des éventuelles erreurs relevées</w:t>
      </w:r>
      <w:r w:rsidR="000452DC" w:rsidRPr="00427B11">
        <w:rPr>
          <w:iCs/>
        </w:rPr>
        <w:t xml:space="preserve"> et récupérer les productions écrites en vue d’un retour linguistique ultérieur.</w:t>
      </w:r>
    </w:p>
    <w:p w14:paraId="077B3842" w14:textId="46225B41" w:rsidR="00F45B00" w:rsidRPr="00427B11" w:rsidRDefault="003A79F9" w:rsidP="000378AD">
      <w:pPr>
        <w:spacing w:line="240" w:lineRule="auto"/>
        <w:rPr>
          <w:lang w:val="fr-FR"/>
        </w:rPr>
      </w:pPr>
      <w:r w:rsidRPr="00427B11">
        <w:rPr>
          <w:iCs/>
          <w:noProof/>
          <w:lang w:val="fr-FR"/>
        </w:rPr>
        <w:drawing>
          <wp:inline distT="0" distB="0" distL="0" distR="0" wp14:anchorId="2F13A57B" wp14:editId="70566245">
            <wp:extent cx="1323975" cy="361950"/>
            <wp:effectExtent l="0" t="0" r="9525" b="0"/>
            <wp:docPr id="552017466" name="Image 552017466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7402A" w14:textId="6E2BB5C7" w:rsidR="0073660F" w:rsidRPr="00427B11" w:rsidRDefault="00364F82" w:rsidP="00F53DF7">
      <w:pPr>
        <w:pStyle w:val="Paragraphedeliste"/>
        <w:numPr>
          <w:ilvl w:val="0"/>
          <w:numId w:val="22"/>
        </w:numPr>
        <w:spacing w:line="240" w:lineRule="auto"/>
        <w:jc w:val="both"/>
      </w:pPr>
      <w:r w:rsidRPr="00427B11">
        <w:t xml:space="preserve">Bonjour, comme vous le savez peut-être, c’est la semaine de la presse et des médias. Nous sommes journalistes et nous </w:t>
      </w:r>
      <w:r w:rsidR="0008374E" w:rsidRPr="00427B11">
        <w:t>souhaitons vous</w:t>
      </w:r>
      <w:r w:rsidRPr="00427B11">
        <w:t xml:space="preserve"> donner quelques conseils et astuces pour éviter la désinformation</w:t>
      </w:r>
      <w:r w:rsidR="0008374E" w:rsidRPr="00427B11">
        <w:t xml:space="preserve"> sur Internet et les réseaux sociaux. </w:t>
      </w:r>
    </w:p>
    <w:p w14:paraId="3F3A9990" w14:textId="1BEDEAFF" w:rsidR="00364F82" w:rsidRPr="00427B11" w:rsidRDefault="00364F82" w:rsidP="00F53DF7">
      <w:pPr>
        <w:pStyle w:val="Paragraphedeliste"/>
        <w:numPr>
          <w:ilvl w:val="0"/>
          <w:numId w:val="22"/>
        </w:numPr>
        <w:spacing w:line="240" w:lineRule="auto"/>
        <w:jc w:val="both"/>
      </w:pPr>
      <w:r w:rsidRPr="00427B11">
        <w:t xml:space="preserve">Pour commencer, ne croyez pas systématiquement toutes les informations que vous lisez. </w:t>
      </w:r>
    </w:p>
    <w:p w14:paraId="2936CDFE" w14:textId="053A3A7B" w:rsidR="0067328E" w:rsidRPr="00427B11" w:rsidRDefault="0067328E" w:rsidP="0067328E">
      <w:pPr>
        <w:pStyle w:val="Paragraphedeliste"/>
        <w:numPr>
          <w:ilvl w:val="0"/>
          <w:numId w:val="22"/>
        </w:numPr>
        <w:spacing w:line="240" w:lineRule="auto"/>
        <w:jc w:val="both"/>
      </w:pPr>
      <w:r w:rsidRPr="00427B11">
        <w:t>Vérifiez la source/l’origine des informations et</w:t>
      </w:r>
      <w:r w:rsidR="000452DC" w:rsidRPr="00427B11">
        <w:t xml:space="preserve"> </w:t>
      </w:r>
      <w:r w:rsidRPr="00427B11">
        <w:t>des images</w:t>
      </w:r>
      <w:r w:rsidR="000452DC" w:rsidRPr="00427B11">
        <w:t xml:space="preserve"> publiées/postées/partagées.</w:t>
      </w:r>
    </w:p>
    <w:p w14:paraId="7E383A83" w14:textId="7BAC0FCA" w:rsidR="00AC1940" w:rsidRPr="00427B11" w:rsidRDefault="00364F82" w:rsidP="0067328E">
      <w:pPr>
        <w:pStyle w:val="Paragraphedeliste"/>
        <w:numPr>
          <w:ilvl w:val="0"/>
          <w:numId w:val="22"/>
        </w:numPr>
        <w:spacing w:line="240" w:lineRule="auto"/>
        <w:jc w:val="both"/>
      </w:pPr>
      <w:r w:rsidRPr="00427B11">
        <w:t>Avant de partager u</w:t>
      </w:r>
      <w:r w:rsidR="0008374E" w:rsidRPr="00427B11">
        <w:t>ne information</w:t>
      </w:r>
      <w:r w:rsidRPr="00427B11">
        <w:t>, appliquez la règle des 3</w:t>
      </w:r>
      <w:r w:rsidR="00817D2C" w:rsidRPr="00427B11">
        <w:t xml:space="preserve"> </w:t>
      </w:r>
      <w:r w:rsidRPr="00427B11">
        <w:t>R (Relire</w:t>
      </w:r>
      <w:r w:rsidR="000452DC" w:rsidRPr="00427B11">
        <w:t>-</w:t>
      </w:r>
      <w:r w:rsidRPr="00427B11">
        <w:t>Réfléchir</w:t>
      </w:r>
      <w:r w:rsidR="000452DC" w:rsidRPr="00427B11">
        <w:t>-</w:t>
      </w:r>
      <w:r w:rsidRPr="00427B11">
        <w:t xml:space="preserve">Rechercher) : </w:t>
      </w:r>
      <w:r w:rsidR="000452DC" w:rsidRPr="00427B11">
        <w:t>1. R</w:t>
      </w:r>
      <w:r w:rsidRPr="00427B11">
        <w:t>elisez-l</w:t>
      </w:r>
      <w:r w:rsidR="0008374E" w:rsidRPr="00427B11">
        <w:t>a</w:t>
      </w:r>
      <w:r w:rsidRPr="00427B11">
        <w:t>. 2. Réfléchissez : ce</w:t>
      </w:r>
      <w:r w:rsidR="0008374E" w:rsidRPr="00427B11">
        <w:t>tte information</w:t>
      </w:r>
      <w:r w:rsidRPr="00427B11">
        <w:t xml:space="preserve"> vous semble-t-elle fiable</w:t>
      </w:r>
      <w:r w:rsidR="0008374E" w:rsidRPr="00427B11">
        <w:t>, sens</w:t>
      </w:r>
      <w:r w:rsidR="0067328E" w:rsidRPr="00427B11">
        <w:t>ationnelle</w:t>
      </w:r>
      <w:r w:rsidR="0008374E" w:rsidRPr="00427B11">
        <w:t xml:space="preserve">, polémique </w:t>
      </w:r>
      <w:r w:rsidRPr="00427B11">
        <w:t>?</w:t>
      </w:r>
      <w:r w:rsidR="0008374E" w:rsidRPr="00427B11">
        <w:t xml:space="preserve"> 3. Recherchez des informations complémentaires </w:t>
      </w:r>
      <w:r w:rsidR="00817D2C" w:rsidRPr="00427B11">
        <w:t xml:space="preserve">sur d’autres sites </w:t>
      </w:r>
      <w:r w:rsidR="0008374E" w:rsidRPr="00427B11">
        <w:t xml:space="preserve">pour vérifier si elle est authentique/vraie. </w:t>
      </w:r>
    </w:p>
    <w:p w14:paraId="2194010E" w14:textId="1DE97FDE" w:rsidR="0008374E" w:rsidRPr="00427B11" w:rsidRDefault="0008374E" w:rsidP="00F53DF7">
      <w:pPr>
        <w:pStyle w:val="Paragraphedeliste"/>
        <w:numPr>
          <w:ilvl w:val="0"/>
          <w:numId w:val="22"/>
        </w:numPr>
        <w:spacing w:line="240" w:lineRule="auto"/>
        <w:jc w:val="both"/>
      </w:pPr>
      <w:r w:rsidRPr="00427B11">
        <w:t xml:space="preserve">De cette manière, vous allez renforcer votre esprit critique. </w:t>
      </w:r>
    </w:p>
    <w:p w14:paraId="0AA73F0B" w14:textId="2A3299CD" w:rsidR="0008374E" w:rsidRPr="00427B11" w:rsidRDefault="0008374E" w:rsidP="00F53DF7">
      <w:pPr>
        <w:pStyle w:val="Paragraphedeliste"/>
        <w:numPr>
          <w:ilvl w:val="0"/>
          <w:numId w:val="22"/>
        </w:numPr>
        <w:spacing w:line="240" w:lineRule="auto"/>
        <w:jc w:val="both"/>
      </w:pPr>
      <w:r w:rsidRPr="00427B11">
        <w:t xml:space="preserve">Etc. </w:t>
      </w:r>
    </w:p>
    <w:sectPr w:rsidR="0008374E" w:rsidRPr="00427B11" w:rsidSect="00363783">
      <w:headerReference w:type="default" r:id="rId25"/>
      <w:footerReference w:type="default" r:id="rId26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304C9" w14:textId="77777777" w:rsidR="00214478" w:rsidRDefault="00214478" w:rsidP="00A33F16">
      <w:pPr>
        <w:spacing w:line="240" w:lineRule="auto"/>
      </w:pPr>
      <w:r>
        <w:separator/>
      </w:r>
    </w:p>
  </w:endnote>
  <w:endnote w:type="continuationSeparator" w:id="0">
    <w:p w14:paraId="5B312EF3" w14:textId="77777777" w:rsidR="00214478" w:rsidRDefault="00214478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24923CDD" w14:textId="77777777" w:rsidR="00A33F16" w:rsidRDefault="00A33F16" w:rsidP="00A33F16">
          <w:pPr>
            <w:pStyle w:val="Pieddepage"/>
          </w:pPr>
          <w:r w:rsidRPr="00A33F16">
            <w:t xml:space="preserve">Conception : </w:t>
          </w:r>
          <w:r w:rsidR="0040646F">
            <w:t>Bénédicte Bray</w:t>
          </w:r>
          <w:r w:rsidRPr="00A33F16">
            <w:t xml:space="preserve">, </w:t>
          </w:r>
          <w:r w:rsidR="00B92217">
            <w:t>Alliance Française Bruxelles-Europe</w:t>
          </w:r>
        </w:p>
        <w:p w14:paraId="54CDBDA9" w14:textId="3D0B444F" w:rsidR="00D77410" w:rsidRDefault="00D77410" w:rsidP="00A33F16">
          <w:pPr>
            <w:pStyle w:val="Pieddepage"/>
          </w:pPr>
          <w:r>
            <w:t>enseigner.tv5monde.com</w:t>
          </w:r>
        </w:p>
      </w:tc>
      <w:tc>
        <w:tcPr>
          <w:tcW w:w="735" w:type="pct"/>
        </w:tcPr>
        <w:p w14:paraId="73F1DBA0" w14:textId="4C7F08CD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43314F">
            <w:rPr>
              <w:b/>
              <w:noProof/>
            </w:rPr>
            <w:t>6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43314F">
              <w:rPr>
                <w:noProof/>
              </w:rPr>
              <w:t>6</w:t>
            </w:r>
          </w:fldSimple>
        </w:p>
      </w:tc>
    </w:tr>
  </w:tbl>
  <w:p w14:paraId="7071D642" w14:textId="63B3D646" w:rsidR="00A33F16" w:rsidRDefault="00A33F16" w:rsidP="00D7741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533F1" w14:textId="77777777" w:rsidR="00214478" w:rsidRDefault="00214478" w:rsidP="00A33F16">
      <w:pPr>
        <w:spacing w:line="240" w:lineRule="auto"/>
      </w:pPr>
      <w:r>
        <w:separator/>
      </w:r>
    </w:p>
  </w:footnote>
  <w:footnote w:type="continuationSeparator" w:id="0">
    <w:p w14:paraId="00893AFD" w14:textId="77777777" w:rsidR="00214478" w:rsidRDefault="00214478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407F4" w14:textId="45F8B72B" w:rsidR="00A33F16" w:rsidRDefault="00684BA6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197CD0D" wp14:editId="67A26328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0F46">
      <w:rPr>
        <w:noProof/>
        <w:lang w:eastAsia="fr-FR"/>
      </w:rPr>
      <w:drawing>
        <wp:inline distT="0" distB="0" distL="0" distR="0" wp14:anchorId="753A9122" wp14:editId="03E6BD4C">
          <wp:extent cx="2492375" cy="257175"/>
          <wp:effectExtent l="0" t="0" r="3175" b="9525"/>
          <wp:docPr id="188540985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237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2217">
      <w:rPr>
        <w:noProof/>
        <w:lang w:eastAsia="fr-FR"/>
      </w:rPr>
      <w:drawing>
        <wp:inline distT="0" distB="0" distL="0" distR="0" wp14:anchorId="6631DB9C" wp14:editId="21C2D367">
          <wp:extent cx="688975" cy="252730"/>
          <wp:effectExtent l="0" t="0" r="0" b="0"/>
          <wp:docPr id="649799534" name="Image 649799534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76F6F14"/>
    <w:multiLevelType w:val="hybridMultilevel"/>
    <w:tmpl w:val="F74CE5A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47B7A"/>
    <w:multiLevelType w:val="hybridMultilevel"/>
    <w:tmpl w:val="A1F248A6"/>
    <w:lvl w:ilvl="0" w:tplc="2154DAFC">
      <w:start w:val="6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D43A7"/>
    <w:multiLevelType w:val="hybridMultilevel"/>
    <w:tmpl w:val="60F893B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275FB"/>
    <w:multiLevelType w:val="hybridMultilevel"/>
    <w:tmpl w:val="1136AA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E248E8"/>
    <w:multiLevelType w:val="multilevel"/>
    <w:tmpl w:val="4F0E6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323AE0"/>
    <w:multiLevelType w:val="hybridMultilevel"/>
    <w:tmpl w:val="A8F08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864245"/>
    <w:multiLevelType w:val="hybridMultilevel"/>
    <w:tmpl w:val="5942BAB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FD392B"/>
    <w:multiLevelType w:val="hybridMultilevel"/>
    <w:tmpl w:val="E9448FA8"/>
    <w:lvl w:ilvl="0" w:tplc="B7A006E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7B71CE"/>
    <w:multiLevelType w:val="hybridMultilevel"/>
    <w:tmpl w:val="010A2298"/>
    <w:lvl w:ilvl="0" w:tplc="D7B2495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560578"/>
    <w:multiLevelType w:val="hybridMultilevel"/>
    <w:tmpl w:val="861C7F44"/>
    <w:lvl w:ilvl="0" w:tplc="39FABE5C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608EA"/>
    <w:multiLevelType w:val="hybridMultilevel"/>
    <w:tmpl w:val="7D62A500"/>
    <w:lvl w:ilvl="0" w:tplc="251E68DE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F25516"/>
    <w:multiLevelType w:val="hybridMultilevel"/>
    <w:tmpl w:val="E42290E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C04220"/>
    <w:multiLevelType w:val="hybridMultilevel"/>
    <w:tmpl w:val="9210DDB2"/>
    <w:lvl w:ilvl="0" w:tplc="316459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61A89"/>
    <w:multiLevelType w:val="hybridMultilevel"/>
    <w:tmpl w:val="7BD068D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E40B0B"/>
    <w:multiLevelType w:val="hybridMultilevel"/>
    <w:tmpl w:val="CC3EEB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6258592">
    <w:abstractNumId w:val="3"/>
  </w:num>
  <w:num w:numId="2" w16cid:durableId="1168867025">
    <w:abstractNumId w:val="10"/>
  </w:num>
  <w:num w:numId="3" w16cid:durableId="290789355">
    <w:abstractNumId w:val="6"/>
  </w:num>
  <w:num w:numId="4" w16cid:durableId="34239948">
    <w:abstractNumId w:val="15"/>
  </w:num>
  <w:num w:numId="5" w16cid:durableId="1749040061">
    <w:abstractNumId w:val="1"/>
  </w:num>
  <w:num w:numId="6" w16cid:durableId="504520863">
    <w:abstractNumId w:val="11"/>
  </w:num>
  <w:num w:numId="7" w16cid:durableId="1012730156">
    <w:abstractNumId w:val="12"/>
  </w:num>
  <w:num w:numId="8" w16cid:durableId="1858884912">
    <w:abstractNumId w:val="14"/>
  </w:num>
  <w:num w:numId="9" w16cid:durableId="130833381">
    <w:abstractNumId w:val="9"/>
  </w:num>
  <w:num w:numId="10" w16cid:durableId="645014667">
    <w:abstractNumId w:val="4"/>
  </w:num>
  <w:num w:numId="11" w16cid:durableId="1745184855">
    <w:abstractNumId w:val="19"/>
  </w:num>
  <w:num w:numId="12" w16cid:durableId="203566896">
    <w:abstractNumId w:val="2"/>
  </w:num>
  <w:num w:numId="13" w16cid:durableId="981348090">
    <w:abstractNumId w:val="7"/>
  </w:num>
  <w:num w:numId="14" w16cid:durableId="1103039404">
    <w:abstractNumId w:val="18"/>
  </w:num>
  <w:num w:numId="15" w16cid:durableId="1481384305">
    <w:abstractNumId w:val="17"/>
  </w:num>
  <w:num w:numId="16" w16cid:durableId="469785541">
    <w:abstractNumId w:val="13"/>
  </w:num>
  <w:num w:numId="17" w16cid:durableId="1575816831">
    <w:abstractNumId w:val="8"/>
  </w:num>
  <w:num w:numId="18" w16cid:durableId="2087149708">
    <w:abstractNumId w:val="16"/>
  </w:num>
  <w:num w:numId="19" w16cid:durableId="1153641510">
    <w:abstractNumId w:val="0"/>
  </w:num>
  <w:num w:numId="20" w16cid:durableId="600840925">
    <w:abstractNumId w:val="20"/>
  </w:num>
  <w:num w:numId="21" w16cid:durableId="591594248">
    <w:abstractNumId w:val="21"/>
  </w:num>
  <w:num w:numId="22" w16cid:durableId="18410403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1E49"/>
    <w:rsid w:val="000020D9"/>
    <w:rsid w:val="00004C09"/>
    <w:rsid w:val="000054DA"/>
    <w:rsid w:val="00005DC5"/>
    <w:rsid w:val="0002398E"/>
    <w:rsid w:val="00024260"/>
    <w:rsid w:val="0002536D"/>
    <w:rsid w:val="00027041"/>
    <w:rsid w:val="0003135B"/>
    <w:rsid w:val="00031EE3"/>
    <w:rsid w:val="0003474B"/>
    <w:rsid w:val="00035392"/>
    <w:rsid w:val="000378AD"/>
    <w:rsid w:val="00040291"/>
    <w:rsid w:val="00044C3C"/>
    <w:rsid w:val="000452DC"/>
    <w:rsid w:val="00051F3C"/>
    <w:rsid w:val="000543BB"/>
    <w:rsid w:val="00054FBC"/>
    <w:rsid w:val="00055C9C"/>
    <w:rsid w:val="00055D8D"/>
    <w:rsid w:val="000614D4"/>
    <w:rsid w:val="00064927"/>
    <w:rsid w:val="00066450"/>
    <w:rsid w:val="00077AAD"/>
    <w:rsid w:val="0008374E"/>
    <w:rsid w:val="000844EB"/>
    <w:rsid w:val="000868B4"/>
    <w:rsid w:val="0009269E"/>
    <w:rsid w:val="000947A3"/>
    <w:rsid w:val="00096690"/>
    <w:rsid w:val="000A1964"/>
    <w:rsid w:val="000A2117"/>
    <w:rsid w:val="000B2EE1"/>
    <w:rsid w:val="000C1E44"/>
    <w:rsid w:val="000C29AB"/>
    <w:rsid w:val="000C2B15"/>
    <w:rsid w:val="000C6D58"/>
    <w:rsid w:val="000D3B40"/>
    <w:rsid w:val="000D4F86"/>
    <w:rsid w:val="000E438E"/>
    <w:rsid w:val="000E4B2C"/>
    <w:rsid w:val="000E6F03"/>
    <w:rsid w:val="000E7F8C"/>
    <w:rsid w:val="00101007"/>
    <w:rsid w:val="001028DF"/>
    <w:rsid w:val="00102E31"/>
    <w:rsid w:val="00102F1F"/>
    <w:rsid w:val="001044CC"/>
    <w:rsid w:val="00106545"/>
    <w:rsid w:val="0010671A"/>
    <w:rsid w:val="00111B03"/>
    <w:rsid w:val="00112F75"/>
    <w:rsid w:val="0012134F"/>
    <w:rsid w:val="001231E3"/>
    <w:rsid w:val="00125CE1"/>
    <w:rsid w:val="001339D0"/>
    <w:rsid w:val="001404CE"/>
    <w:rsid w:val="001552CF"/>
    <w:rsid w:val="0016696E"/>
    <w:rsid w:val="001706FB"/>
    <w:rsid w:val="00180931"/>
    <w:rsid w:val="00181B6E"/>
    <w:rsid w:val="0019035A"/>
    <w:rsid w:val="001A011C"/>
    <w:rsid w:val="001A28F6"/>
    <w:rsid w:val="001A43EB"/>
    <w:rsid w:val="001A6284"/>
    <w:rsid w:val="001A73E3"/>
    <w:rsid w:val="001B1AA3"/>
    <w:rsid w:val="001B31C6"/>
    <w:rsid w:val="001B55DE"/>
    <w:rsid w:val="001B6612"/>
    <w:rsid w:val="001C01B5"/>
    <w:rsid w:val="001C21A7"/>
    <w:rsid w:val="001C351C"/>
    <w:rsid w:val="001D1BA9"/>
    <w:rsid w:val="001E02EA"/>
    <w:rsid w:val="001E6A04"/>
    <w:rsid w:val="001E79C6"/>
    <w:rsid w:val="001F4975"/>
    <w:rsid w:val="001F6298"/>
    <w:rsid w:val="002005B6"/>
    <w:rsid w:val="00203C54"/>
    <w:rsid w:val="002103A8"/>
    <w:rsid w:val="00214478"/>
    <w:rsid w:val="002148FF"/>
    <w:rsid w:val="002246E4"/>
    <w:rsid w:val="00232AD1"/>
    <w:rsid w:val="00233173"/>
    <w:rsid w:val="0023646D"/>
    <w:rsid w:val="00237956"/>
    <w:rsid w:val="00240474"/>
    <w:rsid w:val="00240D54"/>
    <w:rsid w:val="00240DC6"/>
    <w:rsid w:val="00247D15"/>
    <w:rsid w:val="0025023B"/>
    <w:rsid w:val="00260285"/>
    <w:rsid w:val="002655B0"/>
    <w:rsid w:val="002679CC"/>
    <w:rsid w:val="00270302"/>
    <w:rsid w:val="002841B3"/>
    <w:rsid w:val="002845E7"/>
    <w:rsid w:val="0029013D"/>
    <w:rsid w:val="00290E84"/>
    <w:rsid w:val="002920DC"/>
    <w:rsid w:val="002A396E"/>
    <w:rsid w:val="002B2D40"/>
    <w:rsid w:val="002B3928"/>
    <w:rsid w:val="002B3D46"/>
    <w:rsid w:val="002C5186"/>
    <w:rsid w:val="002C59B1"/>
    <w:rsid w:val="002C628C"/>
    <w:rsid w:val="002C7E59"/>
    <w:rsid w:val="002D4547"/>
    <w:rsid w:val="002D7815"/>
    <w:rsid w:val="002F4E08"/>
    <w:rsid w:val="002F7D65"/>
    <w:rsid w:val="00304274"/>
    <w:rsid w:val="0030707B"/>
    <w:rsid w:val="00307C05"/>
    <w:rsid w:val="003104DC"/>
    <w:rsid w:val="00313E6D"/>
    <w:rsid w:val="00314BF6"/>
    <w:rsid w:val="0031638D"/>
    <w:rsid w:val="00316BD5"/>
    <w:rsid w:val="00317EBB"/>
    <w:rsid w:val="003218E9"/>
    <w:rsid w:val="00324570"/>
    <w:rsid w:val="003247BF"/>
    <w:rsid w:val="00324C78"/>
    <w:rsid w:val="003277D9"/>
    <w:rsid w:val="0033144F"/>
    <w:rsid w:val="00332E0D"/>
    <w:rsid w:val="003333CD"/>
    <w:rsid w:val="00340476"/>
    <w:rsid w:val="00342043"/>
    <w:rsid w:val="00344AE3"/>
    <w:rsid w:val="003461DA"/>
    <w:rsid w:val="00350E73"/>
    <w:rsid w:val="00352D0D"/>
    <w:rsid w:val="00360B44"/>
    <w:rsid w:val="003624C6"/>
    <w:rsid w:val="00363783"/>
    <w:rsid w:val="00364F82"/>
    <w:rsid w:val="00372500"/>
    <w:rsid w:val="003729AA"/>
    <w:rsid w:val="00374B42"/>
    <w:rsid w:val="0037623D"/>
    <w:rsid w:val="0037637E"/>
    <w:rsid w:val="0038165D"/>
    <w:rsid w:val="00381732"/>
    <w:rsid w:val="0038176B"/>
    <w:rsid w:val="00382780"/>
    <w:rsid w:val="00383095"/>
    <w:rsid w:val="00384BFF"/>
    <w:rsid w:val="0039188B"/>
    <w:rsid w:val="00391DBA"/>
    <w:rsid w:val="0039208C"/>
    <w:rsid w:val="0039417C"/>
    <w:rsid w:val="00396052"/>
    <w:rsid w:val="003A0F0B"/>
    <w:rsid w:val="003A3A64"/>
    <w:rsid w:val="003A4B8F"/>
    <w:rsid w:val="003A79F9"/>
    <w:rsid w:val="003B0108"/>
    <w:rsid w:val="003B07E7"/>
    <w:rsid w:val="003C3A55"/>
    <w:rsid w:val="003C6289"/>
    <w:rsid w:val="003C6B1C"/>
    <w:rsid w:val="003D68E1"/>
    <w:rsid w:val="003E3316"/>
    <w:rsid w:val="003E68E8"/>
    <w:rsid w:val="003E7BED"/>
    <w:rsid w:val="003F5E74"/>
    <w:rsid w:val="004007DD"/>
    <w:rsid w:val="0040112A"/>
    <w:rsid w:val="0040646F"/>
    <w:rsid w:val="00415253"/>
    <w:rsid w:val="00416B0A"/>
    <w:rsid w:val="004177CB"/>
    <w:rsid w:val="00417E63"/>
    <w:rsid w:val="00421350"/>
    <w:rsid w:val="004232D6"/>
    <w:rsid w:val="00427B11"/>
    <w:rsid w:val="004303F0"/>
    <w:rsid w:val="00431E35"/>
    <w:rsid w:val="0043314F"/>
    <w:rsid w:val="004352F6"/>
    <w:rsid w:val="0043688C"/>
    <w:rsid w:val="00437031"/>
    <w:rsid w:val="00440529"/>
    <w:rsid w:val="00450BB7"/>
    <w:rsid w:val="0045180A"/>
    <w:rsid w:val="00451A69"/>
    <w:rsid w:val="004520F4"/>
    <w:rsid w:val="00453152"/>
    <w:rsid w:val="00460567"/>
    <w:rsid w:val="0046796A"/>
    <w:rsid w:val="00472D2E"/>
    <w:rsid w:val="00473EA6"/>
    <w:rsid w:val="00474AE2"/>
    <w:rsid w:val="00477C0B"/>
    <w:rsid w:val="00481087"/>
    <w:rsid w:val="00482E54"/>
    <w:rsid w:val="00490116"/>
    <w:rsid w:val="00494500"/>
    <w:rsid w:val="00494CB6"/>
    <w:rsid w:val="004B0AFD"/>
    <w:rsid w:val="004B1F53"/>
    <w:rsid w:val="004B2545"/>
    <w:rsid w:val="004B2C8A"/>
    <w:rsid w:val="004B50CA"/>
    <w:rsid w:val="004B5A8A"/>
    <w:rsid w:val="004C02A8"/>
    <w:rsid w:val="004C0CD8"/>
    <w:rsid w:val="004C15E4"/>
    <w:rsid w:val="004D006B"/>
    <w:rsid w:val="004D3B8E"/>
    <w:rsid w:val="004D65DB"/>
    <w:rsid w:val="004E12DC"/>
    <w:rsid w:val="004E2834"/>
    <w:rsid w:val="004E2BBF"/>
    <w:rsid w:val="004E63B4"/>
    <w:rsid w:val="004F2994"/>
    <w:rsid w:val="004F44BB"/>
    <w:rsid w:val="00501F25"/>
    <w:rsid w:val="00502D83"/>
    <w:rsid w:val="0051371F"/>
    <w:rsid w:val="0051422F"/>
    <w:rsid w:val="005154E2"/>
    <w:rsid w:val="00517CA0"/>
    <w:rsid w:val="0052172D"/>
    <w:rsid w:val="00522C6B"/>
    <w:rsid w:val="00525C23"/>
    <w:rsid w:val="005261B2"/>
    <w:rsid w:val="005317A7"/>
    <w:rsid w:val="00532C8E"/>
    <w:rsid w:val="0053514A"/>
    <w:rsid w:val="0053553E"/>
    <w:rsid w:val="00544639"/>
    <w:rsid w:val="005526BC"/>
    <w:rsid w:val="00552A44"/>
    <w:rsid w:val="0055563F"/>
    <w:rsid w:val="0055783C"/>
    <w:rsid w:val="005625C0"/>
    <w:rsid w:val="00567342"/>
    <w:rsid w:val="0057465D"/>
    <w:rsid w:val="00577F7A"/>
    <w:rsid w:val="00586327"/>
    <w:rsid w:val="005977ED"/>
    <w:rsid w:val="005A06D1"/>
    <w:rsid w:val="005A15BE"/>
    <w:rsid w:val="005B20D3"/>
    <w:rsid w:val="005C0905"/>
    <w:rsid w:val="005C2B2A"/>
    <w:rsid w:val="005C3B58"/>
    <w:rsid w:val="005C555E"/>
    <w:rsid w:val="005C672D"/>
    <w:rsid w:val="005C6F17"/>
    <w:rsid w:val="005D3296"/>
    <w:rsid w:val="005E150F"/>
    <w:rsid w:val="005E2048"/>
    <w:rsid w:val="005E3B03"/>
    <w:rsid w:val="005E7ABE"/>
    <w:rsid w:val="005F423A"/>
    <w:rsid w:val="005F6BD6"/>
    <w:rsid w:val="00600A44"/>
    <w:rsid w:val="00606305"/>
    <w:rsid w:val="00613F49"/>
    <w:rsid w:val="00621DCC"/>
    <w:rsid w:val="00625A17"/>
    <w:rsid w:val="00626E15"/>
    <w:rsid w:val="00627F3D"/>
    <w:rsid w:val="0063325B"/>
    <w:rsid w:val="00635DCC"/>
    <w:rsid w:val="00635DD5"/>
    <w:rsid w:val="0064093B"/>
    <w:rsid w:val="006420D5"/>
    <w:rsid w:val="00652000"/>
    <w:rsid w:val="00652C96"/>
    <w:rsid w:val="006558D7"/>
    <w:rsid w:val="00656EEF"/>
    <w:rsid w:val="00662E21"/>
    <w:rsid w:val="00670190"/>
    <w:rsid w:val="0067028F"/>
    <w:rsid w:val="0067328E"/>
    <w:rsid w:val="006779F8"/>
    <w:rsid w:val="00680A2B"/>
    <w:rsid w:val="00684628"/>
    <w:rsid w:val="00684BA6"/>
    <w:rsid w:val="006908F5"/>
    <w:rsid w:val="00690E08"/>
    <w:rsid w:val="00693012"/>
    <w:rsid w:val="00693315"/>
    <w:rsid w:val="006A0744"/>
    <w:rsid w:val="006A4DAE"/>
    <w:rsid w:val="006B0005"/>
    <w:rsid w:val="006B2CB5"/>
    <w:rsid w:val="006B448D"/>
    <w:rsid w:val="006B4DAE"/>
    <w:rsid w:val="006C16E9"/>
    <w:rsid w:val="006C61B3"/>
    <w:rsid w:val="006D1DB9"/>
    <w:rsid w:val="006D4477"/>
    <w:rsid w:val="006E5819"/>
    <w:rsid w:val="006F601A"/>
    <w:rsid w:val="006F7D0B"/>
    <w:rsid w:val="00700210"/>
    <w:rsid w:val="00704307"/>
    <w:rsid w:val="00715501"/>
    <w:rsid w:val="007168FC"/>
    <w:rsid w:val="0071725D"/>
    <w:rsid w:val="00717769"/>
    <w:rsid w:val="0072255D"/>
    <w:rsid w:val="00724A32"/>
    <w:rsid w:val="0073219B"/>
    <w:rsid w:val="0073660F"/>
    <w:rsid w:val="007471EA"/>
    <w:rsid w:val="00747B4B"/>
    <w:rsid w:val="007525D8"/>
    <w:rsid w:val="00756E1B"/>
    <w:rsid w:val="00760778"/>
    <w:rsid w:val="007610FA"/>
    <w:rsid w:val="007619E0"/>
    <w:rsid w:val="007702FE"/>
    <w:rsid w:val="00771EB1"/>
    <w:rsid w:val="00775224"/>
    <w:rsid w:val="00780E75"/>
    <w:rsid w:val="00781AEC"/>
    <w:rsid w:val="00790703"/>
    <w:rsid w:val="007A653E"/>
    <w:rsid w:val="007A6C93"/>
    <w:rsid w:val="007B07F3"/>
    <w:rsid w:val="007C054D"/>
    <w:rsid w:val="007C2D4E"/>
    <w:rsid w:val="007C46AE"/>
    <w:rsid w:val="007C4A97"/>
    <w:rsid w:val="007D246E"/>
    <w:rsid w:val="007D3D51"/>
    <w:rsid w:val="007D74E7"/>
    <w:rsid w:val="007E35C2"/>
    <w:rsid w:val="007E4A27"/>
    <w:rsid w:val="007E7C1E"/>
    <w:rsid w:val="007F06EA"/>
    <w:rsid w:val="007F2713"/>
    <w:rsid w:val="007F34BD"/>
    <w:rsid w:val="007F3E74"/>
    <w:rsid w:val="007F58BD"/>
    <w:rsid w:val="00801F81"/>
    <w:rsid w:val="00807A41"/>
    <w:rsid w:val="00812B5C"/>
    <w:rsid w:val="00816D43"/>
    <w:rsid w:val="00817D2C"/>
    <w:rsid w:val="00825645"/>
    <w:rsid w:val="00826163"/>
    <w:rsid w:val="00831DA2"/>
    <w:rsid w:val="008323DF"/>
    <w:rsid w:val="00841864"/>
    <w:rsid w:val="00841CF5"/>
    <w:rsid w:val="00842828"/>
    <w:rsid w:val="00843247"/>
    <w:rsid w:val="0084344B"/>
    <w:rsid w:val="00844F4E"/>
    <w:rsid w:val="00846CFD"/>
    <w:rsid w:val="00847DC9"/>
    <w:rsid w:val="00850DAE"/>
    <w:rsid w:val="00860F0D"/>
    <w:rsid w:val="00860FB6"/>
    <w:rsid w:val="00861F4C"/>
    <w:rsid w:val="008646F6"/>
    <w:rsid w:val="00864BDA"/>
    <w:rsid w:val="00865965"/>
    <w:rsid w:val="00875B82"/>
    <w:rsid w:val="00877E75"/>
    <w:rsid w:val="00885884"/>
    <w:rsid w:val="00896C28"/>
    <w:rsid w:val="00896D05"/>
    <w:rsid w:val="008A1040"/>
    <w:rsid w:val="008A2696"/>
    <w:rsid w:val="008A2719"/>
    <w:rsid w:val="008A5731"/>
    <w:rsid w:val="008B00B2"/>
    <w:rsid w:val="008C202E"/>
    <w:rsid w:val="008C65C6"/>
    <w:rsid w:val="008D6CF3"/>
    <w:rsid w:val="008E25A4"/>
    <w:rsid w:val="008F4948"/>
    <w:rsid w:val="008F50EA"/>
    <w:rsid w:val="009009C2"/>
    <w:rsid w:val="009038B9"/>
    <w:rsid w:val="009058E1"/>
    <w:rsid w:val="009069D0"/>
    <w:rsid w:val="00907008"/>
    <w:rsid w:val="00916AEB"/>
    <w:rsid w:val="0092055F"/>
    <w:rsid w:val="00920F3E"/>
    <w:rsid w:val="0092144B"/>
    <w:rsid w:val="009251A0"/>
    <w:rsid w:val="00931D65"/>
    <w:rsid w:val="009347DF"/>
    <w:rsid w:val="009410A5"/>
    <w:rsid w:val="00944FBA"/>
    <w:rsid w:val="00954940"/>
    <w:rsid w:val="00955306"/>
    <w:rsid w:val="0095543B"/>
    <w:rsid w:val="00955D34"/>
    <w:rsid w:val="00957915"/>
    <w:rsid w:val="00960601"/>
    <w:rsid w:val="00962143"/>
    <w:rsid w:val="009628B8"/>
    <w:rsid w:val="00970B75"/>
    <w:rsid w:val="009730B5"/>
    <w:rsid w:val="00982A60"/>
    <w:rsid w:val="00997E4A"/>
    <w:rsid w:val="009A01E5"/>
    <w:rsid w:val="009A053E"/>
    <w:rsid w:val="009A1A55"/>
    <w:rsid w:val="009A3D73"/>
    <w:rsid w:val="009A6804"/>
    <w:rsid w:val="009A72E0"/>
    <w:rsid w:val="009B2104"/>
    <w:rsid w:val="009D1053"/>
    <w:rsid w:val="009D400D"/>
    <w:rsid w:val="009D5C91"/>
    <w:rsid w:val="009E0C2D"/>
    <w:rsid w:val="009E26E6"/>
    <w:rsid w:val="009E3F7A"/>
    <w:rsid w:val="009F0C81"/>
    <w:rsid w:val="009F1177"/>
    <w:rsid w:val="009F2BB0"/>
    <w:rsid w:val="009F315C"/>
    <w:rsid w:val="009F3DF0"/>
    <w:rsid w:val="00A001A7"/>
    <w:rsid w:val="00A00469"/>
    <w:rsid w:val="00A00C03"/>
    <w:rsid w:val="00A02817"/>
    <w:rsid w:val="00A0571C"/>
    <w:rsid w:val="00A066C8"/>
    <w:rsid w:val="00A06F3B"/>
    <w:rsid w:val="00A1122E"/>
    <w:rsid w:val="00A11D19"/>
    <w:rsid w:val="00A11F12"/>
    <w:rsid w:val="00A14BE6"/>
    <w:rsid w:val="00A162EF"/>
    <w:rsid w:val="00A26310"/>
    <w:rsid w:val="00A265FF"/>
    <w:rsid w:val="00A305D8"/>
    <w:rsid w:val="00A30C07"/>
    <w:rsid w:val="00A31640"/>
    <w:rsid w:val="00A33089"/>
    <w:rsid w:val="00A33F16"/>
    <w:rsid w:val="00A35020"/>
    <w:rsid w:val="00A366EB"/>
    <w:rsid w:val="00A4028E"/>
    <w:rsid w:val="00A415EB"/>
    <w:rsid w:val="00A437D4"/>
    <w:rsid w:val="00A44024"/>
    <w:rsid w:val="00A44DEB"/>
    <w:rsid w:val="00A46899"/>
    <w:rsid w:val="00A50122"/>
    <w:rsid w:val="00A56E04"/>
    <w:rsid w:val="00A60009"/>
    <w:rsid w:val="00A637D7"/>
    <w:rsid w:val="00A6564F"/>
    <w:rsid w:val="00A66705"/>
    <w:rsid w:val="00A66AB0"/>
    <w:rsid w:val="00A67696"/>
    <w:rsid w:val="00A72EA4"/>
    <w:rsid w:val="00A751E5"/>
    <w:rsid w:val="00A75466"/>
    <w:rsid w:val="00A80BE4"/>
    <w:rsid w:val="00A82C5C"/>
    <w:rsid w:val="00A90BEC"/>
    <w:rsid w:val="00A9185B"/>
    <w:rsid w:val="00A91950"/>
    <w:rsid w:val="00A95245"/>
    <w:rsid w:val="00A9565B"/>
    <w:rsid w:val="00A971C2"/>
    <w:rsid w:val="00AA03BA"/>
    <w:rsid w:val="00AB2071"/>
    <w:rsid w:val="00AB22F6"/>
    <w:rsid w:val="00AB28E4"/>
    <w:rsid w:val="00AB4ACB"/>
    <w:rsid w:val="00AC0276"/>
    <w:rsid w:val="00AC1940"/>
    <w:rsid w:val="00AC23EB"/>
    <w:rsid w:val="00AC3ED2"/>
    <w:rsid w:val="00AC6068"/>
    <w:rsid w:val="00AD3EAE"/>
    <w:rsid w:val="00AD4704"/>
    <w:rsid w:val="00AD4B9F"/>
    <w:rsid w:val="00AD7CF9"/>
    <w:rsid w:val="00AE42AD"/>
    <w:rsid w:val="00AE636E"/>
    <w:rsid w:val="00AF3165"/>
    <w:rsid w:val="00AF75C1"/>
    <w:rsid w:val="00B00C61"/>
    <w:rsid w:val="00B02E9F"/>
    <w:rsid w:val="00B10057"/>
    <w:rsid w:val="00B15275"/>
    <w:rsid w:val="00B20C89"/>
    <w:rsid w:val="00B24A45"/>
    <w:rsid w:val="00B25967"/>
    <w:rsid w:val="00B27EA2"/>
    <w:rsid w:val="00B27FE4"/>
    <w:rsid w:val="00B30046"/>
    <w:rsid w:val="00B31260"/>
    <w:rsid w:val="00B324CC"/>
    <w:rsid w:val="00B37D09"/>
    <w:rsid w:val="00B51EA6"/>
    <w:rsid w:val="00B55B04"/>
    <w:rsid w:val="00B55C91"/>
    <w:rsid w:val="00B65409"/>
    <w:rsid w:val="00B65A0C"/>
    <w:rsid w:val="00B67CA3"/>
    <w:rsid w:val="00B72973"/>
    <w:rsid w:val="00B73230"/>
    <w:rsid w:val="00B82BA9"/>
    <w:rsid w:val="00B86230"/>
    <w:rsid w:val="00B8705C"/>
    <w:rsid w:val="00B90506"/>
    <w:rsid w:val="00B905B9"/>
    <w:rsid w:val="00B90B70"/>
    <w:rsid w:val="00B90BE1"/>
    <w:rsid w:val="00B92217"/>
    <w:rsid w:val="00B93E68"/>
    <w:rsid w:val="00B940AD"/>
    <w:rsid w:val="00B96AFA"/>
    <w:rsid w:val="00BA5A0B"/>
    <w:rsid w:val="00BB1E13"/>
    <w:rsid w:val="00BC06E3"/>
    <w:rsid w:val="00BC722C"/>
    <w:rsid w:val="00BC7AF6"/>
    <w:rsid w:val="00BD5DAB"/>
    <w:rsid w:val="00BE1280"/>
    <w:rsid w:val="00BE6C8A"/>
    <w:rsid w:val="00BF25A4"/>
    <w:rsid w:val="00BF3900"/>
    <w:rsid w:val="00C066DA"/>
    <w:rsid w:val="00C10562"/>
    <w:rsid w:val="00C10E03"/>
    <w:rsid w:val="00C12A00"/>
    <w:rsid w:val="00C14BB1"/>
    <w:rsid w:val="00C174F1"/>
    <w:rsid w:val="00C23B8F"/>
    <w:rsid w:val="00C31C08"/>
    <w:rsid w:val="00C34DAD"/>
    <w:rsid w:val="00C3533F"/>
    <w:rsid w:val="00C46E47"/>
    <w:rsid w:val="00C522B6"/>
    <w:rsid w:val="00C55840"/>
    <w:rsid w:val="00C575B4"/>
    <w:rsid w:val="00C60997"/>
    <w:rsid w:val="00C60FDA"/>
    <w:rsid w:val="00C657A0"/>
    <w:rsid w:val="00C735D3"/>
    <w:rsid w:val="00C76E59"/>
    <w:rsid w:val="00C80C87"/>
    <w:rsid w:val="00C8450B"/>
    <w:rsid w:val="00C853A7"/>
    <w:rsid w:val="00C864EC"/>
    <w:rsid w:val="00C87688"/>
    <w:rsid w:val="00C9000B"/>
    <w:rsid w:val="00CA50F7"/>
    <w:rsid w:val="00CA68F5"/>
    <w:rsid w:val="00CA7378"/>
    <w:rsid w:val="00CB2169"/>
    <w:rsid w:val="00CB3D8E"/>
    <w:rsid w:val="00CB70CD"/>
    <w:rsid w:val="00CB78AA"/>
    <w:rsid w:val="00CC1F67"/>
    <w:rsid w:val="00CC5659"/>
    <w:rsid w:val="00CC74DC"/>
    <w:rsid w:val="00CC7594"/>
    <w:rsid w:val="00CC7A10"/>
    <w:rsid w:val="00CD2650"/>
    <w:rsid w:val="00CD52EC"/>
    <w:rsid w:val="00CE1EBB"/>
    <w:rsid w:val="00CE32D5"/>
    <w:rsid w:val="00CE3BD7"/>
    <w:rsid w:val="00CE5988"/>
    <w:rsid w:val="00CE5CA7"/>
    <w:rsid w:val="00CE771C"/>
    <w:rsid w:val="00CE7EF8"/>
    <w:rsid w:val="00CF0DC2"/>
    <w:rsid w:val="00CF0F46"/>
    <w:rsid w:val="00CF0F5B"/>
    <w:rsid w:val="00CF123F"/>
    <w:rsid w:val="00CF137F"/>
    <w:rsid w:val="00CF18B0"/>
    <w:rsid w:val="00CF2F32"/>
    <w:rsid w:val="00CF54F9"/>
    <w:rsid w:val="00CF5748"/>
    <w:rsid w:val="00CF5D49"/>
    <w:rsid w:val="00D02DD1"/>
    <w:rsid w:val="00D062B1"/>
    <w:rsid w:val="00D101FD"/>
    <w:rsid w:val="00D20BF2"/>
    <w:rsid w:val="00D22C31"/>
    <w:rsid w:val="00D2531D"/>
    <w:rsid w:val="00D2665B"/>
    <w:rsid w:val="00D317FC"/>
    <w:rsid w:val="00D328F3"/>
    <w:rsid w:val="00D35A7D"/>
    <w:rsid w:val="00D35FE0"/>
    <w:rsid w:val="00D403D9"/>
    <w:rsid w:val="00D40AE6"/>
    <w:rsid w:val="00D40F5A"/>
    <w:rsid w:val="00D4333C"/>
    <w:rsid w:val="00D45103"/>
    <w:rsid w:val="00D519DB"/>
    <w:rsid w:val="00D60463"/>
    <w:rsid w:val="00D61379"/>
    <w:rsid w:val="00D64D64"/>
    <w:rsid w:val="00D65245"/>
    <w:rsid w:val="00D65BBA"/>
    <w:rsid w:val="00D666AC"/>
    <w:rsid w:val="00D666ED"/>
    <w:rsid w:val="00D66B8A"/>
    <w:rsid w:val="00D74DEC"/>
    <w:rsid w:val="00D77410"/>
    <w:rsid w:val="00D779B5"/>
    <w:rsid w:val="00D808BC"/>
    <w:rsid w:val="00D86DE9"/>
    <w:rsid w:val="00D87A58"/>
    <w:rsid w:val="00D928AC"/>
    <w:rsid w:val="00D93A8A"/>
    <w:rsid w:val="00D93AC1"/>
    <w:rsid w:val="00D9435A"/>
    <w:rsid w:val="00D945B9"/>
    <w:rsid w:val="00D97E07"/>
    <w:rsid w:val="00DA0B39"/>
    <w:rsid w:val="00DA27FC"/>
    <w:rsid w:val="00DA4BF3"/>
    <w:rsid w:val="00DA7E30"/>
    <w:rsid w:val="00DB4009"/>
    <w:rsid w:val="00DB4416"/>
    <w:rsid w:val="00DB6E46"/>
    <w:rsid w:val="00DB7FAE"/>
    <w:rsid w:val="00DC1543"/>
    <w:rsid w:val="00DC2A08"/>
    <w:rsid w:val="00DD5AAA"/>
    <w:rsid w:val="00DD6F0A"/>
    <w:rsid w:val="00DE0E59"/>
    <w:rsid w:val="00DE1260"/>
    <w:rsid w:val="00DE2873"/>
    <w:rsid w:val="00DE3F29"/>
    <w:rsid w:val="00DF0294"/>
    <w:rsid w:val="00DF58DD"/>
    <w:rsid w:val="00E0218F"/>
    <w:rsid w:val="00E160A2"/>
    <w:rsid w:val="00E23AE4"/>
    <w:rsid w:val="00E23EF8"/>
    <w:rsid w:val="00E311E2"/>
    <w:rsid w:val="00E3136F"/>
    <w:rsid w:val="00E37842"/>
    <w:rsid w:val="00E42E84"/>
    <w:rsid w:val="00E4351C"/>
    <w:rsid w:val="00E4435C"/>
    <w:rsid w:val="00E44A56"/>
    <w:rsid w:val="00E44D4F"/>
    <w:rsid w:val="00E476A7"/>
    <w:rsid w:val="00E5624F"/>
    <w:rsid w:val="00E60A13"/>
    <w:rsid w:val="00E638AF"/>
    <w:rsid w:val="00E748EA"/>
    <w:rsid w:val="00E74DD0"/>
    <w:rsid w:val="00E75EDD"/>
    <w:rsid w:val="00E80F97"/>
    <w:rsid w:val="00E83ADA"/>
    <w:rsid w:val="00E85DB3"/>
    <w:rsid w:val="00E90195"/>
    <w:rsid w:val="00E90552"/>
    <w:rsid w:val="00E91465"/>
    <w:rsid w:val="00E9386F"/>
    <w:rsid w:val="00E947FC"/>
    <w:rsid w:val="00E94E7E"/>
    <w:rsid w:val="00E96AEA"/>
    <w:rsid w:val="00EA2492"/>
    <w:rsid w:val="00EB5C92"/>
    <w:rsid w:val="00EB74CD"/>
    <w:rsid w:val="00EC390A"/>
    <w:rsid w:val="00EC3B20"/>
    <w:rsid w:val="00EC5491"/>
    <w:rsid w:val="00ED2641"/>
    <w:rsid w:val="00ED4D11"/>
    <w:rsid w:val="00EE091C"/>
    <w:rsid w:val="00EE4FFE"/>
    <w:rsid w:val="00EE6543"/>
    <w:rsid w:val="00EE6959"/>
    <w:rsid w:val="00EF0252"/>
    <w:rsid w:val="00EF18F5"/>
    <w:rsid w:val="00EF3126"/>
    <w:rsid w:val="00EF5C7F"/>
    <w:rsid w:val="00EF5FB6"/>
    <w:rsid w:val="00EF6DBE"/>
    <w:rsid w:val="00F0183C"/>
    <w:rsid w:val="00F1449F"/>
    <w:rsid w:val="00F15000"/>
    <w:rsid w:val="00F17623"/>
    <w:rsid w:val="00F222FA"/>
    <w:rsid w:val="00F2371A"/>
    <w:rsid w:val="00F25299"/>
    <w:rsid w:val="00F256A7"/>
    <w:rsid w:val="00F27629"/>
    <w:rsid w:val="00F314A0"/>
    <w:rsid w:val="00F32AA1"/>
    <w:rsid w:val="00F35C43"/>
    <w:rsid w:val="00F370D0"/>
    <w:rsid w:val="00F41CA8"/>
    <w:rsid w:val="00F429AA"/>
    <w:rsid w:val="00F433E3"/>
    <w:rsid w:val="00F44EC5"/>
    <w:rsid w:val="00F45B00"/>
    <w:rsid w:val="00F47CDD"/>
    <w:rsid w:val="00F53554"/>
    <w:rsid w:val="00F53630"/>
    <w:rsid w:val="00F53DF7"/>
    <w:rsid w:val="00F60BFB"/>
    <w:rsid w:val="00F644C7"/>
    <w:rsid w:val="00F6708C"/>
    <w:rsid w:val="00F72744"/>
    <w:rsid w:val="00F76C0A"/>
    <w:rsid w:val="00F82186"/>
    <w:rsid w:val="00F82686"/>
    <w:rsid w:val="00F84084"/>
    <w:rsid w:val="00F85071"/>
    <w:rsid w:val="00F85F71"/>
    <w:rsid w:val="00F86EE0"/>
    <w:rsid w:val="00F93AA0"/>
    <w:rsid w:val="00F969E4"/>
    <w:rsid w:val="00FA019C"/>
    <w:rsid w:val="00FB2112"/>
    <w:rsid w:val="00FB4217"/>
    <w:rsid w:val="00FC10C3"/>
    <w:rsid w:val="00FC12ED"/>
    <w:rsid w:val="00FC6DB6"/>
    <w:rsid w:val="00FC7584"/>
    <w:rsid w:val="00FD4963"/>
    <w:rsid w:val="00FD520D"/>
    <w:rsid w:val="00FD681B"/>
    <w:rsid w:val="00FF036B"/>
    <w:rsid w:val="00FF0475"/>
    <w:rsid w:val="00FF206C"/>
    <w:rsid w:val="00FF27D8"/>
    <w:rsid w:val="00FF6EB9"/>
    <w:rsid w:val="00FF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AF75C1"/>
    <w:pPr>
      <w:spacing w:after="0" w:line="240" w:lineRule="auto"/>
    </w:pPr>
    <w:rPr>
      <w:rFonts w:ascii="Tahoma" w:hAnsi="Tahoma"/>
      <w:sz w:val="20"/>
    </w:rPr>
  </w:style>
  <w:style w:type="character" w:customStyle="1" w:styleId="normaltextrun">
    <w:name w:val="normaltextrun"/>
    <w:basedOn w:val="Policepardfaut"/>
    <w:rsid w:val="00A11F12"/>
  </w:style>
  <w:style w:type="character" w:customStyle="1" w:styleId="cf01">
    <w:name w:val="cf01"/>
    <w:basedOn w:val="Policepardfaut"/>
    <w:rsid w:val="004B50CA"/>
    <w:rPr>
      <w:rFonts w:ascii="Segoe UI" w:hAnsi="Segoe UI" w:cs="Segoe UI" w:hint="default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B5C92"/>
    <w:pPr>
      <w:spacing w:line="240" w:lineRule="auto"/>
    </w:pPr>
    <w:rPr>
      <w:szCs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B5C92"/>
    <w:rPr>
      <w:rFonts w:ascii="Tahoma" w:hAnsi="Tahoma"/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EB5C92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BF25A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AF3165"/>
    <w:rPr>
      <w:rFonts w:ascii="Times New Roman" w:hAnsi="Times New Roman" w:cs="Times New Roman"/>
      <w:sz w:val="24"/>
      <w:szCs w:val="24"/>
    </w:rPr>
  </w:style>
  <w:style w:type="character" w:customStyle="1" w:styleId="eop">
    <w:name w:val="eop"/>
    <w:basedOn w:val="Policepardfaut"/>
    <w:rsid w:val="002D4547"/>
  </w:style>
  <w:style w:type="paragraph" w:customStyle="1" w:styleId="paragraph">
    <w:name w:val="paragraph"/>
    <w:basedOn w:val="Normal"/>
    <w:rsid w:val="00955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3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hyperlink" Target="https://forms.office.com/Pages/ResponsePage.aspx?id=7SkU59HGcUy9clS4JSYQE5wM2aua_pJGofVBRWn_f8ZUNVRVSVQ3QlBTMVowWjRSMFIzQVVUR09MSi4u" TargetMode="External"/><Relationship Id="rId17" Type="http://schemas.openxmlformats.org/officeDocument/2006/relationships/image" Target="media/image7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7.png"/><Relationship Id="rId2" Type="http://schemas.openxmlformats.org/officeDocument/2006/relationships/image" Target="media/image16.png"/><Relationship Id="rId1" Type="http://schemas.openxmlformats.org/officeDocument/2006/relationships/image" Target="media/image1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8a25d2-88b2-4f2c-96e5-833e281d9410">
      <Terms xmlns="http://schemas.microsoft.com/office/infopath/2007/PartnerControls"/>
    </lcf76f155ced4ddcb4097134ff3c332f>
    <TaxCatchAll xmlns="f530c2a0-a222-4016-9900-466353cd466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F2A774227364C8FB485AC197EB471" ma:contentTypeVersion="13" ma:contentTypeDescription="Crée un document." ma:contentTypeScope="" ma:versionID="be20d5e7dc5c141678205a707265d2e2">
  <xsd:schema xmlns:xsd="http://www.w3.org/2001/XMLSchema" xmlns:xs="http://www.w3.org/2001/XMLSchema" xmlns:p="http://schemas.microsoft.com/office/2006/metadata/properties" xmlns:ns2="688a25d2-88b2-4f2c-96e5-833e281d9410" xmlns:ns3="f530c2a0-a222-4016-9900-466353cd4665" targetNamespace="http://schemas.microsoft.com/office/2006/metadata/properties" ma:root="true" ma:fieldsID="5c43d6defc4f1e1d0f193a0f3046cdfd" ns2:_="" ns3:_="">
    <xsd:import namespace="688a25d2-88b2-4f2c-96e5-833e281d9410"/>
    <xsd:import namespace="f530c2a0-a222-4016-9900-466353cd4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a25d2-88b2-4f2c-96e5-833e281d9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6efef24e-859f-4c1a-8a42-65aacfbf45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0c2a0-a222-4016-9900-466353cd4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b5936e8-8160-4e11-a540-c3698e647969}" ma:internalName="TaxCatchAll" ma:showField="CatchAllData" ma:web="f530c2a0-a222-4016-9900-466353cd46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41C4BB-BEAE-4087-A763-61CB4AE7FFC6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688a25d2-88b2-4f2c-96e5-833e281d9410"/>
    <ds:schemaRef ds:uri="f530c2a0-a222-4016-9900-466353cd4665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EBFE390-E5BA-4F4E-AA99-776DCC8B07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0759E-4D53-4F54-83F2-6F76A204A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1212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</cp:lastModifiedBy>
  <cp:revision>7</cp:revision>
  <cp:lastPrinted>2024-10-31T06:12:00Z</cp:lastPrinted>
  <dcterms:created xsi:type="dcterms:W3CDTF">2024-10-29T16:52:00Z</dcterms:created>
  <dcterms:modified xsi:type="dcterms:W3CDTF">2024-10-31T07:45:00Z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0x0101009C6F2A774227364C8FB485AC197EB471</vt:lpwstr>
  </property>
</Properties>
</file>