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F97A4" w14:textId="77777777" w:rsidR="00A33F16" w:rsidRPr="00704307" w:rsidRDefault="00504D37" w:rsidP="001F2693">
      <w:pPr>
        <w:pStyle w:val="Titre"/>
      </w:pPr>
      <w:r>
        <w:t>Colocation, l’habitat de demain des jeunes actifs ?</w:t>
      </w:r>
    </w:p>
    <w:p w14:paraId="09E91B2A" w14:textId="77777777" w:rsidR="00183A61" w:rsidRDefault="00183A61" w:rsidP="00DE316A">
      <w:pPr>
        <w:rPr>
          <w:b/>
        </w:rPr>
      </w:pPr>
    </w:p>
    <w:p w14:paraId="4EC3D0A8" w14:textId="77777777" w:rsidR="00504D37" w:rsidRPr="00504D37" w:rsidRDefault="0043137C" w:rsidP="00DE316A">
      <w:pPr>
        <w:rPr>
          <w:i/>
        </w:rPr>
      </w:pPr>
      <w:r>
        <w:rPr>
          <w:b/>
        </w:rPr>
        <w:t>Voix off</w:t>
      </w:r>
    </w:p>
    <w:p w14:paraId="492891ED" w14:textId="77777777" w:rsidR="00504D37" w:rsidRDefault="00504D37" w:rsidP="00504D37">
      <w:r>
        <w:t xml:space="preserve">Qui a dit que la colocation était réservée aux étudiants ? Sur ce canapé, </w:t>
      </w:r>
      <w:r w:rsidR="00E07377">
        <w:t>quatre</w:t>
      </w:r>
      <w:r>
        <w:t xml:space="preserve"> jeunes salariés</w:t>
      </w:r>
      <w:r w:rsidR="00D834DD">
        <w:t> :</w:t>
      </w:r>
      <w:r>
        <w:t xml:space="preserve"> </w:t>
      </w:r>
      <w:r w:rsidR="00E07377">
        <w:t>deux</w:t>
      </w:r>
      <w:r>
        <w:t xml:space="preserve"> ingénieurs, une recruteuse et la dernière venue, une prof des écoles.</w:t>
      </w:r>
    </w:p>
    <w:p w14:paraId="34730338" w14:textId="77777777" w:rsidR="00D834DD" w:rsidRPr="00D834DD" w:rsidRDefault="00D834DD" w:rsidP="00504D37">
      <w:r w:rsidRPr="00D834DD">
        <w:rPr>
          <w:b/>
        </w:rPr>
        <w:t>Juliette</w:t>
      </w:r>
      <w:r>
        <w:rPr>
          <w:b/>
        </w:rPr>
        <w:t xml:space="preserve"> de Bury</w:t>
      </w:r>
      <w:r>
        <w:t xml:space="preserve">, </w:t>
      </w:r>
      <w:r w:rsidRPr="00D834DD">
        <w:rPr>
          <w:i/>
        </w:rPr>
        <w:t>professeur des écoles, 26 ans</w:t>
      </w:r>
    </w:p>
    <w:p w14:paraId="3B4F582E" w14:textId="77777777" w:rsidR="00504D37" w:rsidRDefault="00504D37" w:rsidP="00504D37">
      <w:r>
        <w:t>Bonsoir, bienvenue chez nous, allez-y, entrez.</w:t>
      </w:r>
    </w:p>
    <w:p w14:paraId="6DF6B892" w14:textId="77777777" w:rsidR="00D834DD" w:rsidRPr="00504D37" w:rsidRDefault="00D834DD" w:rsidP="00D834DD">
      <w:pPr>
        <w:rPr>
          <w:i/>
        </w:rPr>
      </w:pPr>
      <w:r>
        <w:rPr>
          <w:b/>
        </w:rPr>
        <w:t>Voix off</w:t>
      </w:r>
    </w:p>
    <w:p w14:paraId="2D13AD67" w14:textId="77777777" w:rsidR="00504D37" w:rsidRDefault="00504D37" w:rsidP="00504D37">
      <w:r>
        <w:t>Il y a encore quelques semaines, Juliette Debury ne connaissait pas celles et ceux avec qui elle partage désormais sa vie.</w:t>
      </w:r>
      <w:r w:rsidR="00D834DD">
        <w:t xml:space="preserve"> À</w:t>
      </w:r>
      <w:r>
        <w:t xml:space="preserve"> 26 ans, elle vient d'emménager dans ce duplex, en plein </w:t>
      </w:r>
      <w:r w:rsidR="00D834DD">
        <w:t>cœur</w:t>
      </w:r>
      <w:r>
        <w:t xml:space="preserve"> d'un quartier animé de la capitale.</w:t>
      </w:r>
    </w:p>
    <w:p w14:paraId="66F025B4" w14:textId="77777777" w:rsidR="00D834DD" w:rsidRPr="00D834DD" w:rsidRDefault="00D834DD" w:rsidP="00D834DD">
      <w:r w:rsidRPr="00D834DD">
        <w:rPr>
          <w:b/>
        </w:rPr>
        <w:t>Juliette</w:t>
      </w:r>
      <w:r>
        <w:rPr>
          <w:b/>
        </w:rPr>
        <w:t xml:space="preserve"> de Bury</w:t>
      </w:r>
      <w:r>
        <w:t xml:space="preserve">, </w:t>
      </w:r>
      <w:r w:rsidRPr="00D834DD">
        <w:rPr>
          <w:i/>
        </w:rPr>
        <w:t>professeur des écoles, 26 ans</w:t>
      </w:r>
    </w:p>
    <w:p w14:paraId="25E349B4" w14:textId="77777777" w:rsidR="00504D37" w:rsidRDefault="00504D37" w:rsidP="00504D37">
      <w:r>
        <w:t>Voilà le</w:t>
      </w:r>
      <w:r w:rsidR="00E07377">
        <w:t xml:space="preserve"> premier</w:t>
      </w:r>
      <w:r w:rsidR="00D834DD">
        <w:t xml:space="preserve"> </w:t>
      </w:r>
      <w:r>
        <w:t>étage</w:t>
      </w:r>
      <w:r w:rsidR="00D834DD">
        <w:t>.</w:t>
      </w:r>
      <w:r>
        <w:t xml:space="preserve"> </w:t>
      </w:r>
      <w:r w:rsidR="00D834DD">
        <w:t>I</w:t>
      </w:r>
      <w:r>
        <w:t>ci</w:t>
      </w:r>
      <w:r w:rsidR="00D834DD">
        <w:t xml:space="preserve">, </w:t>
      </w:r>
      <w:r>
        <w:t>on a la chambre de Camille, et puis un petit peu au-dessus, c'est ma petite cabane, ma mezzanine.</w:t>
      </w:r>
      <w:r w:rsidR="00D834DD">
        <w:t xml:space="preserve"> </w:t>
      </w:r>
      <w:r>
        <w:t>Il faut grimper un petit peu, c'est sportif.</w:t>
      </w:r>
    </w:p>
    <w:p w14:paraId="1B8F33AB" w14:textId="77777777" w:rsidR="00D834DD" w:rsidRPr="00504D37" w:rsidRDefault="00D834DD" w:rsidP="00D834DD">
      <w:pPr>
        <w:rPr>
          <w:i/>
        </w:rPr>
      </w:pPr>
      <w:r>
        <w:rPr>
          <w:b/>
        </w:rPr>
        <w:t>Voix off</w:t>
      </w:r>
    </w:p>
    <w:p w14:paraId="5FBDE037" w14:textId="77777777" w:rsidR="00504D37" w:rsidRDefault="00504D37" w:rsidP="00504D37">
      <w:r>
        <w:t>Un changement de vie pour la jeune femme, qui jusqu'alors logeait dans bien plus petit.</w:t>
      </w:r>
    </w:p>
    <w:p w14:paraId="124F878F" w14:textId="77777777" w:rsidR="00D834DD" w:rsidRPr="00D834DD" w:rsidRDefault="00D834DD" w:rsidP="00D834DD">
      <w:r w:rsidRPr="00D834DD">
        <w:rPr>
          <w:b/>
        </w:rPr>
        <w:t>Juliette</w:t>
      </w:r>
      <w:r>
        <w:rPr>
          <w:b/>
        </w:rPr>
        <w:t xml:space="preserve"> de Bury</w:t>
      </w:r>
      <w:r>
        <w:t xml:space="preserve">, </w:t>
      </w:r>
      <w:r w:rsidRPr="00D834DD">
        <w:rPr>
          <w:i/>
        </w:rPr>
        <w:t>professeur des écoles, 26 ans</w:t>
      </w:r>
    </w:p>
    <w:p w14:paraId="101029CE" w14:textId="77777777" w:rsidR="00504D37" w:rsidRDefault="00504D37" w:rsidP="00504D37">
      <w:r>
        <w:t>J'avais 17 m</w:t>
      </w:r>
      <w:r w:rsidR="00E07377">
        <w:rPr>
          <w:vertAlign w:val="superscript"/>
        </w:rPr>
        <w:t>2</w:t>
      </w:r>
      <w:r>
        <w:t>, aujourd'hui je passe à 116, donc c'est quand même chouette.</w:t>
      </w:r>
      <w:r w:rsidR="00D834DD">
        <w:t xml:space="preserve"> </w:t>
      </w:r>
      <w:r>
        <w:t>J'étais à, je pense, entre 800</w:t>
      </w:r>
      <w:r w:rsidR="00E07377">
        <w:rPr>
          <w:rStyle w:val="Appelnotedebasdep"/>
        </w:rPr>
        <w:footnoteReference w:id="1"/>
      </w:r>
      <w:r>
        <w:t xml:space="preserve"> et 850 avec charge, et là je suis plus qu'à 760.</w:t>
      </w:r>
    </w:p>
    <w:p w14:paraId="572087CB" w14:textId="77777777" w:rsidR="00D834DD" w:rsidRPr="00504D37" w:rsidRDefault="00D834DD" w:rsidP="00D834DD">
      <w:pPr>
        <w:rPr>
          <w:i/>
        </w:rPr>
      </w:pPr>
      <w:r>
        <w:rPr>
          <w:b/>
        </w:rPr>
        <w:t>Voix off</w:t>
      </w:r>
    </w:p>
    <w:p w14:paraId="16066D49" w14:textId="77777777" w:rsidR="00504D37" w:rsidRDefault="00504D37" w:rsidP="00504D37">
      <w:r>
        <w:t>Autre argument de poids</w:t>
      </w:r>
      <w:r w:rsidR="00D834DD">
        <w:t xml:space="preserve"> qui séduit </w:t>
      </w:r>
      <w:r>
        <w:t>ces jeunes actifs</w:t>
      </w:r>
      <w:r w:rsidR="00D834DD">
        <w:t> :</w:t>
      </w:r>
      <w:r>
        <w:t xml:space="preserve"> ne pas vivre seuls</w:t>
      </w:r>
      <w:r w:rsidR="00D834DD">
        <w:t>.</w:t>
      </w:r>
      <w:r>
        <w:t xml:space="preserve"> </w:t>
      </w:r>
      <w:r w:rsidR="00D834DD">
        <w:t>P</w:t>
      </w:r>
      <w:r>
        <w:t>our</w:t>
      </w:r>
      <w:r w:rsidR="00D834DD">
        <w:t xml:space="preserve"> </w:t>
      </w:r>
      <w:r>
        <w:t>Camille Ducatillon, impossible de retourner dans un studio.</w:t>
      </w:r>
    </w:p>
    <w:p w14:paraId="0F9B4AA3" w14:textId="77777777" w:rsidR="00D834DD" w:rsidRDefault="00D834DD" w:rsidP="00504D37">
      <w:r w:rsidRPr="00D834DD">
        <w:rPr>
          <w:b/>
        </w:rPr>
        <w:t>Camille Ducatillon</w:t>
      </w:r>
      <w:r>
        <w:t xml:space="preserve">, </w:t>
      </w:r>
      <w:r w:rsidRPr="00D834DD">
        <w:rPr>
          <w:i/>
        </w:rPr>
        <w:t>recruteuse, 25 ans</w:t>
      </w:r>
    </w:p>
    <w:p w14:paraId="538AFCC5" w14:textId="77777777" w:rsidR="00504D37" w:rsidRDefault="00504D37" w:rsidP="00504D37">
      <w:r>
        <w:t>C'est un peu le moyen de continuer, entre avoir mon salaire, donc être indépendante, et pas non plus être complètement toute seule, avoir une bonne ambiance, partager des repas, partager des soirées</w:t>
      </w:r>
      <w:r w:rsidR="00D834DD">
        <w:t>… On y trouve notre</w:t>
      </w:r>
      <w:r>
        <w:t xml:space="preserve"> compte, quoi.</w:t>
      </w:r>
    </w:p>
    <w:p w14:paraId="160FFC31" w14:textId="77777777" w:rsidR="00D834DD" w:rsidRPr="00D834DD" w:rsidRDefault="00D834DD" w:rsidP="00504D37">
      <w:pPr>
        <w:rPr>
          <w:b/>
        </w:rPr>
      </w:pPr>
      <w:r w:rsidRPr="00D834DD">
        <w:rPr>
          <w:b/>
        </w:rPr>
        <w:t>Un colocataire</w:t>
      </w:r>
    </w:p>
    <w:p w14:paraId="7E4AA97B" w14:textId="77777777" w:rsidR="00504D37" w:rsidRDefault="00D834DD" w:rsidP="00504D37">
      <w:r>
        <w:t xml:space="preserve">Je </w:t>
      </w:r>
      <w:r w:rsidR="00504D37">
        <w:t xml:space="preserve">peux squatter un de vos étages, </w:t>
      </w:r>
      <w:r>
        <w:t>pour</w:t>
      </w:r>
      <w:r w:rsidR="00504D37">
        <w:t xml:space="preserve"> mon truc</w:t>
      </w:r>
      <w:r>
        <w:t> ?</w:t>
      </w:r>
    </w:p>
    <w:p w14:paraId="1154D10B" w14:textId="77777777" w:rsidR="00D834DD" w:rsidRDefault="00D834DD" w:rsidP="00D834DD">
      <w:r w:rsidRPr="00D834DD">
        <w:rPr>
          <w:b/>
        </w:rPr>
        <w:t>Camille Ducatillon</w:t>
      </w:r>
      <w:r>
        <w:t xml:space="preserve">, </w:t>
      </w:r>
      <w:r w:rsidRPr="00D834DD">
        <w:rPr>
          <w:i/>
        </w:rPr>
        <w:t>recruteuse, 25 ans</w:t>
      </w:r>
    </w:p>
    <w:p w14:paraId="7DE4421F" w14:textId="77777777" w:rsidR="00504D37" w:rsidRDefault="00D834DD" w:rsidP="00504D37">
      <w:r>
        <w:t>Nico, t</w:t>
      </w:r>
      <w:r w:rsidR="00504D37">
        <w:t xml:space="preserve">u peux prendre </w:t>
      </w:r>
      <w:r>
        <w:t>le mien. M</w:t>
      </w:r>
      <w:r w:rsidR="00504D37">
        <w:t>oi, c'est vite comme tout.</w:t>
      </w:r>
    </w:p>
    <w:p w14:paraId="38C9A921" w14:textId="77777777" w:rsidR="00D834DD" w:rsidRPr="00504D37" w:rsidRDefault="00D834DD" w:rsidP="00D834DD">
      <w:pPr>
        <w:rPr>
          <w:i/>
        </w:rPr>
      </w:pPr>
      <w:r>
        <w:rPr>
          <w:b/>
        </w:rPr>
        <w:t>Voix off</w:t>
      </w:r>
    </w:p>
    <w:p w14:paraId="2B6A3939" w14:textId="77777777" w:rsidR="00504D37" w:rsidRDefault="00504D37" w:rsidP="00504D37">
      <w:r>
        <w:t>Mais une vie en communauté réussie</w:t>
      </w:r>
      <w:r w:rsidR="00D834DD">
        <w:t xml:space="preserve"> i</w:t>
      </w:r>
      <w:r>
        <w:t>mplique</w:t>
      </w:r>
      <w:r w:rsidR="00D834DD">
        <w:t xml:space="preserve"> d</w:t>
      </w:r>
      <w:r>
        <w:t>'instaurer quelques règles.</w:t>
      </w:r>
    </w:p>
    <w:p w14:paraId="2521F834" w14:textId="2A5993F1" w:rsidR="00D834DD" w:rsidRDefault="00D834DD" w:rsidP="00504D37">
      <w:r w:rsidRPr="00D834DD">
        <w:rPr>
          <w:b/>
        </w:rPr>
        <w:t>Gwenaël Bert</w:t>
      </w:r>
      <w:r w:rsidR="00113EBD">
        <w:rPr>
          <w:b/>
        </w:rPr>
        <w:t>r</w:t>
      </w:r>
      <w:r w:rsidRPr="00D834DD">
        <w:rPr>
          <w:b/>
        </w:rPr>
        <w:t>and</w:t>
      </w:r>
      <w:r>
        <w:t xml:space="preserve">, </w:t>
      </w:r>
      <w:r w:rsidRPr="00D834DD">
        <w:rPr>
          <w:i/>
        </w:rPr>
        <w:t>ingénieur</w:t>
      </w:r>
    </w:p>
    <w:p w14:paraId="233BBB15" w14:textId="77777777" w:rsidR="00504D37" w:rsidRDefault="00D834DD" w:rsidP="00504D37">
      <w:r>
        <w:t>Il f</w:t>
      </w:r>
      <w:r w:rsidR="00504D37">
        <w:t xml:space="preserve">aut de la simplicité, </w:t>
      </w:r>
      <w:r>
        <w:t xml:space="preserve">il </w:t>
      </w:r>
      <w:r w:rsidR="00504D37">
        <w:t xml:space="preserve">faut que tout le monde s'y mette, </w:t>
      </w:r>
      <w:r w:rsidR="00CD4317">
        <w:t xml:space="preserve">il </w:t>
      </w:r>
      <w:r w:rsidR="00504D37">
        <w:t>faut être assez adaptable pour être</w:t>
      </w:r>
      <w:r w:rsidR="00CD4317">
        <w:t xml:space="preserve"> en coloc</w:t>
      </w:r>
      <w:r w:rsidR="00504D37">
        <w:t>, mais ça se passe bien, et</w:t>
      </w:r>
      <w:r w:rsidR="00CD4317">
        <w:t xml:space="preserve"> </w:t>
      </w:r>
      <w:r w:rsidR="00504D37">
        <w:t>c'est cool</w:t>
      </w:r>
      <w:r w:rsidR="00CD4317">
        <w:t> ! I</w:t>
      </w:r>
      <w:r w:rsidR="00504D37">
        <w:t>l faut que ça reste assez propre, mais sans se prendre la tête.</w:t>
      </w:r>
    </w:p>
    <w:p w14:paraId="4584E673" w14:textId="77777777" w:rsidR="00CD4317" w:rsidRPr="00504D37" w:rsidRDefault="00CD4317" w:rsidP="00CD4317">
      <w:pPr>
        <w:rPr>
          <w:i/>
        </w:rPr>
      </w:pPr>
      <w:r>
        <w:rPr>
          <w:b/>
        </w:rPr>
        <w:t>Voix off</w:t>
      </w:r>
    </w:p>
    <w:p w14:paraId="1689B11B" w14:textId="77777777" w:rsidR="00504D37" w:rsidRDefault="00504D37" w:rsidP="00504D37">
      <w:r>
        <w:t xml:space="preserve">Au moment de renouveler </w:t>
      </w:r>
      <w:r w:rsidR="00E07377">
        <w:t>deux</w:t>
      </w:r>
      <w:r>
        <w:t xml:space="preserve"> des </w:t>
      </w:r>
      <w:r w:rsidR="00E07377">
        <w:t>quatre</w:t>
      </w:r>
      <w:r>
        <w:t xml:space="preserve"> c</w:t>
      </w:r>
      <w:r w:rsidR="00CD4317">
        <w:t>olocs</w:t>
      </w:r>
      <w:r>
        <w:t xml:space="preserve">, 200 candidats se sont bousculés, car en </w:t>
      </w:r>
      <w:r w:rsidR="00E07377">
        <w:t>cinq</w:t>
      </w:r>
      <w:r>
        <w:t xml:space="preserve"> ans, les annonces d'appartements en location ont baissé de moitié</w:t>
      </w:r>
      <w:r w:rsidR="00CD4317">
        <w:t>. D</w:t>
      </w:r>
      <w:r>
        <w:t>es biens plus rares et plus chers, conséquence aujourd'hui</w:t>
      </w:r>
      <w:r w:rsidR="00E07377">
        <w:t> :</w:t>
      </w:r>
      <w:r>
        <w:t xml:space="preserve"> </w:t>
      </w:r>
      <w:r w:rsidR="00CD4317">
        <w:t>44 %</w:t>
      </w:r>
      <w:r>
        <w:t xml:space="preserve"> des candidats à la colocation</w:t>
      </w:r>
      <w:r w:rsidR="00CD4317">
        <w:t xml:space="preserve"> sont des jeunes actifs</w:t>
      </w:r>
      <w:r>
        <w:t>.</w:t>
      </w:r>
    </w:p>
    <w:p w14:paraId="3B5C1ECB" w14:textId="77777777" w:rsidR="00CD4317" w:rsidRPr="00CD4317" w:rsidRDefault="00CD4317" w:rsidP="00504D37">
      <w:pPr>
        <w:rPr>
          <w:i/>
        </w:rPr>
      </w:pPr>
      <w:r w:rsidRPr="00CD4317">
        <w:rPr>
          <w:b/>
        </w:rPr>
        <w:t>Séverine Amate</w:t>
      </w:r>
      <w:r>
        <w:t xml:space="preserve">, </w:t>
      </w:r>
      <w:r w:rsidRPr="00CD4317">
        <w:rPr>
          <w:i/>
        </w:rPr>
        <w:t>spécialiste de l’immobilier, Amate Réseaunance</w:t>
      </w:r>
    </w:p>
    <w:p w14:paraId="58161E3F" w14:textId="77777777" w:rsidR="00CD4317" w:rsidRDefault="00504D37" w:rsidP="00504D37">
      <w:r>
        <w:t>La colocation</w:t>
      </w:r>
      <w:r w:rsidR="00CD4317">
        <w:t xml:space="preserve"> e</w:t>
      </w:r>
      <w:r>
        <w:t>st une étape</w:t>
      </w:r>
      <w:r w:rsidR="00CD4317">
        <w:t xml:space="preserve"> n</w:t>
      </w:r>
      <w:r>
        <w:t xml:space="preserve">ouvelle, mais qui permet de patienter et du coup de mettre davantage d'argent de côté pour pouvoir aspirer à de l'accession demain. </w:t>
      </w:r>
    </w:p>
    <w:p w14:paraId="6393422F" w14:textId="77777777" w:rsidR="00CD4317" w:rsidRPr="00504D37" w:rsidRDefault="00CD4317" w:rsidP="00CD4317">
      <w:pPr>
        <w:rPr>
          <w:i/>
        </w:rPr>
      </w:pPr>
      <w:r>
        <w:rPr>
          <w:b/>
        </w:rPr>
        <w:t>Voix off</w:t>
      </w:r>
    </w:p>
    <w:p w14:paraId="235EE31C" w14:textId="77777777" w:rsidR="00CD4317" w:rsidRDefault="00504D37" w:rsidP="00504D37">
      <w:r>
        <w:t>Les jeunes actifs,</w:t>
      </w:r>
      <w:r w:rsidR="00CD4317">
        <w:t xml:space="preserve"> </w:t>
      </w:r>
      <w:r>
        <w:t>Sidonie Fay</w:t>
      </w:r>
      <w:r w:rsidR="00CD4317">
        <w:t>e</w:t>
      </w:r>
      <w:r>
        <w:t xml:space="preserve"> en a justement fait son </w:t>
      </w:r>
      <w:r w:rsidR="00CD4317">
        <w:t>cœur</w:t>
      </w:r>
      <w:r>
        <w:t xml:space="preserve"> de cible. Elle rénove des appartements de fond en comble pour en faire des colocations haut de gamme.</w:t>
      </w:r>
      <w:r w:rsidR="00CD4317">
        <w:t xml:space="preserve"> </w:t>
      </w:r>
      <w:r>
        <w:t xml:space="preserve">Hors de question par exemple que la salle de bains soit partagée. </w:t>
      </w:r>
    </w:p>
    <w:p w14:paraId="0A3B8171" w14:textId="77777777" w:rsidR="00CD4317" w:rsidRDefault="00CD4317" w:rsidP="00504D37">
      <w:r w:rsidRPr="00CD4317">
        <w:rPr>
          <w:b/>
        </w:rPr>
        <w:t>Sidonie Faye</w:t>
      </w:r>
      <w:r>
        <w:t xml:space="preserve">, </w:t>
      </w:r>
      <w:r w:rsidRPr="00CD4317">
        <w:rPr>
          <w:i/>
        </w:rPr>
        <w:t>directrice régionale Sud-Est, Groupe Colocatère</w:t>
      </w:r>
    </w:p>
    <w:p w14:paraId="27E17E7B" w14:textId="77777777" w:rsidR="00CD4317" w:rsidRDefault="00504D37" w:rsidP="00504D37">
      <w:r>
        <w:t xml:space="preserve">On va avoir un appartement qui va proposer </w:t>
      </w:r>
      <w:r w:rsidR="00E07377">
        <w:t>cinq</w:t>
      </w:r>
      <w:r>
        <w:t xml:space="preserve"> chambres, </w:t>
      </w:r>
      <w:r w:rsidR="00E07377">
        <w:t>cinq</w:t>
      </w:r>
      <w:r>
        <w:t xml:space="preserve"> salles de bains privatives, </w:t>
      </w:r>
      <w:r w:rsidR="00E07377">
        <w:t>deux</w:t>
      </w:r>
      <w:r>
        <w:t xml:space="preserve"> </w:t>
      </w:r>
      <w:r w:rsidR="00CD4317">
        <w:t>W</w:t>
      </w:r>
      <w:r w:rsidR="00183A61">
        <w:t>.</w:t>
      </w:r>
      <w:r w:rsidR="00CD4317">
        <w:t>C</w:t>
      </w:r>
      <w:r w:rsidR="00E07377">
        <w:rPr>
          <w:rStyle w:val="Appelnotedebasdep"/>
        </w:rPr>
        <w:footnoteReference w:id="2"/>
      </w:r>
      <w:r>
        <w:t>.</w:t>
      </w:r>
      <w:r w:rsidR="00183A61">
        <w:t>,</w:t>
      </w:r>
      <w:r w:rsidR="00CD4317">
        <w:t xml:space="preserve"> </w:t>
      </w:r>
      <w:r w:rsidR="00183A61">
        <w:t>d</w:t>
      </w:r>
      <w:r>
        <w:t xml:space="preserve">onc chacun va avoir en fait la combinaison entre intimité et vie en communauté. </w:t>
      </w:r>
    </w:p>
    <w:p w14:paraId="2AB8CCFC" w14:textId="77777777" w:rsidR="002A4365" w:rsidRDefault="002A4365">
      <w:pPr>
        <w:spacing w:after="160"/>
        <w:rPr>
          <w:b/>
        </w:rPr>
      </w:pPr>
      <w:r>
        <w:rPr>
          <w:b/>
        </w:rPr>
        <w:br w:type="page"/>
      </w:r>
    </w:p>
    <w:p w14:paraId="10BDF187" w14:textId="653E8673" w:rsidR="00CD4317" w:rsidRPr="00504D37" w:rsidRDefault="00CD4317" w:rsidP="00CD4317">
      <w:pPr>
        <w:rPr>
          <w:i/>
        </w:rPr>
      </w:pPr>
      <w:bookmarkStart w:id="0" w:name="_GoBack"/>
      <w:bookmarkEnd w:id="0"/>
      <w:r>
        <w:rPr>
          <w:b/>
        </w:rPr>
        <w:lastRenderedPageBreak/>
        <w:t>Voix off</w:t>
      </w:r>
    </w:p>
    <w:p w14:paraId="61E78E66" w14:textId="77777777" w:rsidR="00CD4317" w:rsidRDefault="00504D37" w:rsidP="00041F3C">
      <w:pPr>
        <w:rPr>
          <w:b/>
        </w:rPr>
      </w:pPr>
      <w:r>
        <w:t>Une co</w:t>
      </w:r>
      <w:r w:rsidR="00CD4317">
        <w:t>loc</w:t>
      </w:r>
      <w:r>
        <w:t xml:space="preserve"> premium bien plus rentable qu'une location classique.</w:t>
      </w:r>
      <w:r w:rsidR="00CD4317">
        <w:t xml:space="preserve"> </w:t>
      </w:r>
      <w:r>
        <w:t>Cet appartement lyonnais par exemple sera loué 3</w:t>
      </w:r>
      <w:r w:rsidR="00CD4317">
        <w:t> </w:t>
      </w:r>
      <w:r>
        <w:t>200 euros par mois</w:t>
      </w:r>
      <w:r w:rsidR="00CD4317">
        <w:t xml:space="preserve"> à</w:t>
      </w:r>
      <w:r>
        <w:t xml:space="preserve"> des colocataires contre 2</w:t>
      </w:r>
      <w:r w:rsidR="00CD4317">
        <w:t> </w:t>
      </w:r>
      <w:r>
        <w:t>035 s'il était loué à une famille, soit un gain de 57</w:t>
      </w:r>
      <w:r w:rsidR="00CD4317">
        <w:t> %</w:t>
      </w:r>
      <w:r>
        <w:t>.</w:t>
      </w:r>
      <w:r w:rsidR="00CD4317">
        <w:t xml:space="preserve"> </w:t>
      </w:r>
      <w:r>
        <w:t>Résultat</w:t>
      </w:r>
      <w:r w:rsidR="00CD4317">
        <w:t> :</w:t>
      </w:r>
      <w:r>
        <w:t xml:space="preserve"> les chantiers comme celui-ci se multiplient et les demandes affluent.</w:t>
      </w:r>
    </w:p>
    <w:p w14:paraId="0B4ECE67" w14:textId="77777777" w:rsidR="00CD4317" w:rsidRDefault="00CD4317" w:rsidP="00CD4317">
      <w:r w:rsidRPr="00CD4317">
        <w:rPr>
          <w:b/>
        </w:rPr>
        <w:t>Sidonie Faye</w:t>
      </w:r>
      <w:r>
        <w:t xml:space="preserve">, </w:t>
      </w:r>
      <w:r w:rsidRPr="00CD4317">
        <w:rPr>
          <w:i/>
        </w:rPr>
        <w:t>directrice régionale Sud-Est, Groupe Colocatère</w:t>
      </w:r>
    </w:p>
    <w:p w14:paraId="6950F5BF" w14:textId="77777777" w:rsidR="00CD4317" w:rsidRDefault="00504D37" w:rsidP="00504D37">
      <w:r>
        <w:t>C'est un phénomène qui est en essor avec cette demande des jeunes actifs de plus en plus importante et on tend à être maintenant plus encore vers un sur</w:t>
      </w:r>
      <w:r w:rsidR="00CD4317">
        <w:t xml:space="preserve"> deux</w:t>
      </w:r>
      <w:r>
        <w:t xml:space="preserve"> en fait de nos locataires </w:t>
      </w:r>
      <w:r w:rsidR="00CD4317">
        <w:t>est</w:t>
      </w:r>
      <w:r>
        <w:t xml:space="preserve"> un jeune actif</w:t>
      </w:r>
      <w:r w:rsidR="00CD4317">
        <w:t>.</w:t>
      </w:r>
    </w:p>
    <w:p w14:paraId="61F0804B" w14:textId="77777777" w:rsidR="00CD4317" w:rsidRPr="00504D37" w:rsidRDefault="00CD4317" w:rsidP="00CD4317">
      <w:pPr>
        <w:rPr>
          <w:i/>
        </w:rPr>
      </w:pPr>
      <w:r>
        <w:rPr>
          <w:b/>
        </w:rPr>
        <w:t>Voix off</w:t>
      </w:r>
    </w:p>
    <w:p w14:paraId="6276AA44" w14:textId="77777777" w:rsidR="00504D37" w:rsidRDefault="00CD4317" w:rsidP="00504D37">
      <w:r>
        <w:t>P</w:t>
      </w:r>
      <w:r w:rsidR="00504D37">
        <w:t>lus</w:t>
      </w:r>
      <w:r>
        <w:t xml:space="preserve"> </w:t>
      </w:r>
      <w:r w:rsidR="00504D37">
        <w:t>grand, moins cher, plus sympa. Et si la co</w:t>
      </w:r>
      <w:r>
        <w:t>loc</w:t>
      </w:r>
      <w:r w:rsidR="00504D37">
        <w:t xml:space="preserve"> était pour toute une nouvelle génération, l'habitat de </w:t>
      </w:r>
      <w:r>
        <w:t>d</w:t>
      </w:r>
      <w:r w:rsidR="00504D37">
        <w:t>emain</w:t>
      </w:r>
      <w:r>
        <w:t> ?</w:t>
      </w:r>
    </w:p>
    <w:p w14:paraId="7D6ED78E" w14:textId="77777777" w:rsidR="00DE316A" w:rsidRPr="00557E4D" w:rsidRDefault="00DE316A" w:rsidP="001F2693"/>
    <w:sectPr w:rsidR="00DE316A" w:rsidRPr="00557E4D"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42123" w14:textId="77777777" w:rsidR="00876B9A" w:rsidRDefault="00876B9A" w:rsidP="001F2693">
      <w:r>
        <w:separator/>
      </w:r>
    </w:p>
  </w:endnote>
  <w:endnote w:type="continuationSeparator" w:id="0">
    <w:p w14:paraId="400C6869" w14:textId="77777777" w:rsidR="00876B9A" w:rsidRDefault="00876B9A"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0183FB86" w14:textId="77777777" w:rsidTr="00A504CF">
      <w:tc>
        <w:tcPr>
          <w:tcW w:w="4265" w:type="pct"/>
        </w:tcPr>
        <w:p w14:paraId="7EA0428D" w14:textId="77777777" w:rsidR="00A33F16" w:rsidRDefault="00A33F16" w:rsidP="001F2693">
          <w:pPr>
            <w:pStyle w:val="Pieddepage"/>
          </w:pPr>
        </w:p>
      </w:tc>
      <w:tc>
        <w:tcPr>
          <w:tcW w:w="735" w:type="pct"/>
        </w:tcPr>
        <w:p w14:paraId="6526186D"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E07377">
            <w:rPr>
              <w:b/>
              <w:noProof/>
            </w:rPr>
            <w:t>1</w:t>
          </w:r>
          <w:r w:rsidRPr="00A33F16">
            <w:rPr>
              <w:b/>
            </w:rPr>
            <w:fldChar w:fldCharType="end"/>
          </w:r>
          <w:r>
            <w:t xml:space="preserve"> / </w:t>
          </w:r>
          <w:r w:rsidR="002A4365">
            <w:fldChar w:fldCharType="begin"/>
          </w:r>
          <w:r w:rsidR="002A4365">
            <w:instrText>NUMPAGES  \* Arabic  \* MERGEFORMAT</w:instrText>
          </w:r>
          <w:r w:rsidR="002A4365">
            <w:fldChar w:fldCharType="separate"/>
          </w:r>
          <w:r w:rsidR="00E07377">
            <w:rPr>
              <w:noProof/>
            </w:rPr>
            <w:t>2</w:t>
          </w:r>
          <w:r w:rsidR="002A4365">
            <w:rPr>
              <w:noProof/>
            </w:rPr>
            <w:fldChar w:fldCharType="end"/>
          </w:r>
        </w:p>
      </w:tc>
    </w:tr>
  </w:tbl>
  <w:p w14:paraId="3F54E2B3"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04F29" w14:textId="77777777" w:rsidR="00876B9A" w:rsidRDefault="00876B9A" w:rsidP="001F2693">
      <w:r>
        <w:separator/>
      </w:r>
    </w:p>
  </w:footnote>
  <w:footnote w:type="continuationSeparator" w:id="0">
    <w:p w14:paraId="5889BFFE" w14:textId="77777777" w:rsidR="00876B9A" w:rsidRDefault="00876B9A" w:rsidP="001F2693">
      <w:r>
        <w:continuationSeparator/>
      </w:r>
    </w:p>
  </w:footnote>
  <w:footnote w:id="1">
    <w:p w14:paraId="4D44BA9A" w14:textId="77777777" w:rsidR="00E07377" w:rsidRDefault="00E07377">
      <w:pPr>
        <w:pStyle w:val="Notedebasdepage"/>
      </w:pPr>
      <w:r>
        <w:rPr>
          <w:rStyle w:val="Appelnotedebasdep"/>
        </w:rPr>
        <w:footnoteRef/>
      </w:r>
      <w:r>
        <w:t xml:space="preserve"> Coût du loyer en euros.</w:t>
      </w:r>
    </w:p>
  </w:footnote>
  <w:footnote w:id="2">
    <w:p w14:paraId="60B77871" w14:textId="77777777" w:rsidR="00E07377" w:rsidRPr="00E07377" w:rsidRDefault="00E07377">
      <w:pPr>
        <w:pStyle w:val="Notedebasdepage"/>
      </w:pPr>
      <w:r>
        <w:rPr>
          <w:rStyle w:val="Appelnotedebasdep"/>
        </w:rPr>
        <w:footnoteRef/>
      </w:r>
      <w:r>
        <w:t xml:space="preserve"> Sigle anglais pour </w:t>
      </w:r>
      <w:r w:rsidR="00041F3C">
        <w:t>« </w:t>
      </w:r>
      <w:r>
        <w:rPr>
          <w:i/>
        </w:rPr>
        <w:t>water closet</w:t>
      </w:r>
      <w:r w:rsidR="00041F3C">
        <w:t xml:space="preserve"> » </w:t>
      </w:r>
      <w:r>
        <w:t>qui signifie en français « toilettes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9D35B" w14:textId="77777777" w:rsidR="00A33F16" w:rsidRDefault="002A4365" w:rsidP="001F2693">
    <w:pPr>
      <w:pStyle w:val="En-tteniveau"/>
      <w:numPr>
        <w:ilvl w:val="0"/>
        <w:numId w:val="0"/>
      </w:numPr>
      <w:jc w:val="left"/>
    </w:pPr>
    <w:r>
      <w:rPr>
        <w:noProof/>
        <w:lang w:eastAsia="fr-FR"/>
      </w:rPr>
      <w:pict w14:anchorId="073B94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r>
      <w:rPr>
        <w:noProof/>
        <w:lang w:eastAsia="fr-FR"/>
      </w:rPr>
      <w:pict w14:anchorId="13B2CBE5">
        <v:shape id="_x0000_i1027" type="#_x0000_t75" style="width:54pt;height:20.2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41F3C"/>
    <w:rsid w:val="00102E31"/>
    <w:rsid w:val="00113EBD"/>
    <w:rsid w:val="00165DA7"/>
    <w:rsid w:val="00183A61"/>
    <w:rsid w:val="001F2693"/>
    <w:rsid w:val="002A4365"/>
    <w:rsid w:val="002D7815"/>
    <w:rsid w:val="0038176B"/>
    <w:rsid w:val="0043137C"/>
    <w:rsid w:val="00504D37"/>
    <w:rsid w:val="005277D9"/>
    <w:rsid w:val="00532C8E"/>
    <w:rsid w:val="00557E4D"/>
    <w:rsid w:val="00704307"/>
    <w:rsid w:val="00850DAE"/>
    <w:rsid w:val="00876B9A"/>
    <w:rsid w:val="009A01E5"/>
    <w:rsid w:val="009C1EE2"/>
    <w:rsid w:val="009C4DCD"/>
    <w:rsid w:val="00A33F16"/>
    <w:rsid w:val="00A44DEB"/>
    <w:rsid w:val="00C92121"/>
    <w:rsid w:val="00CC1F67"/>
    <w:rsid w:val="00CD4317"/>
    <w:rsid w:val="00D101FD"/>
    <w:rsid w:val="00D834DD"/>
    <w:rsid w:val="00D93A8A"/>
    <w:rsid w:val="00DE316A"/>
    <w:rsid w:val="00E07377"/>
    <w:rsid w:val="00E6179B"/>
    <w:rsid w:val="00E856DE"/>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10C0EBC"/>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E07377"/>
    <w:pPr>
      <w:spacing w:line="240" w:lineRule="auto"/>
    </w:pPr>
    <w:rPr>
      <w:szCs w:val="20"/>
    </w:rPr>
  </w:style>
  <w:style w:type="character" w:customStyle="1" w:styleId="NotedebasdepageCar">
    <w:name w:val="Note de bas de page Car"/>
    <w:basedOn w:val="Policepardfaut"/>
    <w:link w:val="Notedebasdepage"/>
    <w:uiPriority w:val="99"/>
    <w:semiHidden/>
    <w:rsid w:val="00E07377"/>
    <w:rPr>
      <w:rFonts w:ascii="Tahoma" w:hAnsi="Tahoma"/>
      <w:sz w:val="20"/>
      <w:szCs w:val="20"/>
      <w:lang w:val="fr-FR"/>
    </w:rPr>
  </w:style>
  <w:style w:type="character" w:styleId="Appelnotedebasdep">
    <w:name w:val="footnote reference"/>
    <w:basedOn w:val="Policepardfaut"/>
    <w:uiPriority w:val="99"/>
    <w:semiHidden/>
    <w:unhideWhenUsed/>
    <w:rsid w:val="00E07377"/>
    <w:rPr>
      <w:vertAlign w:val="superscript"/>
    </w:rPr>
  </w:style>
  <w:style w:type="paragraph" w:styleId="Rvision">
    <w:name w:val="Revision"/>
    <w:hidden/>
    <w:uiPriority w:val="99"/>
    <w:semiHidden/>
    <w:rsid w:val="00041F3C"/>
    <w:pPr>
      <w:spacing w:after="0" w:line="240" w:lineRule="auto"/>
    </w:pPr>
    <w:rPr>
      <w:rFonts w:ascii="Tahoma" w:hAnsi="Tahoma"/>
      <w:sz w:val="20"/>
      <w:lang w:val="fr-FR"/>
    </w:rPr>
  </w:style>
  <w:style w:type="paragraph" w:styleId="Textedebulles">
    <w:name w:val="Balloon Text"/>
    <w:basedOn w:val="Normal"/>
    <w:link w:val="TextedebullesCar"/>
    <w:uiPriority w:val="99"/>
    <w:semiHidden/>
    <w:unhideWhenUsed/>
    <w:rsid w:val="00041F3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41F3C"/>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FE8AE-5E6E-4D11-9B27-C60DC5A29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Pages>
  <Words>568</Words>
  <Characters>3126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20</cp:revision>
  <cp:lastPrinted>2024-11-15T09:04:00Z</cp:lastPrinted>
  <dcterms:created xsi:type="dcterms:W3CDTF">2022-11-18T10:14:00Z</dcterms:created>
  <dcterms:modified xsi:type="dcterms:W3CDTF">2024-11-15T09:04:00Z</dcterms:modified>
</cp:coreProperties>
</file>