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062F3" w14:textId="77777777" w:rsidR="002D37A8" w:rsidRDefault="002D37A8" w:rsidP="002D37A8">
      <w:pPr>
        <w:pStyle w:val="Titre"/>
      </w:pPr>
      <w:bookmarkStart w:id="0" w:name="_Hlk183185278"/>
      <w:r w:rsidRPr="00B91772">
        <w:t>Les mariées de la mousson</w:t>
      </w:r>
    </w:p>
    <w:bookmarkEnd w:id="0"/>
    <w:p w14:paraId="20667A58" w14:textId="357E1ADD" w:rsidR="00E17F2E" w:rsidRDefault="00E17F2E" w:rsidP="00E17F2E">
      <w:pPr>
        <w:pStyle w:val="Titre1"/>
      </w:pPr>
      <w:r>
        <w:t>Dossier n° 83</w:t>
      </w:r>
      <w:r w:rsidR="002D37A8">
        <w:t>3</w:t>
      </w:r>
      <w:r>
        <w:t xml:space="preserve">, </w:t>
      </w:r>
      <w:r w:rsidR="002D37A8" w:rsidRPr="00B91772">
        <w:t>JT international</w:t>
      </w:r>
      <w:r w:rsidR="002D37A8" w:rsidRPr="00B91772">
        <w:rPr>
          <w:bCs/>
        </w:rPr>
        <w:t> </w:t>
      </w:r>
      <w:r w:rsidR="002D37A8" w:rsidRPr="00B91772">
        <w:t>TV5monde du 16/11</w:t>
      </w:r>
      <w:r w:rsidR="002D37A8">
        <w:t>/2024</w:t>
      </w:r>
    </w:p>
    <w:p w14:paraId="1670548B" w14:textId="77777777" w:rsidR="00D83632" w:rsidRDefault="00D83632" w:rsidP="00E17F2E">
      <w:pPr>
        <w:pStyle w:val="Titre1"/>
        <w:rPr>
          <w:b w:val="0"/>
        </w:rPr>
      </w:pPr>
    </w:p>
    <w:p w14:paraId="6E68126A" w14:textId="0DF957E3" w:rsidR="00D83632" w:rsidRDefault="006C41D9">
      <w:pPr>
        <w:rPr>
          <w:b/>
        </w:rPr>
      </w:pPr>
      <w:sdt>
        <w:sdtPr>
          <w:tag w:val="goog_rdk_0"/>
          <w:id w:val="-1832668501"/>
        </w:sdtPr>
        <w:sdtEndPr/>
        <w:sdtContent/>
      </w:sdt>
      <w:r w:rsidR="00D65DD2">
        <w:rPr>
          <w:b/>
        </w:rPr>
        <w:t xml:space="preserve">Activité 1 : </w:t>
      </w:r>
      <w:bookmarkStart w:id="1" w:name="_Hlk183531527"/>
      <w:bookmarkStart w:id="2" w:name="_Hlk183503937"/>
      <w:r w:rsidR="00EF50A0">
        <w:rPr>
          <w:b/>
        </w:rPr>
        <w:t xml:space="preserve">avant d’écouter le reportage, associez </w:t>
      </w:r>
      <w:r w:rsidR="008402FF">
        <w:rPr>
          <w:b/>
        </w:rPr>
        <w:t>chaque terme</w:t>
      </w:r>
      <w:r w:rsidR="00EF50A0">
        <w:rPr>
          <w:b/>
        </w:rPr>
        <w:t xml:space="preserve"> à </w:t>
      </w:r>
      <w:r w:rsidR="008402FF">
        <w:rPr>
          <w:b/>
        </w:rPr>
        <w:t xml:space="preserve">sa </w:t>
      </w:r>
      <w:r w:rsidR="00EF50A0">
        <w:rPr>
          <w:b/>
        </w:rPr>
        <w:t>définition.</w:t>
      </w:r>
      <w:bookmarkEnd w:id="1"/>
    </w:p>
    <w:bookmarkEnd w:id="2"/>
    <w:p w14:paraId="26276030" w14:textId="71C35E10" w:rsidR="0091193C" w:rsidRPr="001E37AA" w:rsidRDefault="001E37AA" w:rsidP="001E37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282"/>
        <w:jc w:val="center"/>
      </w:pPr>
      <w:proofErr w:type="gramStart"/>
      <w:r>
        <w:t>u</w:t>
      </w:r>
      <w:r w:rsidR="0091193C" w:rsidRPr="001E37AA">
        <w:t>ne</w:t>
      </w:r>
      <w:proofErr w:type="gramEnd"/>
      <w:r w:rsidR="0091193C" w:rsidRPr="001E37AA">
        <w:t xml:space="preserve"> inondation – la pauvreté – le changement climatique – la destruction – la mousson</w:t>
      </w:r>
    </w:p>
    <w:p w14:paraId="45514E04" w14:textId="033B51F0" w:rsidR="00EF50A0" w:rsidRDefault="0091193C" w:rsidP="00EB5D05">
      <w:pPr>
        <w:spacing w:after="60"/>
        <w:rPr>
          <w:bCs/>
        </w:rPr>
      </w:pPr>
      <w:r w:rsidRPr="0091193C">
        <w:rPr>
          <w:bCs/>
        </w:rPr>
        <w:t>1. Ce sont les modifications rapides et importantes du climat, causé</w:t>
      </w:r>
      <w:r w:rsidR="001A0834">
        <w:rPr>
          <w:bCs/>
        </w:rPr>
        <w:t>e</w:t>
      </w:r>
      <w:r w:rsidRPr="0091193C">
        <w:rPr>
          <w:bCs/>
        </w:rPr>
        <w:t xml:space="preserve">s </w:t>
      </w:r>
      <w:r w:rsidR="003F3EA2">
        <w:rPr>
          <w:bCs/>
        </w:rPr>
        <w:t xml:space="preserve">en majorité </w:t>
      </w:r>
      <w:r w:rsidRPr="0091193C">
        <w:rPr>
          <w:bCs/>
        </w:rPr>
        <w:t xml:space="preserve">par l’homme : </w:t>
      </w:r>
    </w:p>
    <w:p w14:paraId="6720D2B0" w14:textId="193E694B" w:rsidR="00EB5D05" w:rsidRPr="0091193C" w:rsidRDefault="00EB5D05" w:rsidP="00EB5D05">
      <w:pPr>
        <w:spacing w:after="6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193797CF" w14:textId="36CEA7EB" w:rsidR="00B45538" w:rsidRDefault="0091193C" w:rsidP="00EB5D05">
      <w:pPr>
        <w:spacing w:after="60"/>
        <w:rPr>
          <w:bCs/>
        </w:rPr>
      </w:pPr>
      <w:r w:rsidRPr="0091193C">
        <w:rPr>
          <w:bCs/>
        </w:rPr>
        <w:t xml:space="preserve">2. C’est une saison de </w:t>
      </w:r>
      <w:r w:rsidR="00857623">
        <w:rPr>
          <w:bCs/>
        </w:rPr>
        <w:t xml:space="preserve">vents </w:t>
      </w:r>
      <w:r w:rsidRPr="0091193C">
        <w:rPr>
          <w:bCs/>
        </w:rPr>
        <w:t>fort</w:t>
      </w:r>
      <w:r w:rsidR="008402FF">
        <w:rPr>
          <w:bCs/>
        </w:rPr>
        <w:t>s souvent accompagnés de pluie, très présente en Asie</w:t>
      </w:r>
      <w:r w:rsidRPr="0091193C">
        <w:rPr>
          <w:bCs/>
        </w:rPr>
        <w:t xml:space="preserve"> : </w:t>
      </w:r>
    </w:p>
    <w:p w14:paraId="3D760694" w14:textId="4E68C617" w:rsidR="00EB5D05" w:rsidRPr="0091193C" w:rsidRDefault="00EB5D05" w:rsidP="00EB5D05">
      <w:pPr>
        <w:spacing w:after="6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0871E8CB" w14:textId="52BFA24A" w:rsidR="0091193C" w:rsidRDefault="0091193C" w:rsidP="00EB5D05">
      <w:pPr>
        <w:spacing w:after="60"/>
        <w:rPr>
          <w:bCs/>
        </w:rPr>
      </w:pPr>
      <w:r w:rsidRPr="0091193C">
        <w:rPr>
          <w:bCs/>
        </w:rPr>
        <w:t xml:space="preserve">3. C’est un événement </w:t>
      </w:r>
      <w:r w:rsidR="003F3EA2">
        <w:rPr>
          <w:bCs/>
        </w:rPr>
        <w:t xml:space="preserve">qui a lieu après </w:t>
      </w:r>
      <w:r w:rsidR="008402FF">
        <w:rPr>
          <w:bCs/>
        </w:rPr>
        <w:t xml:space="preserve">de fortes </w:t>
      </w:r>
      <w:r w:rsidRPr="0091193C">
        <w:rPr>
          <w:bCs/>
        </w:rPr>
        <w:t>pluies</w:t>
      </w:r>
      <w:r w:rsidR="008402FF">
        <w:rPr>
          <w:bCs/>
        </w:rPr>
        <w:t xml:space="preserve"> ; </w:t>
      </w:r>
      <w:r w:rsidRPr="0091193C">
        <w:rPr>
          <w:bCs/>
        </w:rPr>
        <w:t xml:space="preserve">les rivières débordent, l’eau </w:t>
      </w:r>
      <w:r w:rsidR="008402FF">
        <w:rPr>
          <w:bCs/>
        </w:rPr>
        <w:t xml:space="preserve">ne pénètre plus dans </w:t>
      </w:r>
      <w:r w:rsidRPr="0091193C">
        <w:rPr>
          <w:bCs/>
        </w:rPr>
        <w:t xml:space="preserve">sol : </w:t>
      </w:r>
      <w:r w:rsidR="00EB5D05">
        <w:rPr>
          <w:bCs/>
        </w:rPr>
        <w:t>____________________________________________________________________________________</w:t>
      </w:r>
    </w:p>
    <w:p w14:paraId="08B0B61D" w14:textId="26790072" w:rsidR="0091193C" w:rsidRPr="0091193C" w:rsidRDefault="0091193C" w:rsidP="00EB5D05">
      <w:pPr>
        <w:spacing w:after="60"/>
        <w:rPr>
          <w:bCs/>
        </w:rPr>
      </w:pPr>
      <w:r w:rsidRPr="0091193C">
        <w:rPr>
          <w:bCs/>
        </w:rPr>
        <w:t>4.</w:t>
      </w:r>
      <w:r>
        <w:rPr>
          <w:bCs/>
        </w:rPr>
        <w:t xml:space="preserve"> C’est l’action de casser, de </w:t>
      </w:r>
      <w:r w:rsidR="008402FF">
        <w:rPr>
          <w:bCs/>
        </w:rPr>
        <w:t xml:space="preserve">dévaster quelque chose ou un lieu </w:t>
      </w:r>
      <w:r>
        <w:rPr>
          <w:bCs/>
        </w:rPr>
        <w:t xml:space="preserve">: </w:t>
      </w:r>
      <w:r w:rsidR="00EB5D05">
        <w:rPr>
          <w:bCs/>
        </w:rPr>
        <w:t>__________________________________</w:t>
      </w:r>
    </w:p>
    <w:p w14:paraId="233E4018" w14:textId="737BBA9B" w:rsidR="0091193C" w:rsidRDefault="0091193C" w:rsidP="00EB5D05">
      <w:pPr>
        <w:spacing w:after="60"/>
        <w:rPr>
          <w:bCs/>
        </w:rPr>
      </w:pPr>
      <w:r>
        <w:rPr>
          <w:bCs/>
        </w:rPr>
        <w:t>5</w:t>
      </w:r>
      <w:r w:rsidRPr="0091193C">
        <w:rPr>
          <w:bCs/>
        </w:rPr>
        <w:t xml:space="preserve">. C’est la situation vécue par les personnes qui n’ont pas assez d’argent, de ressources pour vivre correctement : </w:t>
      </w:r>
      <w:r w:rsidR="00EB5D05">
        <w:rPr>
          <w:bCs/>
        </w:rPr>
        <w:t>___________________________________________________________________________</w:t>
      </w:r>
    </w:p>
    <w:p w14:paraId="6CB2C5FD" w14:textId="77777777" w:rsidR="00EB5D05" w:rsidRPr="0091193C" w:rsidRDefault="00EB5D05" w:rsidP="0091193C">
      <w:pPr>
        <w:contextualSpacing/>
        <w:rPr>
          <w:bCs/>
        </w:rPr>
      </w:pPr>
    </w:p>
    <w:p w14:paraId="29975602" w14:textId="745E207F" w:rsidR="00D83632" w:rsidRDefault="00D65DD2" w:rsidP="00EB5D05">
      <w:pPr>
        <w:spacing w:before="160"/>
        <w:rPr>
          <w:b/>
        </w:rPr>
      </w:pPr>
      <w:r>
        <w:rPr>
          <w:b/>
        </w:rPr>
        <w:t xml:space="preserve">Activité 2 : </w:t>
      </w:r>
      <w:bookmarkStart w:id="3" w:name="_Hlk183504563"/>
      <w:r w:rsidR="003715CB">
        <w:rPr>
          <w:b/>
        </w:rPr>
        <w:t>écoutez le reportage</w:t>
      </w:r>
      <w:r w:rsidR="008402FF">
        <w:rPr>
          <w:b/>
        </w:rPr>
        <w:t>,</w:t>
      </w:r>
      <w:r w:rsidR="003715CB">
        <w:rPr>
          <w:b/>
        </w:rPr>
        <w:t xml:space="preserve"> puis choisissez la bonne option pour compléter le résumé</w:t>
      </w:r>
      <w:r w:rsidR="00C669B8">
        <w:rPr>
          <w:b/>
        </w:rPr>
        <w:t>.</w:t>
      </w:r>
    </w:p>
    <w:p w14:paraId="1DAD275B" w14:textId="6B199745" w:rsidR="00220A03" w:rsidRDefault="00220A03" w:rsidP="00EB5D05">
      <w:pPr>
        <w:spacing w:after="60" w:line="360" w:lineRule="auto"/>
        <w:contextualSpacing/>
      </w:pPr>
      <w:bookmarkStart w:id="4" w:name="_Hlk183504847"/>
      <w:bookmarkEnd w:id="3"/>
      <w:r>
        <w:t xml:space="preserve">Le reportage se passe </w:t>
      </w:r>
      <w:r w:rsidRPr="004161E0">
        <w:rPr>
          <w:b/>
          <w:bCs/>
        </w:rPr>
        <w:t xml:space="preserve">en </w:t>
      </w:r>
      <w:r>
        <w:rPr>
          <w:rStyle w:val="lev"/>
        </w:rPr>
        <w:t>Inde /au Pakistan</w:t>
      </w:r>
      <w:r>
        <w:t xml:space="preserve">, où des familles ont été touchées par de très </w:t>
      </w:r>
      <w:r w:rsidRPr="00771CA5">
        <w:t>fortes</w:t>
      </w:r>
      <w:r w:rsidRPr="00771CA5">
        <w:rPr>
          <w:b/>
          <w:bCs/>
        </w:rPr>
        <w:t xml:space="preserve"> </w:t>
      </w:r>
      <w:r w:rsidR="0091193C">
        <w:rPr>
          <w:b/>
          <w:bCs/>
        </w:rPr>
        <w:t>inondations</w:t>
      </w:r>
      <w:r w:rsidRPr="00771CA5">
        <w:rPr>
          <w:b/>
          <w:bCs/>
        </w:rPr>
        <w:t xml:space="preserve"> /</w:t>
      </w:r>
      <w:bookmarkStart w:id="5" w:name="_Hlk183428395"/>
      <w:r w:rsidR="0091193C">
        <w:rPr>
          <w:b/>
          <w:bCs/>
        </w:rPr>
        <w:t xml:space="preserve"> sécheresses</w:t>
      </w:r>
      <w:r w:rsidRPr="00771CA5">
        <w:rPr>
          <w:b/>
          <w:bCs/>
        </w:rPr>
        <w:t>.</w:t>
      </w:r>
      <w:r>
        <w:t xml:space="preserve"> </w:t>
      </w:r>
      <w:r w:rsidR="0091193C">
        <w:t>Les familles ont tout perdu lors de cet événement.</w:t>
      </w:r>
      <w:r>
        <w:t xml:space="preserve"> En conséquence, les parents marient leurs</w:t>
      </w:r>
      <w:bookmarkEnd w:id="5"/>
      <w:r>
        <w:t xml:space="preserve"> </w:t>
      </w:r>
      <w:r w:rsidRPr="001B4C0C">
        <w:rPr>
          <w:b/>
          <w:bCs/>
        </w:rPr>
        <w:t>fils / filles</w:t>
      </w:r>
      <w:r>
        <w:t xml:space="preserve"> très jeunes </w:t>
      </w:r>
      <w:bookmarkStart w:id="6" w:name="_Hlk183426598"/>
      <w:r>
        <w:t xml:space="preserve">pour diminuer leur charge et recevoir </w:t>
      </w:r>
      <w:r w:rsidR="008402FF">
        <w:rPr>
          <w:b/>
          <w:bCs/>
        </w:rPr>
        <w:t>de l’argent</w:t>
      </w:r>
      <w:r>
        <w:rPr>
          <w:b/>
          <w:bCs/>
        </w:rPr>
        <w:t xml:space="preserve"> / </w:t>
      </w:r>
      <w:r w:rsidR="008402FF">
        <w:rPr>
          <w:b/>
          <w:bCs/>
        </w:rPr>
        <w:t>des terres</w:t>
      </w:r>
      <w:r w:rsidRPr="001B4C0C">
        <w:rPr>
          <w:b/>
          <w:bCs/>
        </w:rPr>
        <w:t>.</w:t>
      </w:r>
      <w:bookmarkEnd w:id="6"/>
      <w:r>
        <w:t xml:space="preserve"> </w:t>
      </w:r>
      <w:r w:rsidR="008402FF">
        <w:t>C</w:t>
      </w:r>
      <w:r>
        <w:t xml:space="preserve">ette pratique </w:t>
      </w:r>
      <w:r w:rsidR="008402FF">
        <w:t>est courante</w:t>
      </w:r>
      <w:r>
        <w:t xml:space="preserve"> dans les </w:t>
      </w:r>
      <w:r w:rsidRPr="00E60B5A">
        <w:rPr>
          <w:b/>
          <w:bCs/>
        </w:rPr>
        <w:t>campagnes / grandes villes.</w:t>
      </w:r>
      <w:r w:rsidR="008402FF">
        <w:rPr>
          <w:b/>
          <w:bCs/>
        </w:rPr>
        <w:t xml:space="preserve"> </w:t>
      </w:r>
      <w:r w:rsidR="008402FF">
        <w:t xml:space="preserve">La loi du pays </w:t>
      </w:r>
      <w:r w:rsidR="008402FF" w:rsidRPr="007F4D97">
        <w:rPr>
          <w:b/>
          <w:bCs/>
        </w:rPr>
        <w:t>interdi</w:t>
      </w:r>
      <w:r w:rsidR="008402FF">
        <w:rPr>
          <w:b/>
          <w:bCs/>
        </w:rPr>
        <w:t xml:space="preserve">t / encourage </w:t>
      </w:r>
      <w:r w:rsidR="008402FF" w:rsidRPr="007F4D97">
        <w:t>le</w:t>
      </w:r>
      <w:r w:rsidR="008402FF">
        <w:t xml:space="preserve"> mariage des jeunes de moins de 18 ans.</w:t>
      </w:r>
    </w:p>
    <w:bookmarkEnd w:id="4"/>
    <w:p w14:paraId="42DDFA74" w14:textId="3FE9FC97" w:rsidR="0091193C" w:rsidRDefault="00D65DD2" w:rsidP="00EB5D05">
      <w:pPr>
        <w:spacing w:before="120"/>
        <w:rPr>
          <w:b/>
        </w:rPr>
      </w:pPr>
      <w:r>
        <w:rPr>
          <w:b/>
        </w:rPr>
        <w:t>Activité 3 :</w:t>
      </w:r>
      <w:r w:rsidR="003715CB">
        <w:rPr>
          <w:b/>
        </w:rPr>
        <w:t xml:space="preserve"> </w:t>
      </w:r>
      <w:bookmarkStart w:id="7" w:name="_Hlk183532321"/>
      <w:bookmarkStart w:id="8" w:name="_Hlk183504954"/>
      <w:r w:rsidR="003715CB">
        <w:rPr>
          <w:b/>
        </w:rPr>
        <w:t xml:space="preserve">écoutez à nouveau le reportage et dites si les affirmations sont vraies ou fausses. </w:t>
      </w:r>
      <w:r w:rsidR="008A68E7">
        <w:rPr>
          <w:b/>
        </w:rPr>
        <w:t>Notez les mots qui vous ont permis de répondre.</w:t>
      </w:r>
      <w:bookmarkEnd w:id="7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359"/>
        <w:gridCol w:w="567"/>
        <w:gridCol w:w="567"/>
      </w:tblGrid>
      <w:tr w:rsidR="00963DFE" w14:paraId="2944A341" w14:textId="77777777" w:rsidTr="00D55F50">
        <w:trPr>
          <w:trHeight w:val="283"/>
        </w:trPr>
        <w:tc>
          <w:tcPr>
            <w:tcW w:w="8359" w:type="dxa"/>
            <w:tcBorders>
              <w:top w:val="nil"/>
              <w:left w:val="nil"/>
            </w:tcBorders>
            <w:vAlign w:val="center"/>
          </w:tcPr>
          <w:p w14:paraId="00E1D58C" w14:textId="77777777" w:rsidR="00963DFE" w:rsidRDefault="00963DFE" w:rsidP="00D55F50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72CA133B" w14:textId="77777777" w:rsidR="00963DFE" w:rsidRDefault="00963DFE" w:rsidP="00D55F50">
            <w:pPr>
              <w:jc w:val="center"/>
              <w:rPr>
                <w:b/>
              </w:rPr>
            </w:pPr>
            <w:r w:rsidRPr="00D35FE0">
              <w:rPr>
                <w:noProof/>
              </w:rPr>
              <w:drawing>
                <wp:inline distT="0" distB="0" distL="0" distR="0" wp14:anchorId="43FEF3AB" wp14:editId="26D6C78E">
                  <wp:extent cx="121920" cy="121920"/>
                  <wp:effectExtent l="0" t="0" r="0" b="0"/>
                  <wp:docPr id="1126415909" name="Image 1126415909" descr="C:\Users\VMOISAN\AppData\Local\Microsoft\Windows\INetCache\Content.Word\check-gre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C:\Users\VMOISAN\AppData\Local\Microsoft\Windows\INetCache\Content.Word\check-gre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4D50A131" w14:textId="77777777" w:rsidR="00963DFE" w:rsidRDefault="00963DFE" w:rsidP="00D55F50">
            <w:pPr>
              <w:jc w:val="center"/>
              <w:rPr>
                <w:b/>
              </w:rPr>
            </w:pPr>
            <w:r w:rsidRPr="00D35FE0">
              <w:rPr>
                <w:noProof/>
              </w:rPr>
              <w:drawing>
                <wp:inline distT="0" distB="0" distL="0" distR="0" wp14:anchorId="18B263A9" wp14:editId="0EA61267">
                  <wp:extent cx="119380" cy="119380"/>
                  <wp:effectExtent l="0" t="0" r="0" b="0"/>
                  <wp:docPr id="2" name="Image 2" descr="C:\Users\VMOISAN\Desktop\gabarit\ressources\close-r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C:\Users\VMOISAN\Desktop\gabarit\ressources\close-r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70" cy="11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DFE" w14:paraId="0AAAFE81" w14:textId="77777777" w:rsidTr="00D55F50">
        <w:trPr>
          <w:trHeight w:val="397"/>
        </w:trPr>
        <w:tc>
          <w:tcPr>
            <w:tcW w:w="8359" w:type="dxa"/>
            <w:vAlign w:val="center"/>
          </w:tcPr>
          <w:p w14:paraId="12BB5C7C" w14:textId="77777777" w:rsidR="00963DFE" w:rsidRPr="00760770" w:rsidRDefault="00963DFE" w:rsidP="00963DFE">
            <w:pPr>
              <w:rPr>
                <w:bCs/>
              </w:rPr>
            </w:pPr>
            <w:r w:rsidRPr="00760770">
              <w:rPr>
                <w:bCs/>
              </w:rPr>
              <w:t>1. Suite aux inondations, la famille de Najma a perdu ses récoltes, ses animaux et sa maison.</w:t>
            </w:r>
          </w:p>
          <w:p w14:paraId="33D1C336" w14:textId="77777777" w:rsidR="00963DFE" w:rsidRDefault="00963DFE">
            <w:r>
              <w:rPr>
                <w:bCs/>
              </w:rPr>
              <w:t>__________________________________________________________________________</w:t>
            </w:r>
          </w:p>
          <w:p w14:paraId="4937AEE8" w14:textId="50D5C41F" w:rsidR="00963DFE" w:rsidRPr="004A4765" w:rsidRDefault="00963DFE" w:rsidP="00D55F50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14:paraId="783DE041" w14:textId="77777777" w:rsidR="00963DFE" w:rsidRDefault="00963DFE" w:rsidP="00D55F50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78D125FB" w14:textId="77777777" w:rsidR="00963DFE" w:rsidRDefault="00963DFE" w:rsidP="00D55F50">
            <w:pPr>
              <w:rPr>
                <w:b/>
              </w:rPr>
            </w:pPr>
          </w:p>
        </w:tc>
      </w:tr>
      <w:tr w:rsidR="00963DFE" w14:paraId="74BED87F" w14:textId="77777777" w:rsidTr="00D55F50">
        <w:trPr>
          <w:trHeight w:val="397"/>
        </w:trPr>
        <w:tc>
          <w:tcPr>
            <w:tcW w:w="8359" w:type="dxa"/>
            <w:vAlign w:val="center"/>
          </w:tcPr>
          <w:p w14:paraId="48B766B4" w14:textId="23B25A04" w:rsidR="00963DFE" w:rsidRPr="00760770" w:rsidRDefault="00963DFE" w:rsidP="00963DFE">
            <w:pPr>
              <w:rPr>
                <w:bCs/>
              </w:rPr>
            </w:pPr>
            <w:r w:rsidRPr="00760770">
              <w:rPr>
                <w:bCs/>
              </w:rPr>
              <w:t xml:space="preserve">2. Najma </w:t>
            </w:r>
            <w:r w:rsidR="008A68E7">
              <w:rPr>
                <w:bCs/>
              </w:rPr>
              <w:t>explique qu’elle a décidé de se marier</w:t>
            </w:r>
            <w:r w:rsidRPr="00760770">
              <w:rPr>
                <w:bCs/>
              </w:rPr>
              <w:t xml:space="preserve"> jeune pour aider sa famille à sortir de la pauvreté.</w:t>
            </w:r>
          </w:p>
          <w:p w14:paraId="79940CF5" w14:textId="77777777" w:rsidR="00963DFE" w:rsidRDefault="00963DFE" w:rsidP="00963DFE">
            <w:r>
              <w:rPr>
                <w:bCs/>
              </w:rPr>
              <w:t>__________________________________________________________________________</w:t>
            </w:r>
          </w:p>
          <w:p w14:paraId="5CF25921" w14:textId="163D4CC9" w:rsidR="00963DFE" w:rsidRPr="005028A8" w:rsidRDefault="00963DFE" w:rsidP="00D55F50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14:paraId="58521EA7" w14:textId="77777777" w:rsidR="00963DFE" w:rsidRDefault="00963DFE" w:rsidP="00D55F50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616EDA70" w14:textId="77777777" w:rsidR="00963DFE" w:rsidRDefault="00963DFE" w:rsidP="00D55F50">
            <w:pPr>
              <w:rPr>
                <w:b/>
              </w:rPr>
            </w:pPr>
          </w:p>
        </w:tc>
      </w:tr>
      <w:tr w:rsidR="00963DFE" w14:paraId="01952284" w14:textId="77777777" w:rsidTr="00D55F50">
        <w:trPr>
          <w:trHeight w:val="397"/>
        </w:trPr>
        <w:tc>
          <w:tcPr>
            <w:tcW w:w="8359" w:type="dxa"/>
            <w:vAlign w:val="center"/>
          </w:tcPr>
          <w:p w14:paraId="5419564F" w14:textId="361FFF20" w:rsidR="00963DFE" w:rsidRPr="00760770" w:rsidRDefault="00963DFE" w:rsidP="00963DFE">
            <w:pPr>
              <w:rPr>
                <w:bCs/>
              </w:rPr>
            </w:pPr>
            <w:r w:rsidRPr="00760770">
              <w:rPr>
                <w:bCs/>
              </w:rPr>
              <w:t xml:space="preserve">3. Le mari de Najma a donné une dot </w:t>
            </w:r>
            <w:r w:rsidRPr="008A68E7">
              <w:rPr>
                <w:bCs/>
                <w:i/>
                <w:iCs/>
              </w:rPr>
              <w:t>(=</w:t>
            </w:r>
            <w:r w:rsidR="008A68E7" w:rsidRPr="008A68E7">
              <w:rPr>
                <w:bCs/>
                <w:i/>
                <w:iCs/>
              </w:rPr>
              <w:t xml:space="preserve"> a</w:t>
            </w:r>
            <w:r w:rsidRPr="008A68E7">
              <w:rPr>
                <w:bCs/>
                <w:i/>
                <w:iCs/>
              </w:rPr>
              <w:t>rgent</w:t>
            </w:r>
            <w:r w:rsidR="001A0834">
              <w:rPr>
                <w:bCs/>
                <w:i/>
                <w:iCs/>
              </w:rPr>
              <w:t xml:space="preserve"> et/ou</w:t>
            </w:r>
            <w:r w:rsidRPr="008A68E7">
              <w:rPr>
                <w:bCs/>
                <w:i/>
                <w:iCs/>
              </w:rPr>
              <w:t xml:space="preserve"> bien donnés à une famille lors d’un mariage) </w:t>
            </w:r>
            <w:r w:rsidRPr="00760770">
              <w:rPr>
                <w:bCs/>
              </w:rPr>
              <w:t>de 350 000 roupies</w:t>
            </w:r>
            <w:r w:rsidR="008A68E7">
              <w:rPr>
                <w:bCs/>
              </w:rPr>
              <w:t>*.</w:t>
            </w:r>
          </w:p>
          <w:p w14:paraId="2CBB81E8" w14:textId="77777777" w:rsidR="00963DFE" w:rsidRDefault="00963DFE">
            <w:r>
              <w:rPr>
                <w:bCs/>
              </w:rPr>
              <w:t>__________________________________________________________________________</w:t>
            </w:r>
          </w:p>
          <w:p w14:paraId="588469DC" w14:textId="00CBFD27" w:rsidR="00963DFE" w:rsidRPr="005028A8" w:rsidRDefault="00963DFE" w:rsidP="00D55F50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14:paraId="6ADE0226" w14:textId="77777777" w:rsidR="00963DFE" w:rsidRDefault="00963DFE" w:rsidP="00D55F50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620554DA" w14:textId="77777777" w:rsidR="00963DFE" w:rsidRDefault="00963DFE" w:rsidP="00D55F50">
            <w:pPr>
              <w:rPr>
                <w:b/>
              </w:rPr>
            </w:pPr>
          </w:p>
        </w:tc>
      </w:tr>
      <w:tr w:rsidR="00963DFE" w14:paraId="2E9923CB" w14:textId="77777777" w:rsidTr="00D55F50">
        <w:trPr>
          <w:trHeight w:val="397"/>
        </w:trPr>
        <w:tc>
          <w:tcPr>
            <w:tcW w:w="8359" w:type="dxa"/>
            <w:vAlign w:val="center"/>
          </w:tcPr>
          <w:p w14:paraId="5C943FC9" w14:textId="6439042C" w:rsidR="00963DFE" w:rsidRDefault="00963DFE" w:rsidP="00963DFE">
            <w:pPr>
              <w:rPr>
                <w:bCs/>
                <w:i/>
                <w:iCs/>
              </w:rPr>
            </w:pPr>
            <w:r w:rsidRPr="00760770">
              <w:rPr>
                <w:bCs/>
              </w:rPr>
              <w:t xml:space="preserve">4. La </w:t>
            </w:r>
            <w:r>
              <w:rPr>
                <w:bCs/>
              </w:rPr>
              <w:t>dot</w:t>
            </w:r>
            <w:r w:rsidRPr="00760770">
              <w:rPr>
                <w:bCs/>
              </w:rPr>
              <w:t xml:space="preserve"> permet aux familles de </w:t>
            </w:r>
            <w:r>
              <w:rPr>
                <w:bCs/>
              </w:rPr>
              <w:t xml:space="preserve">construire </w:t>
            </w:r>
            <w:r w:rsidR="008A68E7">
              <w:rPr>
                <w:bCs/>
              </w:rPr>
              <w:t>une</w:t>
            </w:r>
            <w:r>
              <w:rPr>
                <w:bCs/>
              </w:rPr>
              <w:t xml:space="preserve"> nouvelle maison pour le reste du foyer </w:t>
            </w:r>
            <w:r w:rsidRPr="001B5AEA">
              <w:rPr>
                <w:bCs/>
                <w:i/>
                <w:iCs/>
              </w:rPr>
              <w:t xml:space="preserve">(=les autres </w:t>
            </w:r>
            <w:r>
              <w:rPr>
                <w:bCs/>
                <w:i/>
                <w:iCs/>
              </w:rPr>
              <w:t xml:space="preserve">personnes </w:t>
            </w:r>
            <w:r w:rsidRPr="001B5AEA">
              <w:rPr>
                <w:bCs/>
                <w:i/>
                <w:iCs/>
              </w:rPr>
              <w:t>de la famille)</w:t>
            </w:r>
            <w:r w:rsidR="008A68E7">
              <w:rPr>
                <w:bCs/>
                <w:i/>
                <w:iCs/>
              </w:rPr>
              <w:t>.</w:t>
            </w:r>
          </w:p>
          <w:p w14:paraId="58EB3593" w14:textId="52731ADC" w:rsidR="00963DFE" w:rsidRDefault="00963DFE" w:rsidP="00963DFE">
            <w:pPr>
              <w:rPr>
                <w:bCs/>
                <w:i/>
                <w:iCs/>
              </w:rPr>
            </w:pPr>
            <w:r>
              <w:rPr>
                <w:bCs/>
              </w:rPr>
              <w:t>__________________________________________________________________________</w:t>
            </w:r>
          </w:p>
          <w:p w14:paraId="5159C3F8" w14:textId="6DB49F3E" w:rsidR="00963DFE" w:rsidRPr="005028A8" w:rsidRDefault="00963DFE" w:rsidP="00963DFE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14:paraId="7BBFECC3" w14:textId="77777777" w:rsidR="00963DFE" w:rsidRDefault="00963DFE" w:rsidP="00D55F50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CEB012F" w14:textId="77777777" w:rsidR="00963DFE" w:rsidRDefault="00963DFE" w:rsidP="00D55F50">
            <w:pPr>
              <w:rPr>
                <w:b/>
              </w:rPr>
            </w:pPr>
          </w:p>
        </w:tc>
      </w:tr>
      <w:tr w:rsidR="00963DFE" w14:paraId="3C1D163B" w14:textId="77777777" w:rsidTr="00D55F50">
        <w:trPr>
          <w:trHeight w:val="397"/>
        </w:trPr>
        <w:tc>
          <w:tcPr>
            <w:tcW w:w="8359" w:type="dxa"/>
            <w:vAlign w:val="center"/>
          </w:tcPr>
          <w:p w14:paraId="5795564C" w14:textId="77777777" w:rsidR="00963DFE" w:rsidRDefault="00963DFE" w:rsidP="00963DFE">
            <w:pPr>
              <w:rPr>
                <w:bCs/>
              </w:rPr>
            </w:pPr>
            <w:r w:rsidRPr="00760770">
              <w:rPr>
                <w:bCs/>
              </w:rPr>
              <w:t>5. Plus l</w:t>
            </w:r>
            <w:r>
              <w:rPr>
                <w:bCs/>
              </w:rPr>
              <w:t>’impact</w:t>
            </w:r>
            <w:r w:rsidRPr="00760770">
              <w:rPr>
                <w:bCs/>
              </w:rPr>
              <w:t xml:space="preserve"> du changement climatique </w:t>
            </w:r>
            <w:r>
              <w:rPr>
                <w:bCs/>
              </w:rPr>
              <w:t>est important</w:t>
            </w:r>
            <w:r w:rsidRPr="00760770">
              <w:rPr>
                <w:bCs/>
              </w:rPr>
              <w:t xml:space="preserve">, plus les mariages des jeunes filles augmentent. </w:t>
            </w:r>
          </w:p>
          <w:p w14:paraId="66ADE742" w14:textId="388DAFC9" w:rsidR="00963DFE" w:rsidRPr="00760770" w:rsidRDefault="00963DFE" w:rsidP="00963DFE">
            <w:pPr>
              <w:rPr>
                <w:bCs/>
              </w:rPr>
            </w:pPr>
            <w:r>
              <w:rPr>
                <w:bCs/>
              </w:rPr>
              <w:t>__________________________________________________________________________</w:t>
            </w:r>
          </w:p>
          <w:p w14:paraId="5EB48AF0" w14:textId="77777777" w:rsidR="00963DFE" w:rsidRPr="00760770" w:rsidRDefault="00963DFE" w:rsidP="00963DFE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14:paraId="4F4312A5" w14:textId="77777777" w:rsidR="00963DFE" w:rsidRDefault="00963DFE" w:rsidP="00D55F50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5B2F2EA3" w14:textId="77777777" w:rsidR="00963DFE" w:rsidRDefault="00963DFE" w:rsidP="00D55F50">
            <w:pPr>
              <w:rPr>
                <w:b/>
              </w:rPr>
            </w:pPr>
          </w:p>
        </w:tc>
      </w:tr>
      <w:tr w:rsidR="00963DFE" w14:paraId="03FB37B9" w14:textId="77777777" w:rsidTr="00D55F50">
        <w:trPr>
          <w:trHeight w:val="397"/>
        </w:trPr>
        <w:tc>
          <w:tcPr>
            <w:tcW w:w="8359" w:type="dxa"/>
            <w:vAlign w:val="center"/>
          </w:tcPr>
          <w:p w14:paraId="3DB905A6" w14:textId="77777777" w:rsidR="00963DFE" w:rsidRDefault="00963DFE" w:rsidP="00963DFE">
            <w:pPr>
              <w:rPr>
                <w:bCs/>
              </w:rPr>
            </w:pPr>
            <w:r>
              <w:rPr>
                <w:bCs/>
              </w:rPr>
              <w:t>6</w:t>
            </w:r>
            <w:r w:rsidRPr="00760770">
              <w:rPr>
                <w:bCs/>
              </w:rPr>
              <w:t xml:space="preserve">. En 2022, les inondations ont détruit uniquement les récoltes de la province où vit Najma. </w:t>
            </w:r>
          </w:p>
          <w:p w14:paraId="6B33DDCD" w14:textId="3FD0F28A" w:rsidR="00963DFE" w:rsidRPr="00760770" w:rsidRDefault="00963DFE" w:rsidP="00963DFE">
            <w:pPr>
              <w:rPr>
                <w:bCs/>
              </w:rPr>
            </w:pPr>
            <w:r>
              <w:rPr>
                <w:bCs/>
              </w:rPr>
              <w:t>__________________________________________________________________________</w:t>
            </w:r>
          </w:p>
          <w:p w14:paraId="09AA351D" w14:textId="77777777" w:rsidR="00963DFE" w:rsidRPr="00760770" w:rsidRDefault="00963DFE" w:rsidP="00963DFE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14:paraId="61C45387" w14:textId="77777777" w:rsidR="00963DFE" w:rsidRDefault="00963DFE" w:rsidP="00D55F50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43C55283" w14:textId="77777777" w:rsidR="00963DFE" w:rsidRDefault="00963DFE" w:rsidP="00D55F50">
            <w:pPr>
              <w:rPr>
                <w:b/>
              </w:rPr>
            </w:pPr>
          </w:p>
        </w:tc>
      </w:tr>
      <w:bookmarkEnd w:id="8"/>
    </w:tbl>
    <w:p w14:paraId="7B0EF0B6" w14:textId="0C6DEE6D" w:rsidR="00D83632" w:rsidRDefault="00D83632"/>
    <w:p w14:paraId="70607388" w14:textId="5F69EE2A" w:rsidR="008A68E7" w:rsidRDefault="008A68E7" w:rsidP="008A68E7">
      <w:r>
        <w:t>* monnaie locale</w:t>
      </w:r>
    </w:p>
    <w:sectPr w:rsidR="008A68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98DCD" w14:textId="77777777" w:rsidR="00E75B5D" w:rsidRDefault="00E75B5D">
      <w:pPr>
        <w:spacing w:after="0" w:line="240" w:lineRule="auto"/>
      </w:pPr>
      <w:r>
        <w:separator/>
      </w:r>
    </w:p>
  </w:endnote>
  <w:endnote w:type="continuationSeparator" w:id="0">
    <w:p w14:paraId="2B3F8BAB" w14:textId="77777777" w:rsidR="00E75B5D" w:rsidRDefault="00E75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5FC2C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9F8F1" w14:textId="77777777" w:rsidR="00D83632" w:rsidRDefault="00D8363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498C3"/>
        <w:sz w:val="16"/>
        <w:szCs w:val="16"/>
      </w:rPr>
    </w:pPr>
  </w:p>
  <w:tbl>
    <w:tblPr>
      <w:tblStyle w:val="1"/>
      <w:tblW w:w="9638" w:type="dxa"/>
      <w:tblInd w:w="0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221"/>
      <w:gridCol w:w="1417"/>
    </w:tblGrid>
    <w:tr w:rsidR="00D83632" w14:paraId="0735AE38" w14:textId="77777777">
      <w:tc>
        <w:tcPr>
          <w:tcW w:w="8221" w:type="dxa"/>
        </w:tcPr>
        <w:p w14:paraId="506FDC37" w14:textId="77777777" w:rsidR="00D83632" w:rsidRDefault="00D65DD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Conception : </w:t>
          </w:r>
          <w:r w:rsidR="00E17F2E">
            <w:rPr>
              <w:color w:val="8498C3"/>
              <w:sz w:val="16"/>
              <w:szCs w:val="16"/>
            </w:rPr>
            <w:t>Céline Mézange, CAVILAM – Alliance Française</w:t>
          </w:r>
        </w:p>
        <w:p w14:paraId="6E5FF954" w14:textId="172594F9" w:rsidR="00D83632" w:rsidRDefault="00D836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</w:p>
      </w:tc>
      <w:tc>
        <w:tcPr>
          <w:tcW w:w="1417" w:type="dxa"/>
        </w:tcPr>
        <w:p w14:paraId="72ECF310" w14:textId="4F09840D" w:rsidR="00D83632" w:rsidRDefault="00D65DD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110932">
            <w:rPr>
              <w:b/>
              <w:noProof/>
              <w:color w:val="8498C3"/>
              <w:sz w:val="16"/>
              <w:szCs w:val="16"/>
            </w:rPr>
            <w:t>1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110932">
            <w:rPr>
              <w:noProof/>
              <w:color w:val="8498C3"/>
              <w:sz w:val="16"/>
              <w:szCs w:val="16"/>
            </w:rPr>
            <w:t>1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31694222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91795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88DE3" w14:textId="77777777" w:rsidR="00E75B5D" w:rsidRDefault="00E75B5D">
      <w:pPr>
        <w:spacing w:after="0" w:line="240" w:lineRule="auto"/>
      </w:pPr>
      <w:r>
        <w:separator/>
      </w:r>
    </w:p>
  </w:footnote>
  <w:footnote w:type="continuationSeparator" w:id="0">
    <w:p w14:paraId="19596A00" w14:textId="77777777" w:rsidR="00E75B5D" w:rsidRDefault="00E75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FB4F9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0F9E4" w14:textId="77777777" w:rsidR="00D83632" w:rsidRDefault="00D65DD2" w:rsidP="006C41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b/>
        <w:color w:val="8498C3"/>
        <w:sz w:val="16"/>
        <w:szCs w:val="16"/>
      </w:rPr>
    </w:pPr>
    <w:bookmarkStart w:id="9" w:name="_GoBack"/>
    <w:bookmarkEnd w:id="9"/>
    <w:r>
      <w:rPr>
        <w:b/>
        <w:noProof/>
        <w:color w:val="8498C3"/>
        <w:sz w:val="16"/>
        <w:szCs w:val="16"/>
      </w:rPr>
      <w:drawing>
        <wp:inline distT="0" distB="0" distL="0" distR="0" wp14:anchorId="3409FDA1" wp14:editId="7E53DD08">
          <wp:extent cx="869400" cy="251999"/>
          <wp:effectExtent l="0" t="0" r="0" b="0"/>
          <wp:docPr id="210913280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noProof/>
        <w:color w:val="8498C3"/>
        <w:sz w:val="16"/>
        <w:szCs w:val="16"/>
      </w:rPr>
      <w:drawing>
        <wp:inline distT="0" distB="0" distL="0" distR="0" wp14:anchorId="72536A0C" wp14:editId="05184F2A">
          <wp:extent cx="361950" cy="252730"/>
          <wp:effectExtent l="0" t="0" r="0" b="0"/>
          <wp:docPr id="2109132809" name="image5.png" descr="b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b1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950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C41D9">
      <w:rPr>
        <w:b/>
        <w:color w:val="8498C3"/>
        <w:sz w:val="16"/>
        <w:szCs w:val="16"/>
      </w:rPr>
      <w:pict w14:anchorId="10A1BB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5pt;height:19.5pt">
          <v:imagedata r:id="rId3" o:title="entete-apprenant"/>
        </v:shape>
      </w:pict>
    </w:r>
    <w:r>
      <w:rPr>
        <w:b/>
        <w:noProof/>
        <w:color w:val="8498C3"/>
        <w:sz w:val="16"/>
        <w:szCs w:val="16"/>
      </w:rPr>
      <w:drawing>
        <wp:inline distT="0" distB="0" distL="0" distR="0" wp14:anchorId="2790BAEF" wp14:editId="76602FEC">
          <wp:extent cx="688975" cy="252730"/>
          <wp:effectExtent l="0" t="0" r="0" b="0"/>
          <wp:docPr id="2109132812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C29D0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63D27"/>
    <w:multiLevelType w:val="hybridMultilevel"/>
    <w:tmpl w:val="5484C700"/>
    <w:lvl w:ilvl="0" w:tplc="D3528538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A3E80"/>
    <w:multiLevelType w:val="hybridMultilevel"/>
    <w:tmpl w:val="EE0019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A2E6D"/>
    <w:multiLevelType w:val="hybridMultilevel"/>
    <w:tmpl w:val="0B6A36A4"/>
    <w:lvl w:ilvl="0" w:tplc="E3A48B5E">
      <w:start w:val="3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24FCB"/>
    <w:multiLevelType w:val="multilevel"/>
    <w:tmpl w:val="B86E0B08"/>
    <w:lvl w:ilvl="0">
      <w:start w:val="1"/>
      <w:numFmt w:val="decimal"/>
      <w:pStyle w:val="En-ttenivea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9400CA"/>
    <w:multiLevelType w:val="hybridMultilevel"/>
    <w:tmpl w:val="0CB288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A6868"/>
    <w:multiLevelType w:val="hybridMultilevel"/>
    <w:tmpl w:val="0074DDAC"/>
    <w:lvl w:ilvl="0" w:tplc="B1548B0E">
      <w:start w:val="3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3412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7AB37FD"/>
    <w:multiLevelType w:val="hybridMultilevel"/>
    <w:tmpl w:val="43D0FFE6"/>
    <w:lvl w:ilvl="0" w:tplc="A32A3178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32"/>
    <w:rsid w:val="000736BF"/>
    <w:rsid w:val="000C046B"/>
    <w:rsid w:val="00110932"/>
    <w:rsid w:val="001A0834"/>
    <w:rsid w:val="001B5AEA"/>
    <w:rsid w:val="001C573B"/>
    <w:rsid w:val="001E37AA"/>
    <w:rsid w:val="00220A03"/>
    <w:rsid w:val="002C455F"/>
    <w:rsid w:val="002D37A8"/>
    <w:rsid w:val="00366D87"/>
    <w:rsid w:val="003715CB"/>
    <w:rsid w:val="003F3EA2"/>
    <w:rsid w:val="00487D7B"/>
    <w:rsid w:val="005E69C8"/>
    <w:rsid w:val="0063319F"/>
    <w:rsid w:val="00634B60"/>
    <w:rsid w:val="006C41D9"/>
    <w:rsid w:val="00721D46"/>
    <w:rsid w:val="00725BD3"/>
    <w:rsid w:val="00760770"/>
    <w:rsid w:val="00803B69"/>
    <w:rsid w:val="008402FF"/>
    <w:rsid w:val="00857623"/>
    <w:rsid w:val="008A68E7"/>
    <w:rsid w:val="0091193C"/>
    <w:rsid w:val="009215BD"/>
    <w:rsid w:val="00963DFE"/>
    <w:rsid w:val="009E04A1"/>
    <w:rsid w:val="00B45538"/>
    <w:rsid w:val="00BF6F0C"/>
    <w:rsid w:val="00C669B8"/>
    <w:rsid w:val="00D65DD2"/>
    <w:rsid w:val="00D83632"/>
    <w:rsid w:val="00E17F2E"/>
    <w:rsid w:val="00E75B5D"/>
    <w:rsid w:val="00EB1B0A"/>
    <w:rsid w:val="00EB5D05"/>
    <w:rsid w:val="00ED18CC"/>
    <w:rsid w:val="00EF50A0"/>
    <w:rsid w:val="00F26D48"/>
    <w:rsid w:val="00F51E72"/>
    <w:rsid w:val="00FE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2E415EF0"/>
  <w15:docId w15:val="{05EDB22C-4167-46A5-8D4E-5CE367BC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3DFE"/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220A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ke350acDLmyOhs+d8RAETpFx/A==">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46B451-ABFF-43A6-85B1-C8007AA2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2024-11-28T16:31:00Z</cp:lastPrinted>
  <dcterms:created xsi:type="dcterms:W3CDTF">2024-11-27T08:11:00Z</dcterms:created>
  <dcterms:modified xsi:type="dcterms:W3CDTF">2024-11-28T16:31:00Z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>MediaServiceImageTags</vt:lpwstr>
  </property>
</Properties>
</file>