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6A35ABE8" w:rsidR="00A33F16" w:rsidRPr="00D35FE0" w:rsidRDefault="00FA5D5F" w:rsidP="00023F7D">
      <w:pPr>
        <w:pStyle w:val="Titre"/>
        <w:rPr>
          <w:lang w:val="fr-FR"/>
        </w:rPr>
      </w:pPr>
      <w:r>
        <w:rPr>
          <w:lang w:val="fr-FR"/>
        </w:rPr>
        <w:t>L’impact</w:t>
      </w:r>
      <w:r w:rsidR="004B12BE">
        <w:rPr>
          <w:lang w:val="fr-FR"/>
        </w:rPr>
        <w:t xml:space="preserve"> du changement climatique sur la santé</w:t>
      </w:r>
    </w:p>
    <w:tbl>
      <w:tblPr>
        <w:tblStyle w:val="Grilledutablea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6237"/>
      </w:tblGrid>
      <w:tr w:rsidR="00A33F16" w:rsidRPr="00D520D5" w14:paraId="7D727E63" w14:textId="77777777" w:rsidTr="002D23A2">
        <w:trPr>
          <w:trHeight w:val="5337"/>
        </w:trPr>
        <w:tc>
          <w:tcPr>
            <w:tcW w:w="3402" w:type="dxa"/>
            <w:shd w:val="clear" w:color="auto" w:fill="EDF4FC" w:themeFill="background2"/>
          </w:tcPr>
          <w:p w14:paraId="59793F76" w14:textId="0CDA13BC" w:rsidR="00A33F16" w:rsidRPr="00D35FE0" w:rsidRDefault="00A33F16" w:rsidP="00023F7D">
            <w:pPr>
              <w:pStyle w:val="Titre1"/>
              <w:outlineLvl w:val="0"/>
            </w:pPr>
            <w:r w:rsidRPr="00D35FE0">
              <w:t>Niveau</w:t>
            </w:r>
          </w:p>
          <w:p w14:paraId="1B8476E0" w14:textId="02CF9040" w:rsidR="00A33F16" w:rsidRPr="00D35FE0" w:rsidRDefault="00A35020" w:rsidP="00023F7D">
            <w:r w:rsidRPr="00D35FE0">
              <w:t>A2</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77777777" w:rsidR="00A33F16" w:rsidRPr="00D35FE0" w:rsidRDefault="00A33F16" w:rsidP="00023F7D">
            <w:r w:rsidRPr="00D35FE0">
              <w:t xml:space="preserve">Adultes </w:t>
            </w:r>
          </w:p>
          <w:p w14:paraId="03836A74" w14:textId="77777777" w:rsidR="00A33F16" w:rsidRPr="00D35FE0" w:rsidRDefault="00A33F16" w:rsidP="00023F7D"/>
          <w:p w14:paraId="639788A1" w14:textId="77777777" w:rsidR="00A33F16" w:rsidRPr="00D35FE0" w:rsidRDefault="00A33F16" w:rsidP="00023F7D">
            <w:pPr>
              <w:pStyle w:val="Titre1"/>
              <w:outlineLvl w:val="0"/>
            </w:pPr>
            <w:r w:rsidRPr="00D35FE0">
              <w:t>Durée</w:t>
            </w:r>
          </w:p>
          <w:p w14:paraId="47617F6F" w14:textId="490EFD23" w:rsidR="00A33F16" w:rsidRPr="00D35FE0" w:rsidRDefault="00955090" w:rsidP="00023F7D">
            <w:pPr>
              <w:rPr>
                <w:b/>
              </w:rPr>
            </w:pPr>
            <w:r w:rsidRPr="00955090">
              <w:t xml:space="preserve">45 min + 15 min pour la production finale </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77777777" w:rsidR="0031638D" w:rsidRPr="00D35FE0" w:rsidRDefault="0031638D" w:rsidP="00023F7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023F7D">
            <w:pPr>
              <w:rPr>
                <w:rFonts w:cs="Arial"/>
                <w:szCs w:val="20"/>
              </w:rPr>
            </w:pPr>
            <w:r w:rsidRPr="00D35FE0">
              <w:rPr>
                <w:rFonts w:cs="Arial"/>
                <w:szCs w:val="20"/>
              </w:rPr>
              <w:fldChar w:fldCharType="end"/>
            </w:r>
          </w:p>
          <w:p w14:paraId="20008D58" w14:textId="77777777" w:rsidR="00A33F16" w:rsidRPr="00D35FE0" w:rsidRDefault="00A33F16" w:rsidP="00023F7D">
            <w:pPr>
              <w:pStyle w:val="Titre1"/>
              <w:outlineLvl w:val="0"/>
            </w:pPr>
            <w:r w:rsidRPr="00D35FE0">
              <w:t>Mise en ligne</w:t>
            </w:r>
          </w:p>
          <w:p w14:paraId="503B23C9" w14:textId="399523DA" w:rsidR="00A33F16" w:rsidRDefault="004B12BE" w:rsidP="00023F7D">
            <w:r>
              <w:t>Novembre 2024</w:t>
            </w:r>
          </w:p>
          <w:p w14:paraId="34F423C7" w14:textId="3E7D2327" w:rsidR="005261B2" w:rsidRPr="005261B2" w:rsidRDefault="005261B2" w:rsidP="00023F7D">
            <w:pPr>
              <w:rPr>
                <w:rFonts w:cs="Arial"/>
                <w:szCs w:val="20"/>
              </w:rPr>
            </w:pPr>
            <w:r w:rsidRPr="00D35FE0">
              <w:rPr>
                <w:rFonts w:cs="Arial"/>
                <w:szCs w:val="20"/>
              </w:rPr>
              <w:t>Dossier n°</w:t>
            </w:r>
            <w:r w:rsidR="00023F7D">
              <w:rPr>
                <w:rFonts w:cs="Arial"/>
                <w:szCs w:val="20"/>
              </w:rPr>
              <w:t> </w:t>
            </w:r>
            <w:r w:rsidR="004B12BE">
              <w:rPr>
                <w:rFonts w:cs="Arial"/>
                <w:szCs w:val="20"/>
              </w:rPr>
              <w:t>833</w:t>
            </w:r>
          </w:p>
          <w:p w14:paraId="07D8C66A" w14:textId="77777777" w:rsidR="00A33F16" w:rsidRPr="00D35FE0" w:rsidRDefault="00A33F16" w:rsidP="00023F7D"/>
          <w:p w14:paraId="224095AB" w14:textId="01BC7735" w:rsidR="00A33F16" w:rsidRPr="00D35FE0" w:rsidRDefault="000F4F4C" w:rsidP="00023F7D">
            <w:pPr>
              <w:pStyle w:val="Titre1"/>
              <w:outlineLvl w:val="0"/>
            </w:pPr>
            <w:r>
              <w:t>Vidéo</w:t>
            </w:r>
          </w:p>
          <w:p w14:paraId="22BA8DB3" w14:textId="4D2DF5C5" w:rsidR="00A33F16" w:rsidRPr="00D35FE0" w:rsidRDefault="004B12BE" w:rsidP="00023F7D">
            <w:r>
              <w:t>Infographie TV5MONDE</w:t>
            </w:r>
          </w:p>
        </w:tc>
        <w:tc>
          <w:tcPr>
            <w:tcW w:w="6237" w:type="dxa"/>
            <w:shd w:val="clear" w:color="auto" w:fill="auto"/>
          </w:tcPr>
          <w:p w14:paraId="69DAD7ED" w14:textId="77777777" w:rsidR="00A33F16" w:rsidRPr="00D35FE0" w:rsidRDefault="00A366EB" w:rsidP="00023F7D">
            <w:pPr>
              <w:pStyle w:val="Titre1"/>
              <w:outlineLvl w:val="0"/>
            </w:pPr>
            <w:r w:rsidRPr="00D35FE0">
              <w:t>En bref</w:t>
            </w:r>
          </w:p>
          <w:p w14:paraId="0DCABDC9" w14:textId="5484E6D9" w:rsidR="00AF4A98" w:rsidRDefault="00AF4A98" w:rsidP="00AF4A98">
            <w:pPr>
              <w:rPr>
                <w:rFonts w:cs="Arial"/>
                <w:szCs w:val="20"/>
              </w:rPr>
            </w:pPr>
            <w:r>
              <w:rPr>
                <w:rFonts w:cs="Arial"/>
                <w:szCs w:val="20"/>
              </w:rPr>
              <w:t>Il est temps d’agir : la Terre se réchauffe et les conséquences sur la santé sont bien réelles ! Avec cette infographie et cette fiche pédagogique, les apprenant.es sont invité</w:t>
            </w:r>
            <w:r w:rsidR="00244E2C">
              <w:rPr>
                <w:rFonts w:cs="Arial"/>
                <w:szCs w:val="20"/>
              </w:rPr>
              <w:t>.e</w:t>
            </w:r>
            <w:r>
              <w:rPr>
                <w:rFonts w:cs="Arial"/>
                <w:szCs w:val="20"/>
              </w:rPr>
              <w:t xml:space="preserve">s à réfléchir aux effets du réchauffement climatique et à rédiger le descriptif d’une vidéo </w:t>
            </w:r>
            <w:r w:rsidR="004347F1">
              <w:rPr>
                <w:rFonts w:cs="Arial"/>
                <w:szCs w:val="20"/>
              </w:rPr>
              <w:t>partagée sur les</w:t>
            </w:r>
            <w:r>
              <w:rPr>
                <w:rFonts w:cs="Arial"/>
                <w:szCs w:val="20"/>
              </w:rPr>
              <w:t xml:space="preserve"> réseaux sociaux. </w:t>
            </w:r>
          </w:p>
          <w:p w14:paraId="407FE45D" w14:textId="77777777" w:rsidR="00A33F16" w:rsidRPr="00D35FE0" w:rsidRDefault="00A33F16" w:rsidP="00023F7D">
            <w:pPr>
              <w:rPr>
                <w:b/>
              </w:rPr>
            </w:pPr>
          </w:p>
          <w:p w14:paraId="0568A2A6" w14:textId="77777777" w:rsidR="00A33F16" w:rsidRPr="00D35FE0" w:rsidRDefault="00A33F16" w:rsidP="00023F7D">
            <w:pPr>
              <w:pStyle w:val="Titre1"/>
              <w:outlineLvl w:val="0"/>
            </w:pPr>
            <w:r w:rsidRPr="00D35FE0">
              <w:t>Objectifs</w:t>
            </w:r>
          </w:p>
          <w:p w14:paraId="1A346C22" w14:textId="77777777" w:rsidR="00A33F16" w:rsidRPr="00D35FE0" w:rsidRDefault="00A33F16" w:rsidP="00023F7D">
            <w:pPr>
              <w:rPr>
                <w:b/>
              </w:rPr>
            </w:pPr>
            <w:r w:rsidRPr="00D35FE0">
              <w:rPr>
                <w:b/>
              </w:rPr>
              <w:t>Communicatifs / pragmatiques</w:t>
            </w:r>
          </w:p>
          <w:p w14:paraId="08248CFB" w14:textId="3325B7EB" w:rsidR="004B12BE" w:rsidRDefault="004B12BE" w:rsidP="00D520D5">
            <w:pPr>
              <w:pStyle w:val="Paragraphedeliste"/>
              <w:numPr>
                <w:ilvl w:val="0"/>
                <w:numId w:val="12"/>
              </w:numPr>
            </w:pPr>
            <w:r>
              <w:t xml:space="preserve">Activité 2 : </w:t>
            </w:r>
            <w:r w:rsidR="0019268B">
              <w:t>repérer les éléments visuels constitutifs de l’infographie.</w:t>
            </w:r>
          </w:p>
          <w:p w14:paraId="490D82EB" w14:textId="47A89C84" w:rsidR="0019268B" w:rsidRDefault="0019268B" w:rsidP="00D520D5">
            <w:pPr>
              <w:pStyle w:val="Paragraphedeliste"/>
              <w:numPr>
                <w:ilvl w:val="0"/>
                <w:numId w:val="12"/>
              </w:numPr>
            </w:pPr>
            <w:r>
              <w:t>Activité 3 : comprendre le</w:t>
            </w:r>
            <w:r w:rsidR="00C919DA">
              <w:t xml:space="preserve">s informations principales </w:t>
            </w:r>
            <w:r>
              <w:t>de l’infographie.</w:t>
            </w:r>
          </w:p>
          <w:p w14:paraId="6C711AC2" w14:textId="24876973" w:rsidR="0019268B" w:rsidRDefault="0019268B" w:rsidP="00D520D5">
            <w:pPr>
              <w:pStyle w:val="Paragraphedeliste"/>
              <w:numPr>
                <w:ilvl w:val="0"/>
                <w:numId w:val="12"/>
              </w:numPr>
            </w:pPr>
            <w:r>
              <w:t>Activité 4 : comprendre des données chiffrées.</w:t>
            </w:r>
          </w:p>
          <w:p w14:paraId="567A7FBD" w14:textId="242BB639" w:rsidR="00B3752F" w:rsidRPr="00D35FE0" w:rsidRDefault="00B3752F" w:rsidP="00B3752F">
            <w:pPr>
              <w:rPr>
                <w:b/>
              </w:rPr>
            </w:pPr>
            <w:r w:rsidRPr="00D35FE0">
              <w:rPr>
                <w:b/>
              </w:rPr>
              <w:t>Linguistique</w:t>
            </w:r>
            <w:r w:rsidR="00D520D5">
              <w:rPr>
                <w:b/>
              </w:rPr>
              <w:t>s</w:t>
            </w:r>
            <w:bookmarkStart w:id="0" w:name="_GoBack"/>
            <w:bookmarkEnd w:id="0"/>
          </w:p>
          <w:p w14:paraId="688508B4" w14:textId="77777777" w:rsidR="00D520D5" w:rsidRDefault="00D520D5" w:rsidP="00D520D5">
            <w:pPr>
              <w:pStyle w:val="Paragraphedeliste"/>
              <w:numPr>
                <w:ilvl w:val="0"/>
                <w:numId w:val="12"/>
              </w:numPr>
            </w:pPr>
            <w:r w:rsidRPr="00D35FE0">
              <w:t xml:space="preserve">Activité </w:t>
            </w:r>
            <w:r>
              <w:t>1</w:t>
            </w:r>
            <w:r w:rsidRPr="00D35FE0">
              <w:t xml:space="preserve"> : </w:t>
            </w:r>
            <w:r>
              <w:t>mobiliser ses connaissances lexicales sur le sujet du reportage.</w:t>
            </w:r>
          </w:p>
          <w:p w14:paraId="79E51ED1" w14:textId="300BAAF4" w:rsidR="00B3752F" w:rsidRPr="00B3752F" w:rsidRDefault="00B3752F" w:rsidP="00D520D5">
            <w:pPr>
              <w:pStyle w:val="Paragraphedeliste"/>
              <w:numPr>
                <w:ilvl w:val="0"/>
                <w:numId w:val="12"/>
              </w:numPr>
            </w:pPr>
            <w:r w:rsidRPr="00B3752F">
              <w:t>Activité 5 : travailler le lexique de la santé.</w:t>
            </w:r>
          </w:p>
          <w:p w14:paraId="6DF24A1B" w14:textId="77777777" w:rsidR="00AF4A98" w:rsidRDefault="00AF4A98" w:rsidP="00AF4A98">
            <w:pPr>
              <w:rPr>
                <w:b/>
              </w:rPr>
            </w:pPr>
            <w:r>
              <w:rPr>
                <w:b/>
              </w:rPr>
              <w:t>Éducation aux médias et à l’information</w:t>
            </w:r>
          </w:p>
          <w:p w14:paraId="2D5DAAE9" w14:textId="2F7487B8" w:rsidR="00A33F16" w:rsidRPr="00B3752F" w:rsidRDefault="00AF4A98" w:rsidP="00D520D5">
            <w:pPr>
              <w:pStyle w:val="Paragraphedeliste"/>
              <w:numPr>
                <w:ilvl w:val="0"/>
                <w:numId w:val="12"/>
              </w:numPr>
              <w:spacing w:line="256" w:lineRule="auto"/>
            </w:pPr>
            <w:r>
              <w:t>Activité 6 : rédiger une accroche pour les réseaux sociaux.</w:t>
            </w:r>
          </w:p>
        </w:tc>
      </w:tr>
    </w:tbl>
    <w:p w14:paraId="5DE35025" w14:textId="77777777" w:rsidR="00023F7D" w:rsidRPr="00D35FE0" w:rsidRDefault="00023F7D" w:rsidP="00023F7D">
      <w:pPr>
        <w:rPr>
          <w:lang w:val="fr-FR"/>
        </w:rPr>
      </w:pPr>
    </w:p>
    <w:p w14:paraId="1ED90432" w14:textId="369F5D90" w:rsidR="00532C8E" w:rsidRPr="00D35FE0" w:rsidRDefault="00517CA0" w:rsidP="00023F7D">
      <w:pPr>
        <w:rPr>
          <w:lang w:val="fr-FR"/>
        </w:rPr>
      </w:pPr>
      <w:r>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D35FE0" w:rsidRDefault="00396052" w:rsidP="00023F7D">
      <w:pPr>
        <w:rPr>
          <w:b/>
          <w:lang w:val="fr-FR"/>
        </w:rPr>
      </w:pPr>
    </w:p>
    <w:p w14:paraId="5D21F5DC" w14:textId="77777777" w:rsidR="00532C8E" w:rsidRPr="00D35FE0" w:rsidRDefault="00532C8E" w:rsidP="00023F7D">
      <w:pPr>
        <w:rPr>
          <w:b/>
          <w:lang w:val="fr-FR"/>
        </w:rPr>
      </w:pPr>
      <w:r w:rsidRPr="00D35FE0">
        <w:rPr>
          <w:b/>
          <w:lang w:val="fr-FR"/>
        </w:rPr>
        <w:t>Consigne</w:t>
      </w:r>
    </w:p>
    <w:p w14:paraId="7AE1EC4F" w14:textId="0DAD7AE8" w:rsidR="00532C8E" w:rsidRPr="00D35FE0" w:rsidRDefault="0014624E" w:rsidP="00023F7D">
      <w:pPr>
        <w:rPr>
          <w:lang w:val="fr-FR"/>
        </w:rPr>
      </w:pPr>
      <w:r>
        <w:rPr>
          <w:lang w:val="fr-FR"/>
        </w:rPr>
        <w:t>Quels mots associez</w:t>
      </w:r>
      <w:r w:rsidR="00C2093D">
        <w:rPr>
          <w:lang w:val="fr-FR"/>
        </w:rPr>
        <w:t xml:space="preserve">-vous </w:t>
      </w:r>
      <w:r w:rsidR="00881E08">
        <w:rPr>
          <w:lang w:val="fr-FR"/>
        </w:rPr>
        <w:t>au réchauffement climatique ?</w:t>
      </w:r>
    </w:p>
    <w:p w14:paraId="48338869" w14:textId="77777777" w:rsidR="00396052" w:rsidRPr="00D35FE0" w:rsidRDefault="00396052" w:rsidP="00023F7D">
      <w:pPr>
        <w:rPr>
          <w:lang w:val="fr-FR"/>
        </w:rPr>
      </w:pPr>
    </w:p>
    <w:p w14:paraId="7C050BC4" w14:textId="77777777" w:rsidR="00532C8E" w:rsidRPr="00D35FE0" w:rsidRDefault="00532C8E" w:rsidP="00023F7D">
      <w:pPr>
        <w:rPr>
          <w:b/>
          <w:lang w:val="fr-FR"/>
        </w:rPr>
      </w:pPr>
      <w:r w:rsidRPr="00D35FE0">
        <w:rPr>
          <w:b/>
          <w:lang w:val="fr-FR"/>
        </w:rPr>
        <w:t xml:space="preserve">Mise en œuvre </w:t>
      </w:r>
    </w:p>
    <w:p w14:paraId="360739B7" w14:textId="77777777" w:rsidR="0014624E" w:rsidRPr="0014624E" w:rsidRDefault="0014624E" w:rsidP="0014624E">
      <w:pPr>
        <w:pStyle w:val="Paragraphedeliste"/>
        <w:numPr>
          <w:ilvl w:val="0"/>
          <w:numId w:val="3"/>
        </w:numPr>
        <w:rPr>
          <w:i/>
          <w:iCs/>
        </w:rPr>
      </w:pPr>
      <w:r>
        <w:rPr>
          <w:iCs/>
        </w:rPr>
        <w:t xml:space="preserve">Former de petits groupes de trois ou quatre apprenant.es. </w:t>
      </w:r>
    </w:p>
    <w:p w14:paraId="5A99D6F4" w14:textId="6B9BE72B" w:rsidR="00881E08" w:rsidRPr="00881E08" w:rsidRDefault="0014624E" w:rsidP="00881E08">
      <w:pPr>
        <w:pStyle w:val="Paragraphedeliste"/>
        <w:numPr>
          <w:ilvl w:val="0"/>
          <w:numId w:val="3"/>
        </w:numPr>
        <w:rPr>
          <w:i/>
          <w:iCs/>
        </w:rPr>
      </w:pPr>
      <w:r>
        <w:rPr>
          <w:iCs/>
        </w:rPr>
        <w:t xml:space="preserve">Écrire au tableau « réchauffement climatique » et donner la consigne à voix haute. </w:t>
      </w:r>
    </w:p>
    <w:p w14:paraId="3BE2180C" w14:textId="326F967E" w:rsidR="00881E08" w:rsidRPr="00881E08" w:rsidRDefault="00DD5C82" w:rsidP="00881E08">
      <w:pPr>
        <w:pStyle w:val="Paragraphedeliste"/>
        <w:numPr>
          <w:ilvl w:val="0"/>
          <w:numId w:val="3"/>
        </w:numPr>
        <w:rPr>
          <w:i/>
          <w:iCs/>
        </w:rPr>
      </w:pPr>
      <w:r>
        <w:rPr>
          <w:iCs/>
        </w:rPr>
        <w:t>Laisser les petits groupes échanger entre eux</w:t>
      </w:r>
      <w:r w:rsidR="000B6131">
        <w:rPr>
          <w:iCs/>
        </w:rPr>
        <w:t xml:space="preserve"> et circuler dans le groupe pour apporter de l’aide si nécessaire,</w:t>
      </w:r>
      <w:r>
        <w:rPr>
          <w:iCs/>
        </w:rPr>
        <w:t xml:space="preserve"> puis procéder à une mise en commun à l’oral. Noter les mots clés au tableau et s’assurer qu’ils sont compris </w:t>
      </w:r>
      <w:r w:rsidR="002D23A2">
        <w:rPr>
          <w:iCs/>
        </w:rPr>
        <w:t>de</w:t>
      </w:r>
      <w:r>
        <w:rPr>
          <w:iCs/>
        </w:rPr>
        <w:t xml:space="preserve"> </w:t>
      </w:r>
      <w:r w:rsidR="002D23A2">
        <w:rPr>
          <w:iCs/>
        </w:rPr>
        <w:t>toute la classe.</w:t>
      </w:r>
    </w:p>
    <w:p w14:paraId="12E31FC5" w14:textId="1657E0AE" w:rsidR="00704307" w:rsidRPr="00D35FE0" w:rsidRDefault="00517CA0" w:rsidP="00023F7D">
      <w:pPr>
        <w:rPr>
          <w:iCs/>
          <w:lang w:val="fr-FR"/>
        </w:rPr>
      </w:pPr>
      <w:r>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172E7AE6" w:rsidR="00D93A8A" w:rsidRPr="00DD5C82" w:rsidRDefault="000B6131" w:rsidP="00DD5C82">
      <w:pPr>
        <w:rPr>
          <w:iCs/>
          <w:lang w:val="fr-FR"/>
        </w:rPr>
      </w:pPr>
      <w:r>
        <w:rPr>
          <w:iCs/>
          <w:lang w:val="fr-FR"/>
        </w:rPr>
        <w:t>Des t</w:t>
      </w:r>
      <w:r w:rsidR="00DD5C82" w:rsidRPr="00DD5C82">
        <w:rPr>
          <w:iCs/>
          <w:lang w:val="fr-FR"/>
        </w:rPr>
        <w:t xml:space="preserve">empératures </w:t>
      </w:r>
      <w:r w:rsidR="00DD5C82">
        <w:rPr>
          <w:iCs/>
          <w:lang w:val="fr-FR"/>
        </w:rPr>
        <w:t>élevées,</w:t>
      </w:r>
      <w:r>
        <w:rPr>
          <w:iCs/>
          <w:lang w:val="fr-FR"/>
        </w:rPr>
        <w:t xml:space="preserve"> la</w:t>
      </w:r>
      <w:r w:rsidR="00DD5C82">
        <w:rPr>
          <w:iCs/>
          <w:lang w:val="fr-FR"/>
        </w:rPr>
        <w:t xml:space="preserve"> pollution, </w:t>
      </w:r>
      <w:r>
        <w:rPr>
          <w:iCs/>
          <w:lang w:val="fr-FR"/>
        </w:rPr>
        <w:t xml:space="preserve">des </w:t>
      </w:r>
      <w:r w:rsidR="00DD5C82">
        <w:rPr>
          <w:iCs/>
          <w:lang w:val="fr-FR"/>
        </w:rPr>
        <w:t xml:space="preserve">tempêtes, </w:t>
      </w:r>
      <w:r w:rsidR="002D23A2">
        <w:rPr>
          <w:iCs/>
          <w:lang w:val="fr-FR"/>
        </w:rPr>
        <w:t xml:space="preserve">la </w:t>
      </w:r>
      <w:r>
        <w:rPr>
          <w:iCs/>
          <w:lang w:val="fr-FR"/>
        </w:rPr>
        <w:t>COP, l’environnement, la nature, une catastrophe</w:t>
      </w:r>
      <w:r w:rsidR="002D23A2">
        <w:rPr>
          <w:iCs/>
          <w:lang w:val="fr-FR"/>
        </w:rPr>
        <w:t> </w:t>
      </w:r>
      <w:r>
        <w:rPr>
          <w:iCs/>
          <w:lang w:val="fr-FR"/>
        </w:rPr>
        <w:t>[...]</w:t>
      </w:r>
    </w:p>
    <w:p w14:paraId="603FAD1B" w14:textId="77777777" w:rsidR="00704307" w:rsidRPr="00D35FE0" w:rsidRDefault="00704307" w:rsidP="00023F7D">
      <w:pPr>
        <w:rPr>
          <w:iCs/>
          <w:lang w:val="fr-FR"/>
        </w:rPr>
      </w:pPr>
    </w:p>
    <w:p w14:paraId="05E0DE7F" w14:textId="40D41BE8" w:rsidR="00704307" w:rsidRPr="00D35FE0" w:rsidRDefault="00517CA0" w:rsidP="00023F7D">
      <w:pPr>
        <w:rPr>
          <w:iCs/>
          <w:lang w:val="fr-FR"/>
        </w:rPr>
      </w:pPr>
      <w:r>
        <w:rPr>
          <w:noProof/>
          <w:lang w:val="fr-FR"/>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023F7D">
      <w:pPr>
        <w:rPr>
          <w:b/>
          <w:lang w:val="fr-FR"/>
        </w:rPr>
      </w:pPr>
    </w:p>
    <w:p w14:paraId="6ECA96BD" w14:textId="77777777" w:rsidR="00704307" w:rsidRPr="00D35FE0" w:rsidRDefault="00704307" w:rsidP="00023F7D">
      <w:pPr>
        <w:rPr>
          <w:b/>
          <w:lang w:val="fr-FR"/>
        </w:rPr>
      </w:pPr>
      <w:r w:rsidRPr="00D35FE0">
        <w:rPr>
          <w:b/>
          <w:lang w:val="fr-FR"/>
        </w:rPr>
        <w:t>Consigne</w:t>
      </w:r>
    </w:p>
    <w:p w14:paraId="124A4A1F" w14:textId="04B5D292" w:rsidR="00396052" w:rsidRDefault="00403EC8" w:rsidP="00023F7D">
      <w:pPr>
        <w:rPr>
          <w:lang w:val="fr-FR"/>
        </w:rPr>
      </w:pPr>
      <w:r w:rsidRPr="00403EC8">
        <w:rPr>
          <w:lang w:val="fr-FR"/>
        </w:rPr>
        <w:t xml:space="preserve">Regardez l’infographie et cochez </w:t>
      </w:r>
      <w:r w:rsidR="002D23A2">
        <w:rPr>
          <w:lang w:val="fr-FR"/>
        </w:rPr>
        <w:t>les images</w:t>
      </w:r>
      <w:r w:rsidRPr="00403EC8">
        <w:rPr>
          <w:lang w:val="fr-FR"/>
        </w:rPr>
        <w:t xml:space="preserve"> que vous voyez.  </w:t>
      </w:r>
    </w:p>
    <w:p w14:paraId="6E27DC72" w14:textId="77777777" w:rsidR="00403EC8" w:rsidRPr="00D35FE0" w:rsidRDefault="00403EC8" w:rsidP="00023F7D">
      <w:pPr>
        <w:rPr>
          <w:lang w:val="fr-FR"/>
        </w:rPr>
      </w:pPr>
    </w:p>
    <w:p w14:paraId="470A4FDE" w14:textId="77777777" w:rsidR="00704307" w:rsidRPr="00D35FE0" w:rsidRDefault="00704307" w:rsidP="00023F7D">
      <w:pPr>
        <w:rPr>
          <w:b/>
          <w:lang w:val="fr-FR"/>
        </w:rPr>
      </w:pPr>
      <w:r w:rsidRPr="00D35FE0">
        <w:rPr>
          <w:b/>
          <w:lang w:val="fr-FR"/>
        </w:rPr>
        <w:t xml:space="preserve">Mise en œuvre </w:t>
      </w:r>
    </w:p>
    <w:p w14:paraId="4FDDAD0C" w14:textId="4A74F564" w:rsidR="000B6131" w:rsidRPr="006A4758" w:rsidRDefault="000B6131" w:rsidP="000B6131">
      <w:pPr>
        <w:pStyle w:val="Paragraphedeliste"/>
        <w:numPr>
          <w:ilvl w:val="0"/>
          <w:numId w:val="3"/>
        </w:numPr>
        <w:rPr>
          <w:i/>
          <w:iCs/>
        </w:rPr>
      </w:pPr>
      <w:r>
        <w:rPr>
          <w:rFonts w:eastAsia="Arial Unicode MS"/>
        </w:rPr>
        <w:t xml:space="preserve">Distribuer la fiche apprenant et inviter les apprenant.es à prendre connaissance de l’activité </w:t>
      </w:r>
      <w:r w:rsidR="008B3FCB">
        <w:rPr>
          <w:rFonts w:eastAsia="Arial Unicode MS"/>
        </w:rPr>
        <w:t>2</w:t>
      </w:r>
      <w:r>
        <w:rPr>
          <w:rFonts w:eastAsia="Arial Unicode MS"/>
        </w:rPr>
        <w:t>.</w:t>
      </w:r>
    </w:p>
    <w:p w14:paraId="06447E87" w14:textId="77777777" w:rsidR="000B6131" w:rsidRPr="006A4758" w:rsidRDefault="000B6131" w:rsidP="000B6131">
      <w:pPr>
        <w:pStyle w:val="Paragraphedeliste"/>
        <w:numPr>
          <w:ilvl w:val="0"/>
          <w:numId w:val="3"/>
        </w:numPr>
        <w:rPr>
          <w:i/>
          <w:iCs/>
        </w:rPr>
      </w:pPr>
      <w:r>
        <w:rPr>
          <w:rFonts w:eastAsia="Arial Unicode MS"/>
        </w:rPr>
        <w:t>Lever les doutes de vocabulaire, en dessinant ou en projetant des images des termes qui posent problème.</w:t>
      </w:r>
    </w:p>
    <w:p w14:paraId="0CB6BA5E" w14:textId="77777777" w:rsidR="000B6131" w:rsidRPr="006A4758" w:rsidRDefault="000B6131" w:rsidP="000B6131">
      <w:pPr>
        <w:pStyle w:val="Paragraphedeliste"/>
        <w:numPr>
          <w:ilvl w:val="0"/>
          <w:numId w:val="3"/>
        </w:numPr>
        <w:rPr>
          <w:i/>
          <w:iCs/>
        </w:rPr>
      </w:pPr>
      <w:r>
        <w:rPr>
          <w:iCs/>
        </w:rPr>
        <w:t xml:space="preserve">Montrer la vidéo en entier, </w:t>
      </w:r>
      <w:r w:rsidRPr="006A4758">
        <w:rPr>
          <w:iCs/>
          <w:u w:val="single"/>
        </w:rPr>
        <w:t>sans le son</w:t>
      </w:r>
      <w:r>
        <w:rPr>
          <w:iCs/>
        </w:rPr>
        <w:t xml:space="preserve"> ni les sous-titres.</w:t>
      </w:r>
    </w:p>
    <w:p w14:paraId="591859E6" w14:textId="168E2885" w:rsidR="00BB3E36" w:rsidRDefault="000B6131" w:rsidP="000B6131">
      <w:pPr>
        <w:pStyle w:val="Paragraphedeliste"/>
        <w:numPr>
          <w:ilvl w:val="0"/>
          <w:numId w:val="3"/>
        </w:numPr>
        <w:rPr>
          <w:iCs/>
        </w:rPr>
      </w:pPr>
      <w:r w:rsidRPr="006A4758">
        <w:rPr>
          <w:iCs/>
        </w:rPr>
        <w:t>Pro</w:t>
      </w:r>
      <w:r>
        <w:rPr>
          <w:iCs/>
        </w:rPr>
        <w:t xml:space="preserve">jeter l’activité au tableau et inviter un.e volontaire à venir cocher ses réponses, tandis que le reste de la classe valide ou corrige les propositions. </w:t>
      </w:r>
    </w:p>
    <w:p w14:paraId="27CDD970" w14:textId="5E0250B8" w:rsidR="00D93A8A" w:rsidRPr="00D35FE0" w:rsidRDefault="00BB3E36" w:rsidP="008D4697">
      <w:pPr>
        <w:spacing w:after="160"/>
        <w:rPr>
          <w:iCs/>
          <w:lang w:val="fr-FR"/>
        </w:rPr>
      </w:pPr>
      <w:r w:rsidRPr="00FA5D5F">
        <w:rPr>
          <w:iCs/>
          <w:lang w:val="fr-FR"/>
        </w:rPr>
        <w:br w:type="page"/>
      </w:r>
      <w:r w:rsidR="00517CA0">
        <w:rPr>
          <w:iCs/>
          <w:noProof/>
          <w:lang w:val="fr-FR"/>
        </w:rPr>
        <w:lastRenderedPageBreak/>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736E6E6" w14:textId="77777777" w:rsidR="0014624E" w:rsidRDefault="0014624E" w:rsidP="0014624E">
      <w:pPr>
        <w:rPr>
          <w:rFonts w:ascii="Wingdings" w:eastAsia="Wingdings" w:hAnsi="Wingdings" w:cs="Wingdings"/>
          <w:lang w:val="fr-FR"/>
        </w:rPr>
        <w:sectPr w:rsidR="0014624E" w:rsidSect="002D23A2">
          <w:headerReference w:type="default" r:id="rId12"/>
          <w:footerReference w:type="default" r:id="rId13"/>
          <w:pgSz w:w="11906" w:h="16838"/>
          <w:pgMar w:top="993" w:right="849" w:bottom="1134" w:left="1134" w:header="397" w:footer="397" w:gutter="0"/>
          <w:cols w:space="708"/>
          <w:docGrid w:linePitch="360"/>
        </w:sectPr>
      </w:pPr>
    </w:p>
    <w:p w14:paraId="6285FDF4" w14:textId="1EC14313"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la planète Terre</w:t>
      </w:r>
    </w:p>
    <w:p w14:paraId="496C6C95"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un cabinet médical</w:t>
      </w:r>
    </w:p>
    <w:p w14:paraId="5F8E5C08"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des usines</w:t>
      </w:r>
    </w:p>
    <w:p w14:paraId="736D78D1"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un </w:t>
      </w:r>
      <w:r>
        <w:rPr>
          <w:iCs/>
          <w:lang w:val="fr-FR"/>
        </w:rPr>
        <w:t>sol très sec</w:t>
      </w:r>
    </w:p>
    <w:p w14:paraId="49C0E8EE"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un thermomètre</w:t>
      </w:r>
    </w:p>
    <w:p w14:paraId="08B4C7CF"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un </w:t>
      </w:r>
      <w:r>
        <w:rPr>
          <w:iCs/>
          <w:lang w:val="fr-FR"/>
        </w:rPr>
        <w:t>iceberg</w:t>
      </w:r>
    </w:p>
    <w:p w14:paraId="1A61FF68"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des virus</w:t>
      </w:r>
    </w:p>
    <w:p w14:paraId="3C8FFCE4" w14:textId="55112BE2" w:rsidR="0014624E" w:rsidRDefault="0014624E" w:rsidP="0014624E">
      <w:pPr>
        <w:rPr>
          <w:iCs/>
          <w:lang w:val="fr-FR"/>
        </w:rPr>
      </w:pPr>
      <w:r w:rsidRPr="00D35FE0">
        <w:rPr>
          <w:rFonts w:ascii="Wingdings" w:eastAsia="Wingdings" w:hAnsi="Wingdings" w:cs="Wingdings"/>
          <w:lang w:val="fr-FR"/>
        </w:rPr>
        <w:t></w:t>
      </w:r>
      <w:r w:rsidRPr="00A272A8">
        <w:rPr>
          <w:iCs/>
          <w:lang w:val="fr-FR"/>
        </w:rPr>
        <w:t xml:space="preserve"> des moustiques</w:t>
      </w:r>
    </w:p>
    <w:p w14:paraId="0ECD7045" w14:textId="3F0445E0" w:rsidR="00A4027B" w:rsidRPr="00A4027B" w:rsidRDefault="00A4027B" w:rsidP="0014624E">
      <w:pPr>
        <w:rPr>
          <w:rFonts w:eastAsia="Wingdings" w:cs="Tahoma"/>
          <w:lang w:val="fr-FR"/>
        </w:rPr>
      </w:pPr>
      <w:r w:rsidRPr="00D35FE0">
        <w:rPr>
          <w:rFonts w:ascii="Wingdings" w:eastAsia="Wingdings" w:hAnsi="Wingdings" w:cs="Wingdings"/>
          <w:lang w:val="fr-FR"/>
        </w:rPr>
        <w:t></w:t>
      </w:r>
      <w:r>
        <w:rPr>
          <w:rFonts w:eastAsia="Wingdings" w:cs="Tahoma"/>
          <w:lang w:val="fr-FR"/>
        </w:rPr>
        <w:t xml:space="preserve"> une tempête</w:t>
      </w:r>
    </w:p>
    <w:p w14:paraId="7AE594EF"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des inondations</w:t>
      </w:r>
    </w:p>
    <w:p w14:paraId="548F9A6C" w14:textId="77777777" w:rsidR="0014624E" w:rsidRDefault="0014624E" w:rsidP="0014624E">
      <w:pPr>
        <w:rPr>
          <w:rFonts w:ascii="Wingdings" w:eastAsia="Wingdings" w:hAnsi="Wingdings" w:cs="Wingdings"/>
          <w:lang w:val="fr-FR"/>
        </w:rPr>
      </w:pPr>
      <w:r w:rsidRPr="00D35FE0">
        <w:rPr>
          <w:rFonts w:ascii="Wingdings" w:eastAsia="Wingdings" w:hAnsi="Wingdings" w:cs="Wingdings"/>
          <w:lang w:val="fr-FR"/>
        </w:rPr>
        <w:t></w:t>
      </w:r>
      <w:r w:rsidRPr="00A272A8">
        <w:rPr>
          <w:iCs/>
          <w:lang w:val="fr-FR"/>
        </w:rPr>
        <w:t xml:space="preserve"> des </w:t>
      </w:r>
      <w:r>
        <w:rPr>
          <w:iCs/>
          <w:lang w:val="fr-FR"/>
        </w:rPr>
        <w:t>incendies</w:t>
      </w:r>
    </w:p>
    <w:p w14:paraId="3F1821F8" w14:textId="77777777" w:rsidR="0014624E" w:rsidRDefault="0014624E" w:rsidP="0014624E">
      <w:pPr>
        <w:rPr>
          <w:iCs/>
        </w:rPr>
        <w:sectPr w:rsidR="0014624E" w:rsidSect="0014624E">
          <w:type w:val="continuous"/>
          <w:pgSz w:w="11906" w:h="16838"/>
          <w:pgMar w:top="993" w:right="1134" w:bottom="1134" w:left="1134" w:header="397" w:footer="397" w:gutter="0"/>
          <w:cols w:num="2" w:space="708"/>
          <w:docGrid w:linePitch="360"/>
        </w:sectPr>
      </w:pPr>
    </w:p>
    <w:p w14:paraId="65B88EAE" w14:textId="1044EBD6" w:rsidR="00023F7D" w:rsidRPr="0014624E" w:rsidRDefault="00023F7D" w:rsidP="0014624E">
      <w:pPr>
        <w:rPr>
          <w:iCs/>
        </w:rPr>
      </w:pPr>
    </w:p>
    <w:p w14:paraId="3D593F7C" w14:textId="491827CA" w:rsidR="00704307" w:rsidRDefault="00517CA0" w:rsidP="00023F7D">
      <w:pPr>
        <w:rPr>
          <w:noProof/>
          <w:lang w:val="fr-FR"/>
        </w:rPr>
      </w:pPr>
      <w:r>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023F7D">
      <w:pPr>
        <w:rPr>
          <w:iCs/>
          <w:lang w:val="fr-FR"/>
        </w:rPr>
      </w:pPr>
    </w:p>
    <w:p w14:paraId="2F4F8577" w14:textId="77777777" w:rsidR="00704307" w:rsidRPr="00D35FE0" w:rsidRDefault="00704307" w:rsidP="00023F7D">
      <w:pPr>
        <w:rPr>
          <w:b/>
          <w:lang w:val="fr-FR"/>
        </w:rPr>
      </w:pPr>
      <w:r w:rsidRPr="00D35FE0">
        <w:rPr>
          <w:b/>
          <w:lang w:val="fr-FR"/>
        </w:rPr>
        <w:t>Consigne</w:t>
      </w:r>
    </w:p>
    <w:p w14:paraId="185C8963" w14:textId="77306050" w:rsidR="00396052" w:rsidRDefault="00EC32C6" w:rsidP="00023F7D">
      <w:pPr>
        <w:rPr>
          <w:lang w:val="fr-FR"/>
        </w:rPr>
      </w:pPr>
      <w:r>
        <w:rPr>
          <w:lang w:val="fr-FR"/>
        </w:rPr>
        <w:t>É</w:t>
      </w:r>
      <w:r w:rsidRPr="00EC32C6">
        <w:rPr>
          <w:lang w:val="fr-FR"/>
        </w:rPr>
        <w:t xml:space="preserve">coutez la vidéo et entourez les bonnes propositions pour compléter le texte.  </w:t>
      </w:r>
      <w:r>
        <w:rPr>
          <w:lang w:val="fr-FR"/>
        </w:rPr>
        <w:t xml:space="preserve"> </w:t>
      </w:r>
    </w:p>
    <w:p w14:paraId="15EBE762" w14:textId="77777777" w:rsidR="00921C4A" w:rsidRPr="00D35FE0" w:rsidRDefault="00921C4A" w:rsidP="00023F7D">
      <w:pPr>
        <w:rPr>
          <w:lang w:val="fr-FR"/>
        </w:rPr>
      </w:pPr>
    </w:p>
    <w:p w14:paraId="310F5962" w14:textId="77777777" w:rsidR="00704307" w:rsidRPr="00D35FE0" w:rsidRDefault="00704307" w:rsidP="00023F7D">
      <w:pPr>
        <w:rPr>
          <w:b/>
          <w:lang w:val="fr-FR"/>
        </w:rPr>
      </w:pPr>
      <w:r w:rsidRPr="00D35FE0">
        <w:rPr>
          <w:b/>
          <w:lang w:val="fr-FR"/>
        </w:rPr>
        <w:t xml:space="preserve">Mise en œuvre </w:t>
      </w:r>
    </w:p>
    <w:p w14:paraId="0BE1F121" w14:textId="3624D060" w:rsidR="00921C4A" w:rsidRPr="00921C4A" w:rsidRDefault="00921C4A" w:rsidP="00921C4A">
      <w:pPr>
        <w:pStyle w:val="Paragraphedeliste"/>
        <w:numPr>
          <w:ilvl w:val="0"/>
          <w:numId w:val="3"/>
        </w:numPr>
        <w:rPr>
          <w:iCs/>
        </w:rPr>
      </w:pPr>
      <w:r>
        <w:rPr>
          <w:rFonts w:eastAsia="Arial Unicode MS"/>
        </w:rPr>
        <w:t>Former des binômes. Inviter les apprenant.es à prendre connaissance de l’activité 3. Lever les doutes lexicaux éventuels.</w:t>
      </w:r>
    </w:p>
    <w:p w14:paraId="00FF00EA" w14:textId="20A26BF0" w:rsidR="00921C4A" w:rsidRDefault="00921C4A" w:rsidP="00023F7D">
      <w:pPr>
        <w:pStyle w:val="Paragraphedeliste"/>
        <w:numPr>
          <w:ilvl w:val="0"/>
          <w:numId w:val="3"/>
        </w:numPr>
        <w:rPr>
          <w:iCs/>
        </w:rPr>
      </w:pPr>
      <w:r w:rsidRPr="00921C4A">
        <w:rPr>
          <w:iCs/>
        </w:rPr>
        <w:t xml:space="preserve">Montrer </w:t>
      </w:r>
      <w:r>
        <w:rPr>
          <w:iCs/>
        </w:rPr>
        <w:t xml:space="preserve">la vidéo en entier </w:t>
      </w:r>
      <w:r w:rsidRPr="00921C4A">
        <w:rPr>
          <w:iCs/>
          <w:u w:val="single"/>
        </w:rPr>
        <w:t>avec le son</w:t>
      </w:r>
      <w:r>
        <w:rPr>
          <w:iCs/>
        </w:rPr>
        <w:t xml:space="preserve">, mais en cachant les sous-titres. </w:t>
      </w:r>
    </w:p>
    <w:p w14:paraId="12139355" w14:textId="43CCD4FD" w:rsidR="00E75758" w:rsidRPr="00921C4A" w:rsidRDefault="00E75758" w:rsidP="00023F7D">
      <w:pPr>
        <w:pStyle w:val="Paragraphedeliste"/>
        <w:numPr>
          <w:ilvl w:val="0"/>
          <w:numId w:val="3"/>
        </w:numPr>
        <w:rPr>
          <w:iCs/>
        </w:rPr>
      </w:pPr>
      <w:r>
        <w:rPr>
          <w:iCs/>
        </w:rPr>
        <w:t>Laisser les binômes se concerter, puis inviter un.e apprenant.e à lire</w:t>
      </w:r>
      <w:r w:rsidRPr="00E75758">
        <w:rPr>
          <w:iCs/>
        </w:rPr>
        <w:t xml:space="preserve"> la première phrase et à la compléter. Le reste du groupe valide ou corrige la proposition. </w:t>
      </w:r>
      <w:r>
        <w:t>Demander à la première personne d’inviter un</w:t>
      </w:r>
      <w:r w:rsidR="00E327F1">
        <w:t>.e</w:t>
      </w:r>
      <w:r>
        <w:t xml:space="preserve"> de ses camarades à poursuivre la correction avec la deuxième phrase et ainsi de suite.</w:t>
      </w:r>
    </w:p>
    <w:p w14:paraId="4739F4A2" w14:textId="3996F1EF" w:rsidR="00D93A8A" w:rsidRPr="00D35FE0" w:rsidRDefault="00517CA0" w:rsidP="00023F7D">
      <w:pPr>
        <w:rPr>
          <w:iCs/>
          <w:lang w:val="fr-FR"/>
        </w:rPr>
      </w:pPr>
      <w:r>
        <w:rPr>
          <w:iCs/>
          <w:noProof/>
          <w:lang w:val="fr-FR"/>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71595A9" w14:textId="50A7CBBD" w:rsidR="00EC32C6" w:rsidRPr="00EC32C6" w:rsidRDefault="00EC32C6" w:rsidP="00EC32C6">
      <w:pPr>
        <w:rPr>
          <w:iCs/>
          <w:lang w:val="fr-FR"/>
        </w:rPr>
      </w:pPr>
      <w:r w:rsidRPr="00EC32C6">
        <w:rPr>
          <w:iCs/>
          <w:lang w:val="fr-FR"/>
        </w:rPr>
        <w:t xml:space="preserve">Notre santé est liée </w:t>
      </w:r>
      <w:r w:rsidRPr="00EC32C6">
        <w:rPr>
          <w:b/>
          <w:iCs/>
          <w:lang w:val="fr-FR"/>
        </w:rPr>
        <w:t>à l’état de la planète</w:t>
      </w:r>
      <w:r>
        <w:rPr>
          <w:iCs/>
          <w:lang w:val="fr-FR"/>
        </w:rPr>
        <w:t>.</w:t>
      </w:r>
      <w:r w:rsidRPr="00EC32C6">
        <w:rPr>
          <w:iCs/>
          <w:lang w:val="fr-FR"/>
        </w:rPr>
        <w:t xml:space="preserve"> </w:t>
      </w:r>
    </w:p>
    <w:p w14:paraId="021B3CC8" w14:textId="351D9F99" w:rsidR="00EC32C6" w:rsidRPr="00EC32C6" w:rsidRDefault="00EC32C6" w:rsidP="00EC32C6">
      <w:pPr>
        <w:rPr>
          <w:iCs/>
          <w:lang w:val="fr-FR"/>
        </w:rPr>
      </w:pPr>
      <w:r w:rsidRPr="00EC32C6">
        <w:rPr>
          <w:iCs/>
          <w:lang w:val="fr-FR"/>
        </w:rPr>
        <w:t xml:space="preserve">D’après l’Organisation mondiale de la santé, le changement climatique </w:t>
      </w:r>
      <w:r w:rsidRPr="00EC32C6">
        <w:rPr>
          <w:b/>
          <w:iCs/>
          <w:lang w:val="fr-FR"/>
        </w:rPr>
        <w:t>provoquera de nombreux décès</w:t>
      </w:r>
      <w:r>
        <w:rPr>
          <w:iCs/>
          <w:lang w:val="fr-FR"/>
        </w:rPr>
        <w:t xml:space="preserve"> dans les années à venir</w:t>
      </w:r>
      <w:r w:rsidRPr="00EC32C6">
        <w:rPr>
          <w:iCs/>
          <w:lang w:val="fr-FR"/>
        </w:rPr>
        <w:t xml:space="preserve">. Ce changement climatique est causé par </w:t>
      </w:r>
      <w:r>
        <w:rPr>
          <w:iCs/>
          <w:lang w:val="fr-FR"/>
        </w:rPr>
        <w:t xml:space="preserve">l’augmentation </w:t>
      </w:r>
      <w:r w:rsidRPr="00EC32C6">
        <w:rPr>
          <w:b/>
          <w:iCs/>
          <w:lang w:val="fr-FR"/>
        </w:rPr>
        <w:t>de la concentration des gaz à effet de serre</w:t>
      </w:r>
      <w:r w:rsidRPr="00EC32C6">
        <w:rPr>
          <w:iCs/>
          <w:lang w:val="fr-FR"/>
        </w:rPr>
        <w:t xml:space="preserve"> et à la pollution, qui provoquent des maladies respiratoires. Le réchauffement climatique a aussi des effets sur </w:t>
      </w:r>
      <w:r w:rsidRPr="00EC32C6">
        <w:rPr>
          <w:b/>
          <w:iCs/>
          <w:lang w:val="fr-FR"/>
        </w:rPr>
        <w:t>la crise alimentaire</w:t>
      </w:r>
      <w:r w:rsidRPr="00EC32C6">
        <w:rPr>
          <w:iCs/>
          <w:lang w:val="fr-FR"/>
        </w:rPr>
        <w:t xml:space="preserve">. </w:t>
      </w:r>
    </w:p>
    <w:p w14:paraId="69F76399" w14:textId="3598FB2F" w:rsidR="00EC32C6" w:rsidRPr="00EC32C6" w:rsidRDefault="00EC32C6" w:rsidP="00EC32C6">
      <w:pPr>
        <w:rPr>
          <w:iCs/>
          <w:lang w:val="fr-FR"/>
        </w:rPr>
      </w:pPr>
      <w:r w:rsidRPr="00EC32C6">
        <w:rPr>
          <w:iCs/>
          <w:lang w:val="fr-FR"/>
        </w:rPr>
        <w:t xml:space="preserve">Le réchauffement pourrait </w:t>
      </w:r>
      <w:r w:rsidRPr="00EC32C6">
        <w:rPr>
          <w:b/>
          <w:iCs/>
          <w:lang w:val="fr-FR"/>
        </w:rPr>
        <w:t>libérer</w:t>
      </w:r>
      <w:r w:rsidRPr="00EC32C6">
        <w:rPr>
          <w:iCs/>
          <w:lang w:val="fr-FR"/>
        </w:rPr>
        <w:t xml:space="preserve"> des virus et provoquer des maladies oubliées depuis des milliers d’années. Les catastrophes entraînent </w:t>
      </w:r>
      <w:r w:rsidRPr="00EC32C6">
        <w:rPr>
          <w:b/>
          <w:iCs/>
          <w:lang w:val="fr-FR"/>
        </w:rPr>
        <w:t>des anxiétés et du stress</w:t>
      </w:r>
      <w:r w:rsidRPr="00EC32C6">
        <w:rPr>
          <w:iCs/>
          <w:lang w:val="fr-FR"/>
        </w:rPr>
        <w:t>.</w:t>
      </w:r>
    </w:p>
    <w:p w14:paraId="3CBDA3D3" w14:textId="48E90E38" w:rsidR="00704307" w:rsidRDefault="00EC32C6" w:rsidP="00EC32C6">
      <w:pPr>
        <w:rPr>
          <w:iCs/>
          <w:lang w:val="fr-FR"/>
        </w:rPr>
      </w:pPr>
      <w:r w:rsidRPr="00EC32C6">
        <w:rPr>
          <w:iCs/>
          <w:lang w:val="fr-FR"/>
        </w:rPr>
        <w:t xml:space="preserve">L’OMS recommande de ne plus utiliser </w:t>
      </w:r>
      <w:r w:rsidRPr="00EC32C6">
        <w:rPr>
          <w:b/>
          <w:iCs/>
          <w:lang w:val="fr-FR"/>
        </w:rPr>
        <w:t>les énergies fossiles</w:t>
      </w:r>
      <w:r w:rsidRPr="00EC32C6">
        <w:rPr>
          <w:iCs/>
          <w:lang w:val="fr-FR"/>
        </w:rPr>
        <w:t xml:space="preserve"> et de protéger la nature et la biodiversité.</w:t>
      </w:r>
    </w:p>
    <w:p w14:paraId="4AC6AA7F" w14:textId="77777777" w:rsidR="00EC32C6" w:rsidRPr="00D35FE0" w:rsidRDefault="00EC32C6" w:rsidP="00023F7D">
      <w:pPr>
        <w:rPr>
          <w:iCs/>
          <w:lang w:val="fr-FR"/>
        </w:rPr>
      </w:pPr>
    </w:p>
    <w:p w14:paraId="5242B7F5" w14:textId="7CB8A9B1" w:rsidR="00704307" w:rsidRPr="00D35FE0" w:rsidRDefault="00517CA0" w:rsidP="00023F7D">
      <w:pPr>
        <w:rPr>
          <w:b/>
          <w:lang w:val="fr-FR"/>
        </w:rPr>
      </w:pPr>
      <w:r>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023F7D">
      <w:pPr>
        <w:rPr>
          <w:b/>
          <w:lang w:val="fr-FR"/>
        </w:rPr>
      </w:pPr>
    </w:p>
    <w:p w14:paraId="39D71A73" w14:textId="77777777" w:rsidR="00704307" w:rsidRPr="00D35FE0" w:rsidRDefault="00704307" w:rsidP="00023F7D">
      <w:pPr>
        <w:rPr>
          <w:b/>
          <w:lang w:val="fr-FR"/>
        </w:rPr>
      </w:pPr>
      <w:r w:rsidRPr="00D35FE0">
        <w:rPr>
          <w:b/>
          <w:lang w:val="fr-FR"/>
        </w:rPr>
        <w:t>Consigne</w:t>
      </w:r>
    </w:p>
    <w:p w14:paraId="09205744" w14:textId="1CC352AE" w:rsidR="00396052" w:rsidRDefault="00EC32C6" w:rsidP="00023F7D">
      <w:pPr>
        <w:rPr>
          <w:lang w:val="fr-FR"/>
        </w:rPr>
      </w:pPr>
      <w:r w:rsidRPr="00EC32C6">
        <w:rPr>
          <w:lang w:val="fr-FR"/>
        </w:rPr>
        <w:t>Écoutez la vidéo et reliez les nombres à ce qu’ils représentent.</w:t>
      </w:r>
    </w:p>
    <w:p w14:paraId="0EE8814B" w14:textId="77777777" w:rsidR="00EC32C6" w:rsidRPr="00D35FE0" w:rsidRDefault="00EC32C6" w:rsidP="00023F7D">
      <w:pPr>
        <w:rPr>
          <w:lang w:val="fr-FR"/>
        </w:rPr>
      </w:pPr>
    </w:p>
    <w:p w14:paraId="38C07D15" w14:textId="77777777" w:rsidR="00704307" w:rsidRPr="00D35FE0" w:rsidRDefault="00704307" w:rsidP="00023F7D">
      <w:pPr>
        <w:rPr>
          <w:b/>
          <w:lang w:val="fr-FR"/>
        </w:rPr>
      </w:pPr>
      <w:r w:rsidRPr="00D35FE0">
        <w:rPr>
          <w:b/>
          <w:lang w:val="fr-FR"/>
        </w:rPr>
        <w:t xml:space="preserve">Mise en œuvre </w:t>
      </w:r>
    </w:p>
    <w:p w14:paraId="4B8B5D01" w14:textId="6D17D44C" w:rsidR="00704307" w:rsidRPr="00BF1460" w:rsidRDefault="00667D13" w:rsidP="00023F7D">
      <w:pPr>
        <w:pStyle w:val="Paragraphedeliste"/>
        <w:numPr>
          <w:ilvl w:val="0"/>
          <w:numId w:val="3"/>
        </w:numPr>
        <w:rPr>
          <w:i/>
          <w:iCs/>
        </w:rPr>
      </w:pPr>
      <w:r>
        <w:rPr>
          <w:rFonts w:eastAsia="Arial Unicode MS"/>
        </w:rPr>
        <w:t>I</w:t>
      </w:r>
      <w:r w:rsidR="00BF1460">
        <w:rPr>
          <w:rFonts w:eastAsia="Arial Unicode MS"/>
        </w:rPr>
        <w:t xml:space="preserve">nviter </w:t>
      </w:r>
      <w:r>
        <w:rPr>
          <w:rFonts w:eastAsia="Arial Unicode MS"/>
        </w:rPr>
        <w:t xml:space="preserve">les apprenant.es </w:t>
      </w:r>
      <w:r w:rsidR="00BF1460">
        <w:rPr>
          <w:rFonts w:eastAsia="Arial Unicode MS"/>
        </w:rPr>
        <w:t>à prendre connaissance de l’activité 4.</w:t>
      </w:r>
    </w:p>
    <w:p w14:paraId="605D18B8" w14:textId="40C112A4" w:rsidR="00BF1460" w:rsidRDefault="00BF1460" w:rsidP="00023F7D">
      <w:pPr>
        <w:pStyle w:val="Paragraphedeliste"/>
        <w:numPr>
          <w:ilvl w:val="0"/>
          <w:numId w:val="3"/>
        </w:numPr>
        <w:rPr>
          <w:iCs/>
        </w:rPr>
      </w:pPr>
      <w:r w:rsidRPr="00BF1460">
        <w:rPr>
          <w:iCs/>
        </w:rPr>
        <w:t xml:space="preserve">Montrer la vidéo </w:t>
      </w:r>
      <w:r w:rsidRPr="00BF1460">
        <w:rPr>
          <w:iCs/>
          <w:u w:val="single"/>
        </w:rPr>
        <w:t>avec le son</w:t>
      </w:r>
      <w:r w:rsidRPr="00BF1460">
        <w:rPr>
          <w:iCs/>
        </w:rPr>
        <w:t>, jusqu’à 0’50 (« période de canicule »).</w:t>
      </w:r>
    </w:p>
    <w:p w14:paraId="49F4FAD3" w14:textId="42B307CC" w:rsidR="00BF1460" w:rsidRDefault="00667D13" w:rsidP="00023F7D">
      <w:pPr>
        <w:pStyle w:val="Paragraphedeliste"/>
        <w:numPr>
          <w:ilvl w:val="0"/>
          <w:numId w:val="3"/>
        </w:numPr>
        <w:rPr>
          <w:iCs/>
        </w:rPr>
      </w:pPr>
      <w:r>
        <w:rPr>
          <w:iCs/>
        </w:rPr>
        <w:t xml:space="preserve">Proposer aux apprenant.es de comparer leurs réponses avec celles de leur voisin.e. </w:t>
      </w:r>
    </w:p>
    <w:p w14:paraId="693F033C" w14:textId="0119149D" w:rsidR="00667D13" w:rsidRPr="00BF1460" w:rsidRDefault="00667D13" w:rsidP="00023F7D">
      <w:pPr>
        <w:pStyle w:val="Paragraphedeliste"/>
        <w:numPr>
          <w:ilvl w:val="0"/>
          <w:numId w:val="3"/>
        </w:numPr>
        <w:rPr>
          <w:iCs/>
        </w:rPr>
      </w:pPr>
      <w:r>
        <w:rPr>
          <w:iCs/>
        </w:rPr>
        <w:t xml:space="preserve">Projeter l’activité au tableau. Proposer à un.e volontaire de venir associer un premier nombre avec son explication et de faire une phrase complète. Le reste de la classe valide ou corrige la réponse. Procéder de la même façon avec d’autres apprenant.es pour les phrases suivantes. </w:t>
      </w:r>
    </w:p>
    <w:p w14:paraId="3C7BC90E" w14:textId="116D9230" w:rsidR="00D93A8A" w:rsidRPr="00D35FE0" w:rsidRDefault="007F5820" w:rsidP="00023F7D">
      <w:pPr>
        <w:rPr>
          <w:iCs/>
          <w:lang w:val="fr-FR"/>
        </w:rPr>
      </w:pPr>
      <w:r>
        <w:rPr>
          <w:rFonts w:cs="Tahoma"/>
          <w:noProof/>
        </w:rPr>
        <mc:AlternateContent>
          <mc:Choice Requires="wps">
            <w:drawing>
              <wp:anchor distT="0" distB="0" distL="114300" distR="114300" simplePos="0" relativeHeight="251665408" behindDoc="0" locked="0" layoutInCell="1" allowOverlap="1" wp14:anchorId="5032D3CC" wp14:editId="27C6A951">
                <wp:simplePos x="0" y="0"/>
                <wp:positionH relativeFrom="column">
                  <wp:posOffset>886460</wp:posOffset>
                </wp:positionH>
                <wp:positionV relativeFrom="paragraph">
                  <wp:posOffset>449580</wp:posOffset>
                </wp:positionV>
                <wp:extent cx="279400" cy="469900"/>
                <wp:effectExtent l="0" t="0" r="25400" b="25400"/>
                <wp:wrapNone/>
                <wp:docPr id="18" name="Connecteur droit 18"/>
                <wp:cNvGraphicFramePr/>
                <a:graphic xmlns:a="http://schemas.openxmlformats.org/drawingml/2006/main">
                  <a:graphicData uri="http://schemas.microsoft.com/office/word/2010/wordprocessingShape">
                    <wps:wsp>
                      <wps:cNvCnPr/>
                      <wps:spPr>
                        <a:xfrm flipV="1">
                          <a:off x="0" y="0"/>
                          <a:ext cx="279400" cy="469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F514F9" id="Connecteur droit 1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8pt,35.4pt" to="91.8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" strokecolor="#3d5ba3 [3204]" strokeweight=".5pt">
                <v:stroke joinstyle="miter"/>
              </v:line>
            </w:pict>
          </mc:Fallback>
        </mc:AlternateContent>
      </w:r>
      <w:r w:rsidR="00517CA0">
        <w:rPr>
          <w:iCs/>
          <w:noProof/>
          <w:lang w:val="fr-FR"/>
        </w:rPr>
        <w:drawing>
          <wp:inline distT="0" distB="0" distL="0" distR="0" wp14:anchorId="7BDFAFF3" wp14:editId="53CED27A">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9"/>
        <w:gridCol w:w="425"/>
        <w:gridCol w:w="307"/>
        <w:gridCol w:w="7775"/>
      </w:tblGrid>
      <w:tr w:rsidR="007F5820" w:rsidRPr="00D520D5" w14:paraId="2DBA9137" w14:textId="77777777" w:rsidTr="007F5820">
        <w:tc>
          <w:tcPr>
            <w:tcW w:w="1269" w:type="dxa"/>
          </w:tcPr>
          <w:p w14:paraId="2F67B49E" w14:textId="4CF03BDF" w:rsidR="007F5820" w:rsidRDefault="007F5820" w:rsidP="007E074D">
            <w:r>
              <w:t>250 000</w:t>
            </w:r>
          </w:p>
        </w:tc>
        <w:tc>
          <w:tcPr>
            <w:tcW w:w="425" w:type="dxa"/>
          </w:tcPr>
          <w:p w14:paraId="3888D878" w14:textId="55C194FE" w:rsidR="007F5820" w:rsidRDefault="007F5820" w:rsidP="007E074D">
            <w:r w:rsidRPr="007C6D71">
              <w:rPr>
                <w:rFonts w:cs="Tahoma"/>
              </w:rPr>
              <w:t>•</w:t>
            </w:r>
          </w:p>
        </w:tc>
        <w:tc>
          <w:tcPr>
            <w:tcW w:w="307" w:type="dxa"/>
          </w:tcPr>
          <w:p w14:paraId="74E5453A" w14:textId="77777777" w:rsidR="007F5820" w:rsidRDefault="007F5820" w:rsidP="007E074D">
            <w:r w:rsidRPr="007C6D71">
              <w:rPr>
                <w:rFonts w:cs="Tahoma"/>
              </w:rPr>
              <w:t>•</w:t>
            </w:r>
          </w:p>
        </w:tc>
        <w:tc>
          <w:tcPr>
            <w:tcW w:w="7775" w:type="dxa"/>
          </w:tcPr>
          <w:p w14:paraId="1A9DAB1F" w14:textId="54716795" w:rsidR="007F5820" w:rsidRDefault="007F5820" w:rsidP="007E074D">
            <w:r>
              <w:t xml:space="preserve">Nombre de pèlerins décédés à La Mecque à cause de la chaleur en 2024 </w:t>
            </w:r>
          </w:p>
        </w:tc>
      </w:tr>
      <w:tr w:rsidR="007F5820" w:rsidRPr="00D520D5" w14:paraId="2A32772B" w14:textId="77777777" w:rsidTr="007F5820">
        <w:tc>
          <w:tcPr>
            <w:tcW w:w="1269" w:type="dxa"/>
          </w:tcPr>
          <w:p w14:paraId="6961B35C" w14:textId="4E4F9904" w:rsidR="007F5820" w:rsidRDefault="007F5820" w:rsidP="007E074D">
            <w:r>
              <w:t xml:space="preserve">7 millions </w:t>
            </w:r>
          </w:p>
        </w:tc>
        <w:tc>
          <w:tcPr>
            <w:tcW w:w="425" w:type="dxa"/>
          </w:tcPr>
          <w:p w14:paraId="642ABC18" w14:textId="48938B86" w:rsidR="007F5820" w:rsidRDefault="007F5820" w:rsidP="007E074D">
            <w:r>
              <w:rPr>
                <w:rFonts w:cs="Tahoma"/>
                <w:noProof/>
              </w:rPr>
              <mc:AlternateContent>
                <mc:Choice Requires="wps">
                  <w:drawing>
                    <wp:anchor distT="0" distB="0" distL="114300" distR="114300" simplePos="0" relativeHeight="251661312" behindDoc="0" locked="0" layoutInCell="1" allowOverlap="1" wp14:anchorId="753C60EA" wp14:editId="7AF035CF">
                      <wp:simplePos x="0" y="0"/>
                      <wp:positionH relativeFrom="column">
                        <wp:posOffset>45085</wp:posOffset>
                      </wp:positionH>
                      <wp:positionV relativeFrom="paragraph">
                        <wp:posOffset>-76835</wp:posOffset>
                      </wp:positionV>
                      <wp:extent cx="247650" cy="158750"/>
                      <wp:effectExtent l="0" t="0" r="19050" b="31750"/>
                      <wp:wrapNone/>
                      <wp:docPr id="13" name="Connecteur droit 13"/>
                      <wp:cNvGraphicFramePr/>
                      <a:graphic xmlns:a="http://schemas.openxmlformats.org/drawingml/2006/main">
                        <a:graphicData uri="http://schemas.microsoft.com/office/word/2010/wordprocessingShape">
                          <wps:wsp>
                            <wps:cNvCnPr/>
                            <wps:spPr>
                              <a:xfrm>
                                <a:off x="0" y="0"/>
                                <a:ext cx="247650" cy="158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C20D7" id="Connecteur droit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6.05pt" to="23.0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" strokecolor="#3d5ba3 [3204]" strokeweight=".5pt">
                      <v:stroke joinstyle="miter"/>
                    </v:line>
                  </w:pict>
                </mc:Fallback>
              </mc:AlternateContent>
            </w:r>
            <w:r w:rsidRPr="007C6D71">
              <w:rPr>
                <w:rFonts w:cs="Tahoma"/>
              </w:rPr>
              <w:t>•</w:t>
            </w:r>
          </w:p>
        </w:tc>
        <w:tc>
          <w:tcPr>
            <w:tcW w:w="307" w:type="dxa"/>
          </w:tcPr>
          <w:p w14:paraId="567EBF3B" w14:textId="2FD01C75" w:rsidR="007F5820" w:rsidRDefault="007F5820" w:rsidP="007E074D">
            <w:r w:rsidRPr="007C6D71">
              <w:rPr>
                <w:rFonts w:cs="Tahoma"/>
              </w:rPr>
              <w:t>•</w:t>
            </w:r>
          </w:p>
        </w:tc>
        <w:tc>
          <w:tcPr>
            <w:tcW w:w="7775" w:type="dxa"/>
          </w:tcPr>
          <w:p w14:paraId="577B2475" w14:textId="1D9F9A9E" w:rsidR="007F5820" w:rsidRDefault="007F5820" w:rsidP="007E074D">
            <w:r>
              <w:t>Nombre de décès annuels supplémentaires liés au changement climatique, d’ici 2030</w:t>
            </w:r>
          </w:p>
        </w:tc>
      </w:tr>
      <w:tr w:rsidR="007F5820" w:rsidRPr="00D520D5" w14:paraId="6133E450" w14:textId="77777777" w:rsidTr="007F5820">
        <w:tc>
          <w:tcPr>
            <w:tcW w:w="1269" w:type="dxa"/>
          </w:tcPr>
          <w:p w14:paraId="6D127E37" w14:textId="77777777" w:rsidR="007F5820" w:rsidRDefault="007F5820" w:rsidP="007E074D">
            <w:r>
              <w:t xml:space="preserve">770 millions </w:t>
            </w:r>
          </w:p>
        </w:tc>
        <w:tc>
          <w:tcPr>
            <w:tcW w:w="425" w:type="dxa"/>
          </w:tcPr>
          <w:p w14:paraId="7980FCC3" w14:textId="338DF7AE" w:rsidR="007F5820" w:rsidRDefault="007F5820" w:rsidP="007E074D">
            <w:r>
              <w:rPr>
                <w:rFonts w:cs="Tahoma"/>
                <w:noProof/>
              </w:rPr>
              <mc:AlternateContent>
                <mc:Choice Requires="wps">
                  <w:drawing>
                    <wp:anchor distT="0" distB="0" distL="114300" distR="114300" simplePos="0" relativeHeight="251667456" behindDoc="0" locked="0" layoutInCell="1" allowOverlap="1" wp14:anchorId="18939920" wp14:editId="1F0A1AC7">
                      <wp:simplePos x="0" y="0"/>
                      <wp:positionH relativeFrom="column">
                        <wp:posOffset>12065</wp:posOffset>
                      </wp:positionH>
                      <wp:positionV relativeFrom="paragraph">
                        <wp:posOffset>-72390</wp:posOffset>
                      </wp:positionV>
                      <wp:extent cx="279400" cy="311150"/>
                      <wp:effectExtent l="0" t="0" r="25400" b="31750"/>
                      <wp:wrapNone/>
                      <wp:docPr id="19" name="Connecteur droit 19"/>
                      <wp:cNvGraphicFramePr/>
                      <a:graphic xmlns:a="http://schemas.openxmlformats.org/drawingml/2006/main">
                        <a:graphicData uri="http://schemas.microsoft.com/office/word/2010/wordprocessingShape">
                          <wps:wsp>
                            <wps:cNvCnPr/>
                            <wps:spPr>
                              <a:xfrm>
                                <a:off x="0" y="0"/>
                                <a:ext cx="279400" cy="311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EE368" id="Connecteur droit 1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7pt" to="22.9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" strokecolor="#3d5ba3 [3204]" strokeweight=".5pt">
                      <v:stroke joinstyle="miter"/>
                    </v:line>
                  </w:pict>
                </mc:Fallback>
              </mc:AlternateContent>
            </w:r>
            <w:r>
              <w:rPr>
                <w:rFonts w:cs="Tahoma"/>
                <w:noProof/>
              </w:rPr>
              <mc:AlternateContent>
                <mc:Choice Requires="wps">
                  <w:drawing>
                    <wp:anchor distT="0" distB="0" distL="114300" distR="114300" simplePos="0" relativeHeight="251663360" behindDoc="0" locked="0" layoutInCell="1" allowOverlap="1" wp14:anchorId="6866AF0D" wp14:editId="16ED73FC">
                      <wp:simplePos x="0" y="0"/>
                      <wp:positionH relativeFrom="column">
                        <wp:posOffset>12065</wp:posOffset>
                      </wp:positionH>
                      <wp:positionV relativeFrom="paragraph">
                        <wp:posOffset>86360</wp:posOffset>
                      </wp:positionV>
                      <wp:extent cx="279400" cy="0"/>
                      <wp:effectExtent l="0" t="0" r="0" b="0"/>
                      <wp:wrapNone/>
                      <wp:docPr id="17" name="Connecteur droit 17"/>
                      <wp:cNvGraphicFramePr/>
                      <a:graphic xmlns:a="http://schemas.openxmlformats.org/drawingml/2006/main">
                        <a:graphicData uri="http://schemas.microsoft.com/office/word/2010/wordprocessingShape">
                          <wps:wsp>
                            <wps:cNvCnPr/>
                            <wps:spPr>
                              <a:xfrm>
                                <a:off x="0" y="0"/>
                                <a:ext cx="279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A92D23" id="Connecteur droit 1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6.8pt" to="22.9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" strokecolor="#3d5ba3 [3204]" strokeweight=".5pt">
                      <v:stroke joinstyle="miter"/>
                    </v:line>
                  </w:pict>
                </mc:Fallback>
              </mc:AlternateContent>
            </w:r>
            <w:r w:rsidRPr="007C6D71">
              <w:rPr>
                <w:rFonts w:cs="Tahoma"/>
              </w:rPr>
              <w:t>•</w:t>
            </w:r>
          </w:p>
        </w:tc>
        <w:tc>
          <w:tcPr>
            <w:tcW w:w="307" w:type="dxa"/>
          </w:tcPr>
          <w:p w14:paraId="646DBD8C" w14:textId="77777777" w:rsidR="007F5820" w:rsidRDefault="007F5820" w:rsidP="007E074D">
            <w:r w:rsidRPr="007C6D71">
              <w:rPr>
                <w:rFonts w:cs="Tahoma"/>
              </w:rPr>
              <w:t>•</w:t>
            </w:r>
          </w:p>
        </w:tc>
        <w:tc>
          <w:tcPr>
            <w:tcW w:w="7775" w:type="dxa"/>
          </w:tcPr>
          <w:p w14:paraId="610D95AC" w14:textId="0EFB70EC" w:rsidR="007F5820" w:rsidRDefault="007F5820" w:rsidP="007E074D">
            <w:r>
              <w:t>Nombre de personnes qui ont souffert de la faim en 2020</w:t>
            </w:r>
          </w:p>
        </w:tc>
      </w:tr>
      <w:tr w:rsidR="007F5820" w:rsidRPr="00D520D5" w14:paraId="6834F04D" w14:textId="77777777" w:rsidTr="007F5820">
        <w:tc>
          <w:tcPr>
            <w:tcW w:w="1269" w:type="dxa"/>
          </w:tcPr>
          <w:p w14:paraId="1ECAC26E" w14:textId="77777777" w:rsidR="007F5820" w:rsidRDefault="007F5820" w:rsidP="007E074D">
            <w:r>
              <w:t>1 300</w:t>
            </w:r>
          </w:p>
        </w:tc>
        <w:tc>
          <w:tcPr>
            <w:tcW w:w="425" w:type="dxa"/>
          </w:tcPr>
          <w:p w14:paraId="6391C8FB" w14:textId="6C973F27" w:rsidR="007F5820" w:rsidRDefault="007F5820" w:rsidP="007E074D">
            <w:r w:rsidRPr="007C6D71">
              <w:rPr>
                <w:rFonts w:cs="Tahoma"/>
              </w:rPr>
              <w:t>•</w:t>
            </w:r>
          </w:p>
        </w:tc>
        <w:tc>
          <w:tcPr>
            <w:tcW w:w="307" w:type="dxa"/>
          </w:tcPr>
          <w:p w14:paraId="6AD828E9" w14:textId="77777777" w:rsidR="007F5820" w:rsidRDefault="007F5820" w:rsidP="007E074D">
            <w:r w:rsidRPr="007C6D71">
              <w:rPr>
                <w:rFonts w:cs="Tahoma"/>
              </w:rPr>
              <w:t>•</w:t>
            </w:r>
          </w:p>
        </w:tc>
        <w:tc>
          <w:tcPr>
            <w:tcW w:w="7775" w:type="dxa"/>
          </w:tcPr>
          <w:p w14:paraId="01A669C9" w14:textId="5F27D930" w:rsidR="00BF1460" w:rsidRDefault="007F5820" w:rsidP="007E074D">
            <w:r>
              <w:t>Nombre annuel de décès liés à la pollution de l’air</w:t>
            </w:r>
          </w:p>
        </w:tc>
      </w:tr>
    </w:tbl>
    <w:p w14:paraId="0A7CF88D" w14:textId="77777777" w:rsidR="007F5820" w:rsidRPr="00D35FE0" w:rsidRDefault="007F5820" w:rsidP="00023F7D">
      <w:pPr>
        <w:rPr>
          <w:iCs/>
          <w:lang w:val="fr-FR"/>
        </w:rPr>
      </w:pPr>
    </w:p>
    <w:p w14:paraId="790C2948" w14:textId="5ED457A6" w:rsidR="00704307" w:rsidRPr="00D35FE0" w:rsidRDefault="00517CA0" w:rsidP="00023F7D">
      <w:pPr>
        <w:rPr>
          <w:iCs/>
          <w:lang w:val="fr-FR"/>
        </w:rPr>
      </w:pPr>
      <w:r>
        <w:rPr>
          <w:noProof/>
          <w:lang w:val="fr-FR"/>
        </w:rPr>
        <w:lastRenderedPageBreak/>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1CE12C0" wp14:editId="3192911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1294604C" w14:textId="77777777" w:rsidR="004B12BE" w:rsidRDefault="004B12BE" w:rsidP="004B12BE">
      <w:pPr>
        <w:rPr>
          <w:noProof/>
          <w:lang w:val="fr-FR"/>
        </w:rPr>
      </w:pPr>
      <w:r>
        <w:rPr>
          <w:noProof/>
          <w:lang w:val="fr-FR"/>
        </w:rPr>
        <w:drawing>
          <wp:inline distT="0" distB="0" distL="0" distR="0" wp14:anchorId="2E40B4F6" wp14:editId="036B06FB">
            <wp:extent cx="1207770" cy="361950"/>
            <wp:effectExtent l="0" t="0" r="0" b="0"/>
            <wp:docPr id="8" name="Image 8"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97CC2F0" w14:textId="77777777" w:rsidR="004B12BE" w:rsidRPr="00D35FE0" w:rsidRDefault="004B12BE" w:rsidP="004B12BE">
      <w:pPr>
        <w:rPr>
          <w:b/>
          <w:lang w:val="fr-FR"/>
        </w:rPr>
      </w:pPr>
      <w:r w:rsidRPr="00D35FE0">
        <w:rPr>
          <w:b/>
          <w:lang w:val="fr-FR"/>
        </w:rPr>
        <w:t>Consigne</w:t>
      </w:r>
    </w:p>
    <w:p w14:paraId="46A7E118" w14:textId="09E8A0E3" w:rsidR="004B12BE" w:rsidRPr="00EC32C6" w:rsidRDefault="00EC32C6" w:rsidP="004B12BE">
      <w:pPr>
        <w:rPr>
          <w:lang w:val="fr-FR"/>
        </w:rPr>
      </w:pPr>
      <w:r w:rsidRPr="00EC32C6">
        <w:rPr>
          <w:lang w:val="fr-FR"/>
        </w:rPr>
        <w:t>Complétez la grille avec les mots de la santé.</w:t>
      </w:r>
    </w:p>
    <w:p w14:paraId="2B8643DB" w14:textId="77777777" w:rsidR="00EC32C6" w:rsidRPr="00D35FE0" w:rsidRDefault="00EC32C6" w:rsidP="004B12BE">
      <w:pPr>
        <w:rPr>
          <w:lang w:val="fr-FR"/>
        </w:rPr>
      </w:pPr>
    </w:p>
    <w:p w14:paraId="151C2FCC" w14:textId="77777777" w:rsidR="00E327F1" w:rsidRDefault="004B12BE" w:rsidP="004B12BE">
      <w:pPr>
        <w:rPr>
          <w:b/>
          <w:lang w:val="fr-FR"/>
        </w:rPr>
      </w:pPr>
      <w:r w:rsidRPr="00D35FE0">
        <w:rPr>
          <w:b/>
          <w:lang w:val="fr-FR"/>
        </w:rPr>
        <w:t>Mise en œuvre</w:t>
      </w:r>
    </w:p>
    <w:p w14:paraId="317337A7" w14:textId="42E23BA5" w:rsidR="004B12BE" w:rsidRPr="00667D13" w:rsidRDefault="000A3EB1" w:rsidP="00E327F1">
      <w:pPr>
        <w:pStyle w:val="Paragraphedeliste"/>
        <w:numPr>
          <w:ilvl w:val="0"/>
          <w:numId w:val="3"/>
        </w:numPr>
        <w:rPr>
          <w:b/>
        </w:rPr>
      </w:pPr>
      <w:r>
        <w:t xml:space="preserve">Constituer des binômes. </w:t>
      </w:r>
      <w:r w:rsidR="00E327F1">
        <w:t xml:space="preserve">Inviter les apprenant.es à prendre connaissance de l’activité 5. </w:t>
      </w:r>
    </w:p>
    <w:p w14:paraId="25CA28B6" w14:textId="6BB4471D" w:rsidR="00667D13" w:rsidRPr="000A3EB1" w:rsidRDefault="000A3EB1" w:rsidP="00E327F1">
      <w:pPr>
        <w:pStyle w:val="Paragraphedeliste"/>
        <w:numPr>
          <w:ilvl w:val="0"/>
          <w:numId w:val="3"/>
        </w:numPr>
        <w:rPr>
          <w:b/>
        </w:rPr>
      </w:pPr>
      <w:r>
        <w:t xml:space="preserve">Leur proposer de réaliser l’activité tout d’abord sans revoir le reportage. </w:t>
      </w:r>
    </w:p>
    <w:p w14:paraId="66391F2D" w14:textId="7A7D1CAC" w:rsidR="000A3EB1" w:rsidRPr="000A3EB1" w:rsidRDefault="000A3EB1" w:rsidP="000A3EB1">
      <w:pPr>
        <w:pStyle w:val="Paragraphedeliste"/>
        <w:numPr>
          <w:ilvl w:val="0"/>
          <w:numId w:val="3"/>
        </w:numPr>
        <w:rPr>
          <w:b/>
        </w:rPr>
      </w:pPr>
      <w:r>
        <w:t xml:space="preserve">Afin de vérifier les réponses, montrer le reportage </w:t>
      </w:r>
      <w:r w:rsidRPr="000A3EB1">
        <w:rPr>
          <w:u w:val="single"/>
        </w:rPr>
        <w:t>avec le son</w:t>
      </w:r>
      <w:r>
        <w:t xml:space="preserve"> et les sous-titres. </w:t>
      </w:r>
    </w:p>
    <w:p w14:paraId="2CC1F769" w14:textId="05F2DCCE" w:rsidR="000A3EB1" w:rsidRPr="000A3EB1" w:rsidRDefault="000A3EB1" w:rsidP="000A3EB1">
      <w:pPr>
        <w:pStyle w:val="Paragraphedeliste"/>
        <w:numPr>
          <w:ilvl w:val="0"/>
          <w:numId w:val="3"/>
        </w:numPr>
      </w:pPr>
      <w:r w:rsidRPr="000A3EB1">
        <w:t xml:space="preserve">Noter les mots à retrouver au tableau. </w:t>
      </w:r>
    </w:p>
    <w:p w14:paraId="7FC72357" w14:textId="77777777" w:rsidR="004B12BE" w:rsidRPr="00D35FE0" w:rsidRDefault="004B12BE" w:rsidP="004B12BE">
      <w:pPr>
        <w:rPr>
          <w:iCs/>
          <w:lang w:val="fr-FR"/>
        </w:rPr>
      </w:pPr>
      <w:r>
        <w:rPr>
          <w:iCs/>
          <w:noProof/>
          <w:lang w:val="fr-FR"/>
        </w:rPr>
        <w:drawing>
          <wp:inline distT="0" distB="0" distL="0" distR="0" wp14:anchorId="3BF774D8" wp14:editId="1F4A5C03">
            <wp:extent cx="1323975" cy="361950"/>
            <wp:effectExtent l="0" t="0" r="9525" b="0"/>
            <wp:docPr id="9" name="Image 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E787B1E" w14:textId="77777777" w:rsidR="00E327F1" w:rsidRPr="007F5820" w:rsidRDefault="00E327F1" w:rsidP="00E327F1">
      <w:pPr>
        <w:rPr>
          <w:lang w:val="fr-FR"/>
        </w:rPr>
      </w:pPr>
      <w:r w:rsidRPr="007F5820">
        <w:rPr>
          <w:lang w:val="fr-FR"/>
        </w:rPr>
        <w:t>1. un virus</w:t>
      </w:r>
      <w:r>
        <w:rPr>
          <w:lang w:val="fr-FR"/>
        </w:rPr>
        <w:t xml:space="preserve"> </w:t>
      </w:r>
      <w:r w:rsidRPr="007F5820">
        <w:rPr>
          <w:lang w:val="fr-FR"/>
        </w:rPr>
        <w:t xml:space="preserve">; 2. </w:t>
      </w:r>
      <w:r>
        <w:rPr>
          <w:lang w:val="fr-FR"/>
        </w:rPr>
        <w:t>u</w:t>
      </w:r>
      <w:r w:rsidRPr="007F5820">
        <w:rPr>
          <w:lang w:val="fr-FR"/>
        </w:rPr>
        <w:t>ne maladie</w:t>
      </w:r>
      <w:r>
        <w:rPr>
          <w:lang w:val="fr-FR"/>
        </w:rPr>
        <w:t xml:space="preserve"> </w:t>
      </w:r>
      <w:r w:rsidRPr="007F5820">
        <w:rPr>
          <w:lang w:val="fr-FR"/>
        </w:rPr>
        <w:t xml:space="preserve">; 3. </w:t>
      </w:r>
      <w:r>
        <w:rPr>
          <w:lang w:val="fr-FR"/>
        </w:rPr>
        <w:t>u</w:t>
      </w:r>
      <w:r w:rsidRPr="007F5820">
        <w:rPr>
          <w:lang w:val="fr-FR"/>
        </w:rPr>
        <w:t>ne anxiété</w:t>
      </w:r>
      <w:r>
        <w:rPr>
          <w:lang w:val="fr-FR"/>
        </w:rPr>
        <w:t xml:space="preserve"> </w:t>
      </w:r>
      <w:r w:rsidRPr="007F5820">
        <w:rPr>
          <w:lang w:val="fr-FR"/>
        </w:rPr>
        <w:t xml:space="preserve">; 4. </w:t>
      </w:r>
      <w:r>
        <w:rPr>
          <w:lang w:val="fr-FR"/>
        </w:rPr>
        <w:t>u</w:t>
      </w:r>
      <w:r w:rsidRPr="007F5820">
        <w:rPr>
          <w:lang w:val="fr-FR"/>
        </w:rPr>
        <w:t>n stress</w:t>
      </w:r>
      <w:r>
        <w:rPr>
          <w:lang w:val="fr-FR"/>
        </w:rPr>
        <w:t xml:space="preserve"> </w:t>
      </w:r>
      <w:r w:rsidRPr="007F5820">
        <w:rPr>
          <w:lang w:val="fr-FR"/>
        </w:rPr>
        <w:t xml:space="preserve">; 5. </w:t>
      </w:r>
      <w:r>
        <w:rPr>
          <w:lang w:val="fr-FR"/>
        </w:rPr>
        <w:t>u</w:t>
      </w:r>
      <w:r w:rsidRPr="007F5820">
        <w:rPr>
          <w:lang w:val="fr-FR"/>
        </w:rPr>
        <w:t xml:space="preserve">n décès. </w:t>
      </w:r>
    </w:p>
    <w:p w14:paraId="44BB874C" w14:textId="77777777" w:rsidR="004B12BE" w:rsidRPr="00A44024" w:rsidRDefault="004B12BE" w:rsidP="004B12BE">
      <w:pPr>
        <w:rPr>
          <w:iCs/>
          <w:lang w:val="fr-FR"/>
        </w:rPr>
      </w:pPr>
    </w:p>
    <w:p w14:paraId="69423A49" w14:textId="77777777" w:rsidR="004B12BE" w:rsidRDefault="004B12BE" w:rsidP="004B12BE">
      <w:pPr>
        <w:rPr>
          <w:iCs/>
        </w:rPr>
      </w:pPr>
      <w:r>
        <w:rPr>
          <w:noProof/>
          <w:lang w:val="fr-FR"/>
        </w:rPr>
        <w:drawing>
          <wp:inline distT="0" distB="0" distL="0" distR="0" wp14:anchorId="02B894E4" wp14:editId="7E34B256">
            <wp:extent cx="1207770" cy="361950"/>
            <wp:effectExtent l="0" t="0" r="0" b="0"/>
            <wp:docPr id="10" name="Image 10"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CC2EDE5" w14:textId="77777777" w:rsidR="004B12BE" w:rsidRPr="00D35FE0" w:rsidRDefault="004B12BE" w:rsidP="004B12BE">
      <w:pPr>
        <w:rPr>
          <w:b/>
          <w:lang w:val="fr-FR"/>
        </w:rPr>
      </w:pPr>
      <w:r w:rsidRPr="00D35FE0">
        <w:rPr>
          <w:b/>
          <w:lang w:val="fr-FR"/>
        </w:rPr>
        <w:t>Consigne</w:t>
      </w:r>
    </w:p>
    <w:p w14:paraId="4D2D28D5" w14:textId="2677C3BD" w:rsidR="004B12BE" w:rsidRPr="00D35FE0" w:rsidRDefault="00072B5A" w:rsidP="004B12BE">
      <w:pPr>
        <w:rPr>
          <w:lang w:val="fr-FR"/>
        </w:rPr>
      </w:pPr>
      <w:r>
        <w:rPr>
          <w:lang w:val="fr-FR"/>
        </w:rPr>
        <w:t xml:space="preserve">Réutilisez </w:t>
      </w:r>
      <w:r w:rsidR="000A3EB1">
        <w:rPr>
          <w:lang w:val="fr-FR"/>
        </w:rPr>
        <w:t>deux de ces mots dans une phrase</w:t>
      </w:r>
      <w:r w:rsidR="0071159F">
        <w:rPr>
          <w:lang w:val="fr-FR"/>
        </w:rPr>
        <w:t>.</w:t>
      </w:r>
    </w:p>
    <w:p w14:paraId="58844786" w14:textId="77777777" w:rsidR="004B12BE" w:rsidRPr="00D35FE0" w:rsidRDefault="004B12BE" w:rsidP="004B12BE">
      <w:pPr>
        <w:rPr>
          <w:lang w:val="fr-FR"/>
        </w:rPr>
      </w:pPr>
    </w:p>
    <w:p w14:paraId="65B8B8D8" w14:textId="77777777" w:rsidR="004B12BE" w:rsidRPr="00D35FE0" w:rsidRDefault="004B12BE" w:rsidP="004B12BE">
      <w:pPr>
        <w:rPr>
          <w:b/>
          <w:lang w:val="fr-FR"/>
        </w:rPr>
      </w:pPr>
      <w:r w:rsidRPr="00D35FE0">
        <w:rPr>
          <w:b/>
          <w:lang w:val="fr-FR"/>
        </w:rPr>
        <w:t xml:space="preserve">Mise en œuvre </w:t>
      </w:r>
    </w:p>
    <w:p w14:paraId="7A981626" w14:textId="41A9DDBA" w:rsidR="004B12BE" w:rsidRPr="0071159F" w:rsidRDefault="0071159F" w:rsidP="004B12BE">
      <w:pPr>
        <w:pStyle w:val="Paragraphedeliste"/>
        <w:numPr>
          <w:ilvl w:val="0"/>
          <w:numId w:val="3"/>
        </w:numPr>
        <w:rPr>
          <w:i/>
          <w:iCs/>
        </w:rPr>
      </w:pPr>
      <w:r>
        <w:rPr>
          <w:rFonts w:eastAsia="Arial Unicode MS"/>
        </w:rPr>
        <w:t xml:space="preserve">Donner la consigne à voix haute. </w:t>
      </w:r>
    </w:p>
    <w:p w14:paraId="2CABF3E0" w14:textId="6126C676" w:rsidR="0071159F" w:rsidRPr="0071159F" w:rsidRDefault="0071159F" w:rsidP="004B12BE">
      <w:pPr>
        <w:pStyle w:val="Paragraphedeliste"/>
        <w:numPr>
          <w:ilvl w:val="0"/>
          <w:numId w:val="3"/>
        </w:numPr>
        <w:rPr>
          <w:i/>
          <w:iCs/>
        </w:rPr>
      </w:pPr>
      <w:r>
        <w:rPr>
          <w:iCs/>
        </w:rPr>
        <w:t xml:space="preserve">Circuler dans la salle afin d’apporter de l’aide si besoin. </w:t>
      </w:r>
    </w:p>
    <w:p w14:paraId="27987A02" w14:textId="1418AE20" w:rsidR="0071159F" w:rsidRPr="00D35FE0" w:rsidRDefault="0071159F" w:rsidP="004B12BE">
      <w:pPr>
        <w:pStyle w:val="Paragraphedeliste"/>
        <w:numPr>
          <w:ilvl w:val="0"/>
          <w:numId w:val="3"/>
        </w:numPr>
        <w:rPr>
          <w:i/>
          <w:iCs/>
        </w:rPr>
      </w:pPr>
      <w:r>
        <w:rPr>
          <w:iCs/>
        </w:rPr>
        <w:t xml:space="preserve">Proposer aux volontaires de lire leurs propositions. </w:t>
      </w:r>
    </w:p>
    <w:p w14:paraId="3796AE49" w14:textId="77777777" w:rsidR="004B12BE" w:rsidRPr="00D35FE0" w:rsidRDefault="004B12BE" w:rsidP="004B12BE">
      <w:pPr>
        <w:rPr>
          <w:iCs/>
          <w:lang w:val="fr-FR"/>
        </w:rPr>
      </w:pPr>
      <w:r>
        <w:rPr>
          <w:iCs/>
          <w:noProof/>
          <w:lang w:val="fr-FR"/>
        </w:rPr>
        <w:drawing>
          <wp:inline distT="0" distB="0" distL="0" distR="0" wp14:anchorId="46AA8056" wp14:editId="160A2DCC">
            <wp:extent cx="1323975" cy="361950"/>
            <wp:effectExtent l="0" t="0" r="9525" b="0"/>
            <wp:docPr id="11" name="Image 1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C1EAE20" w14:textId="2C8FAF8A" w:rsidR="00955090" w:rsidRPr="00955090" w:rsidRDefault="00955090" w:rsidP="00955090">
      <w:pPr>
        <w:rPr>
          <w:iCs/>
        </w:rPr>
      </w:pPr>
      <w:r w:rsidRPr="00FA5D5F">
        <w:rPr>
          <w:iCs/>
          <w:lang w:val="fr-FR"/>
        </w:rPr>
        <w:t xml:space="preserve">Le </w:t>
      </w:r>
      <w:r w:rsidRPr="00FA5D5F">
        <w:rPr>
          <w:b/>
          <w:iCs/>
          <w:lang w:val="fr-FR"/>
        </w:rPr>
        <w:t>virus</w:t>
      </w:r>
      <w:r w:rsidRPr="00FA5D5F">
        <w:rPr>
          <w:iCs/>
          <w:lang w:val="fr-FR"/>
        </w:rPr>
        <w:t xml:space="preserve"> de la grippe est très présent en hiver. Les étudiants souffrent beaucoup de </w:t>
      </w:r>
      <w:r w:rsidRPr="00FA5D5F">
        <w:rPr>
          <w:b/>
          <w:iCs/>
          <w:lang w:val="fr-FR"/>
        </w:rPr>
        <w:t>stress</w:t>
      </w:r>
      <w:r w:rsidRPr="00FA5D5F">
        <w:rPr>
          <w:iCs/>
          <w:lang w:val="fr-FR"/>
        </w:rPr>
        <w:t xml:space="preserve">. </w:t>
      </w:r>
      <w:r>
        <w:rPr>
          <w:iCs/>
        </w:rPr>
        <w:t>[…]</w:t>
      </w:r>
    </w:p>
    <w:p w14:paraId="2A125A35" w14:textId="77777777" w:rsidR="00704307" w:rsidRPr="00D35FE0" w:rsidRDefault="00704307" w:rsidP="00023F7D">
      <w:pPr>
        <w:rPr>
          <w:iCs/>
          <w:lang w:val="fr-FR"/>
        </w:rPr>
      </w:pPr>
    </w:p>
    <w:p w14:paraId="1D1B7A66" w14:textId="6BA81220" w:rsidR="00704307" w:rsidRPr="00D35FE0" w:rsidRDefault="00517CA0" w:rsidP="00023F7D">
      <w:pPr>
        <w:rPr>
          <w:iCs/>
          <w:lang w:val="fr-FR"/>
        </w:rPr>
      </w:pPr>
      <w:r>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023F7D">
      <w:pPr>
        <w:rPr>
          <w:b/>
          <w:lang w:val="fr-FR"/>
        </w:rPr>
      </w:pPr>
    </w:p>
    <w:p w14:paraId="46C598A7" w14:textId="77777777" w:rsidR="00704307" w:rsidRPr="00D35FE0" w:rsidRDefault="00704307" w:rsidP="00023F7D">
      <w:pPr>
        <w:rPr>
          <w:b/>
          <w:lang w:val="fr-FR"/>
        </w:rPr>
      </w:pPr>
      <w:r w:rsidRPr="00D35FE0">
        <w:rPr>
          <w:b/>
          <w:lang w:val="fr-FR"/>
        </w:rPr>
        <w:t>Consigne</w:t>
      </w:r>
    </w:p>
    <w:p w14:paraId="737BCE01" w14:textId="2533356C" w:rsidR="00396052" w:rsidRDefault="00EC32C6" w:rsidP="00023F7D">
      <w:pPr>
        <w:rPr>
          <w:lang w:val="fr-FR"/>
        </w:rPr>
      </w:pPr>
      <w:r w:rsidRPr="00EC32C6">
        <w:rPr>
          <w:lang w:val="fr-FR"/>
        </w:rPr>
        <w:t xml:space="preserve">Vous partagez cette vidéo sur les réseaux sociaux. Accompagnez votre publication d’un court texte pour expliquer les conséquences du changement climatique sur la santé. Invitez les gens à réfléchir au changement climatique et à agir pour la protection de la nature.  </w:t>
      </w:r>
    </w:p>
    <w:p w14:paraId="783C0F7F" w14:textId="77777777" w:rsidR="00EC32C6" w:rsidRPr="00D35FE0" w:rsidRDefault="00EC32C6" w:rsidP="00023F7D">
      <w:pPr>
        <w:rPr>
          <w:lang w:val="fr-FR"/>
        </w:rPr>
      </w:pPr>
    </w:p>
    <w:p w14:paraId="6F9AFB97" w14:textId="77777777" w:rsidR="00704307" w:rsidRPr="00D35FE0" w:rsidRDefault="00704307" w:rsidP="00023F7D">
      <w:pPr>
        <w:rPr>
          <w:b/>
          <w:lang w:val="fr-FR"/>
        </w:rPr>
      </w:pPr>
      <w:r w:rsidRPr="00D35FE0">
        <w:rPr>
          <w:b/>
          <w:lang w:val="fr-FR"/>
        </w:rPr>
        <w:t xml:space="preserve">Mise en œuvre </w:t>
      </w:r>
    </w:p>
    <w:p w14:paraId="66102601" w14:textId="77777777" w:rsidR="00955090" w:rsidRDefault="00955090" w:rsidP="00955090">
      <w:pPr>
        <w:pStyle w:val="Paragraphedeliste"/>
        <w:numPr>
          <w:ilvl w:val="0"/>
          <w:numId w:val="10"/>
        </w:numPr>
        <w:spacing w:line="256" w:lineRule="auto"/>
        <w:rPr>
          <w:i/>
          <w:iCs/>
          <w:color w:val="FF0000"/>
        </w:rPr>
      </w:pPr>
      <w:r>
        <w:rPr>
          <w:rFonts w:eastAsia="Arial Unicode MS"/>
        </w:rPr>
        <w:t>Former de petits groupes de quatre ou cinq apprenant.es.</w:t>
      </w:r>
    </w:p>
    <w:p w14:paraId="148ED0E7" w14:textId="77777777" w:rsidR="00955090" w:rsidRDefault="00955090" w:rsidP="00955090">
      <w:pPr>
        <w:pStyle w:val="Paragraphedeliste"/>
        <w:numPr>
          <w:ilvl w:val="0"/>
          <w:numId w:val="10"/>
        </w:numPr>
        <w:spacing w:line="256" w:lineRule="auto"/>
        <w:rPr>
          <w:i/>
          <w:iCs/>
        </w:rPr>
      </w:pPr>
      <w:r>
        <w:rPr>
          <w:rFonts w:eastAsia="Arial Unicode MS"/>
        </w:rPr>
        <w:t xml:space="preserve">Lire la consigne de l’activité 3 à voix haute et la faire reformuler par la classe afin d’en vérifier la bonne compréhension. </w:t>
      </w:r>
    </w:p>
    <w:p w14:paraId="45F0EDE8" w14:textId="4BFB09EC" w:rsidR="00955090" w:rsidRDefault="00CC6952" w:rsidP="00955090">
      <w:pPr>
        <w:pStyle w:val="Paragraphedeliste"/>
        <w:numPr>
          <w:ilvl w:val="0"/>
          <w:numId w:val="10"/>
        </w:numPr>
        <w:spacing w:line="256" w:lineRule="auto"/>
        <w:rPr>
          <w:i/>
          <w:iCs/>
        </w:rPr>
      </w:pPr>
      <w:r>
        <w:rPr>
          <w:iCs/>
        </w:rPr>
        <w:t>Proposer</w:t>
      </w:r>
      <w:r w:rsidR="00955090">
        <w:rPr>
          <w:iCs/>
        </w:rPr>
        <w:t xml:space="preserve"> aux apprenant.es </w:t>
      </w:r>
      <w:r>
        <w:rPr>
          <w:iCs/>
        </w:rPr>
        <w:t>d’</w:t>
      </w:r>
      <w:r w:rsidR="00955090">
        <w:rPr>
          <w:iCs/>
        </w:rPr>
        <w:t>utiliser la structure « affirmation / exclamation » ou « exclamation / question ».</w:t>
      </w:r>
    </w:p>
    <w:p w14:paraId="46E3BBC4" w14:textId="77777777" w:rsidR="00955090" w:rsidRDefault="00955090" w:rsidP="00955090">
      <w:pPr>
        <w:pStyle w:val="Paragraphedeliste"/>
        <w:numPr>
          <w:ilvl w:val="0"/>
          <w:numId w:val="10"/>
        </w:numPr>
        <w:spacing w:line="256" w:lineRule="auto"/>
        <w:rPr>
          <w:i/>
          <w:iCs/>
        </w:rPr>
      </w:pPr>
      <w:r>
        <w:rPr>
          <w:iCs/>
        </w:rPr>
        <w:t xml:space="preserve">Proposer aux groupes de partager leurs productions, puis procéder à un vote pour choisir celle qui sera gardée pour une éventuelle publication sur les réseaux sociaux de l’école. </w:t>
      </w:r>
    </w:p>
    <w:p w14:paraId="6F66EF10" w14:textId="77777777" w:rsidR="00023F7D" w:rsidRDefault="00274E03" w:rsidP="00023F7D">
      <w:pPr>
        <w:rPr>
          <w:rFonts w:eastAsia="Arial Unicode MS"/>
          <w:b/>
          <w:lang w:val="fr-FR"/>
        </w:rPr>
      </w:pPr>
      <w:r>
        <w:rPr>
          <w:iCs/>
          <w:noProof/>
          <w:lang w:val="fr-FR"/>
        </w:rPr>
        <w:drawing>
          <wp:inline distT="0" distB="0" distL="0" distR="0" wp14:anchorId="575F36FC" wp14:editId="2140E936">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DDD9957" w14:textId="2E6524FD" w:rsidR="00023F7D" w:rsidRPr="0014624E" w:rsidRDefault="0014624E" w:rsidP="00023F7D">
      <w:pPr>
        <w:rPr>
          <w:iCs/>
          <w:lang w:val="fr-FR"/>
        </w:rPr>
      </w:pPr>
      <w:r>
        <w:rPr>
          <w:iCs/>
          <w:lang w:val="fr-FR"/>
        </w:rPr>
        <w:t>Le changement climatique a des conséquences sur notre santé</w:t>
      </w:r>
      <w:r w:rsidR="00955090">
        <w:rPr>
          <w:iCs/>
          <w:lang w:val="fr-FR"/>
        </w:rPr>
        <w:t> : il y a de plus en plus de décès, de maladies, de catastrophes naturelles qui provoquent du stress et de l’anxiété</w:t>
      </w:r>
      <w:r>
        <w:rPr>
          <w:iCs/>
          <w:lang w:val="fr-FR"/>
        </w:rPr>
        <w:t>. Arrêtons les combustibles fossiles et protégeons la biodiversité, c’est urgent !</w:t>
      </w:r>
    </w:p>
    <w:p w14:paraId="0E9D46F6" w14:textId="11DCCC1B" w:rsidR="00CC1F67" w:rsidRPr="00D35FE0" w:rsidRDefault="00CC1F67" w:rsidP="00023F7D">
      <w:pPr>
        <w:rPr>
          <w:rFonts w:eastAsia="Arial Unicode MS"/>
          <w:b/>
          <w:lang w:val="fr-FR"/>
        </w:rPr>
      </w:pPr>
    </w:p>
    <w:sectPr w:rsidR="00CC1F67" w:rsidRPr="00D35FE0" w:rsidSect="0014624E">
      <w:type w:val="continuous"/>
      <w:pgSz w:w="11906" w:h="16838"/>
      <w:pgMar w:top="993"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4"/>
      <w:gridCol w:w="1459"/>
    </w:tblGrid>
    <w:tr w:rsidR="00A33F16" w14:paraId="20838429" w14:textId="77777777" w:rsidTr="00A504CF">
      <w:tc>
        <w:tcPr>
          <w:tcW w:w="4265" w:type="pct"/>
        </w:tcPr>
        <w:p w14:paraId="787FAAF0" w14:textId="447792E4" w:rsidR="00A33F16" w:rsidRPr="00A33F16" w:rsidRDefault="00A33F16" w:rsidP="00A33F16">
          <w:pPr>
            <w:pStyle w:val="Pieddepage"/>
          </w:pPr>
          <w:r w:rsidRPr="00A33F16">
            <w:t xml:space="preserve">Conception : </w:t>
          </w:r>
          <w:r w:rsidR="00EC32C6">
            <w:t xml:space="preserve">Laurence </w:t>
          </w:r>
          <w:proofErr w:type="spellStart"/>
          <w:r w:rsidR="00EC32C6">
            <w:t>Rogy</w:t>
          </w:r>
          <w:proofErr w:type="spellEnd"/>
          <w:r w:rsidR="00EC32C6">
            <w:t xml:space="preserve">, CAVILAM – Alliance Française </w:t>
          </w:r>
        </w:p>
        <w:p w14:paraId="54CDBDA9" w14:textId="181D6AD6" w:rsidR="00A33F16" w:rsidRDefault="00A33F16" w:rsidP="00A33F16">
          <w:pPr>
            <w:pStyle w:val="Pieddepage"/>
          </w:pPr>
          <w:r>
            <w:t>enseigner.tv5monde.com</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r w:rsidR="00D520D5">
            <w:fldChar w:fldCharType="begin"/>
          </w:r>
          <w:r w:rsidR="00D520D5">
            <w:instrText>NUMPAGES  \* Arabic  \* MERGEFORMAT</w:instrText>
          </w:r>
          <w:r w:rsidR="00D520D5">
            <w:fldChar w:fldCharType="separate"/>
          </w:r>
          <w:r w:rsidR="00780E75">
            <w:rPr>
              <w:noProof/>
            </w:rPr>
            <w:t>5</w:t>
          </w:r>
          <w:r w:rsidR="00D520D5">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2CF34036" w:rsidR="00A33F16" w:rsidRDefault="00D520D5" w:rsidP="00A33F16">
    <w:pPr>
      <w:pStyle w:val="En-tteniveau"/>
      <w:numPr>
        <w:ilvl w:val="0"/>
        <w:numId w:val="0"/>
      </w:numPr>
      <w:jc w:val="left"/>
    </w:pPr>
    <w:r>
      <w:rPr>
        <w:noProof/>
        <w:lang w:eastAsia="fr-FR"/>
      </w:rPr>
      <w:pict w14:anchorId="387F7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21pt">
          <v:imagedata r:id="rId1" o:title="a2"/>
        </v:shape>
      </w:pict>
    </w:r>
    <w:r>
      <w:rPr>
        <w:noProof/>
        <w:lang w:eastAsia="fr-FR"/>
      </w:rPr>
      <w:pict w14:anchorId="753A9122">
        <v:shape id="_x0000_i1027" type="#_x0000_t75" style="width:196.5pt;height:21pt">
          <v:imagedata r:id="rId2" o:title="entete-enseignant"/>
        </v:shape>
      </w:pict>
    </w:r>
    <w:r w:rsidR="00780E75">
      <w:rPr>
        <w:noProof/>
        <w:lang w:eastAsia="fr-FR"/>
      </w:rPr>
      <w:drawing>
        <wp:inline distT="0" distB="0" distL="0" distR="0" wp14:anchorId="08B16ED1" wp14:editId="50910716">
          <wp:extent cx="688975" cy="252730"/>
          <wp:effectExtent l="0" t="0" r="0" b="0"/>
          <wp:docPr id="14" name="Image 1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46B2993"/>
    <w:multiLevelType w:val="hybridMultilevel"/>
    <w:tmpl w:val="61FC6D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0533AE"/>
    <w:multiLevelType w:val="hybridMultilevel"/>
    <w:tmpl w:val="89BEC5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B8F460D"/>
    <w:multiLevelType w:val="hybridMultilevel"/>
    <w:tmpl w:val="EEC0E95E"/>
    <w:lvl w:ilvl="0" w:tplc="5FAEF0F8">
      <w:start w:val="1"/>
      <w:numFmt w:val="bullet"/>
      <w:lvlText w:val=""/>
      <w:lvlJc w:val="left"/>
      <w:pPr>
        <w:ind w:left="720" w:hanging="360"/>
      </w:pPr>
      <w:rPr>
        <w:rFonts w:ascii="Symbol" w:hAnsi="Symbol" w:hint="default"/>
        <w:i w:val="0"/>
        <w:strike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03795F"/>
    <w:multiLevelType w:val="hybridMultilevel"/>
    <w:tmpl w:val="E584B2F8"/>
    <w:lvl w:ilvl="0" w:tplc="5FAEF0F8">
      <w:start w:val="1"/>
      <w:numFmt w:val="bullet"/>
      <w:lvlText w:val=""/>
      <w:lvlJc w:val="left"/>
      <w:pPr>
        <w:ind w:left="720" w:hanging="360"/>
      </w:pPr>
      <w:rPr>
        <w:rFonts w:ascii="Symbol" w:hAnsi="Symbol" w:hint="default"/>
        <w:i w:val="0"/>
        <w:strike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9"/>
  </w:num>
  <w:num w:numId="5">
    <w:abstractNumId w:val="1"/>
  </w:num>
  <w:num w:numId="6">
    <w:abstractNumId w:val="6"/>
  </w:num>
  <w:num w:numId="7">
    <w:abstractNumId w:val="7"/>
  </w:num>
  <w:num w:numId="8">
    <w:abstractNumId w:val="3"/>
  </w:num>
  <w:num w:numId="9">
    <w:abstractNumId w:val="2"/>
  </w:num>
  <w:num w:numId="10">
    <w:abstractNumId w:val="4"/>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72B5A"/>
    <w:rsid w:val="00096690"/>
    <w:rsid w:val="000A3EB1"/>
    <w:rsid w:val="000B2EE1"/>
    <w:rsid w:val="000B6131"/>
    <w:rsid w:val="000F4F4C"/>
    <w:rsid w:val="00102E31"/>
    <w:rsid w:val="001044CC"/>
    <w:rsid w:val="00112F75"/>
    <w:rsid w:val="0014624E"/>
    <w:rsid w:val="00181B6E"/>
    <w:rsid w:val="0019268B"/>
    <w:rsid w:val="001F6298"/>
    <w:rsid w:val="00240DC6"/>
    <w:rsid w:val="00244E2C"/>
    <w:rsid w:val="00246D45"/>
    <w:rsid w:val="00274E03"/>
    <w:rsid w:val="002841B3"/>
    <w:rsid w:val="002933EC"/>
    <w:rsid w:val="002B3928"/>
    <w:rsid w:val="002D23A2"/>
    <w:rsid w:val="002D7815"/>
    <w:rsid w:val="0031638D"/>
    <w:rsid w:val="00350E73"/>
    <w:rsid w:val="0038176B"/>
    <w:rsid w:val="00396052"/>
    <w:rsid w:val="004007DD"/>
    <w:rsid w:val="00403EC8"/>
    <w:rsid w:val="004347F1"/>
    <w:rsid w:val="00450EDD"/>
    <w:rsid w:val="004B12BE"/>
    <w:rsid w:val="004E63B4"/>
    <w:rsid w:val="00517CA0"/>
    <w:rsid w:val="00521630"/>
    <w:rsid w:val="005261B2"/>
    <w:rsid w:val="00532C8E"/>
    <w:rsid w:val="005B20D3"/>
    <w:rsid w:val="005C672D"/>
    <w:rsid w:val="005E2048"/>
    <w:rsid w:val="00616B83"/>
    <w:rsid w:val="00667D13"/>
    <w:rsid w:val="006F601A"/>
    <w:rsid w:val="0070152A"/>
    <w:rsid w:val="00704307"/>
    <w:rsid w:val="0071159F"/>
    <w:rsid w:val="00780E75"/>
    <w:rsid w:val="007F5820"/>
    <w:rsid w:val="00850DAE"/>
    <w:rsid w:val="00864BDA"/>
    <w:rsid w:val="00881E08"/>
    <w:rsid w:val="008A23BD"/>
    <w:rsid w:val="008B3FCB"/>
    <w:rsid w:val="008D4697"/>
    <w:rsid w:val="009038B9"/>
    <w:rsid w:val="00921C4A"/>
    <w:rsid w:val="009410A5"/>
    <w:rsid w:val="00955090"/>
    <w:rsid w:val="0095543B"/>
    <w:rsid w:val="009A01E5"/>
    <w:rsid w:val="009D5C91"/>
    <w:rsid w:val="009E3CBF"/>
    <w:rsid w:val="00A001A7"/>
    <w:rsid w:val="00A33F16"/>
    <w:rsid w:val="00A35020"/>
    <w:rsid w:val="00A366EB"/>
    <w:rsid w:val="00A4027B"/>
    <w:rsid w:val="00A44024"/>
    <w:rsid w:val="00A44DEB"/>
    <w:rsid w:val="00A50122"/>
    <w:rsid w:val="00A60009"/>
    <w:rsid w:val="00AF4A98"/>
    <w:rsid w:val="00B305B7"/>
    <w:rsid w:val="00B3752F"/>
    <w:rsid w:val="00BB3E36"/>
    <w:rsid w:val="00BC06E3"/>
    <w:rsid w:val="00BF1460"/>
    <w:rsid w:val="00BF45F7"/>
    <w:rsid w:val="00C2093D"/>
    <w:rsid w:val="00C60997"/>
    <w:rsid w:val="00C919DA"/>
    <w:rsid w:val="00CB3D8E"/>
    <w:rsid w:val="00CC1F67"/>
    <w:rsid w:val="00CC6952"/>
    <w:rsid w:val="00D101FD"/>
    <w:rsid w:val="00D35FE0"/>
    <w:rsid w:val="00D520D5"/>
    <w:rsid w:val="00D93A8A"/>
    <w:rsid w:val="00DD5C82"/>
    <w:rsid w:val="00E327F1"/>
    <w:rsid w:val="00E75758"/>
    <w:rsid w:val="00EC32C6"/>
    <w:rsid w:val="00F27629"/>
    <w:rsid w:val="00F44EC5"/>
    <w:rsid w:val="00F72744"/>
    <w:rsid w:val="00FA5D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690839">
      <w:bodyDiv w:val="1"/>
      <w:marLeft w:val="0"/>
      <w:marRight w:val="0"/>
      <w:marTop w:val="0"/>
      <w:marBottom w:val="0"/>
      <w:divBdr>
        <w:top w:val="none" w:sz="0" w:space="0" w:color="auto"/>
        <w:left w:val="none" w:sz="0" w:space="0" w:color="auto"/>
        <w:bottom w:val="none" w:sz="0" w:space="0" w:color="auto"/>
        <w:right w:val="none" w:sz="0" w:space="0" w:color="auto"/>
      </w:divBdr>
    </w:div>
    <w:div w:id="716855042">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979575497">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10.png"/><Relationship Id="rId22" Type="http://schemas.openxmlformats.org/officeDocument/2006/relationships/image" Target="media/image18.png"/></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983</Words>
  <Characters>5409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32</cp:revision>
  <cp:lastPrinted>2024-11-28T16:51:00Z</cp:lastPrinted>
  <dcterms:created xsi:type="dcterms:W3CDTF">2024-11-27T14:04:00Z</dcterms:created>
  <dcterms:modified xsi:type="dcterms:W3CDTF">2024-11-28T16:51:00Z</dcterms:modified>
</cp:coreProperties>
</file>