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F37AF" w14:textId="25ADD9F7" w:rsidR="0057597C" w:rsidRPr="00A03984" w:rsidRDefault="0057597C" w:rsidP="0057597C">
      <w:pPr>
        <w:pStyle w:val="Titre"/>
      </w:pPr>
      <w:bookmarkStart w:id="0" w:name="_Hlk185096944"/>
      <w:r w:rsidRPr="00A03984">
        <w:t>Au Cameroun, quel avenir pour les femmes</w:t>
      </w:r>
      <w:r w:rsidR="00643250" w:rsidRPr="00A03984">
        <w:t xml:space="preserve"> déplacées</w:t>
      </w:r>
      <w:r w:rsidRPr="00A03984">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A03984" w14:paraId="7D727E63" w14:textId="77777777" w:rsidTr="00A504CF">
        <w:tc>
          <w:tcPr>
            <w:tcW w:w="3402" w:type="dxa"/>
            <w:shd w:val="clear" w:color="auto" w:fill="EDF4FC" w:themeFill="background2"/>
          </w:tcPr>
          <w:bookmarkEnd w:id="0"/>
          <w:p w14:paraId="59793F76" w14:textId="0CDA13BC" w:rsidR="00A33F16" w:rsidRPr="00A03984" w:rsidRDefault="00A33F16" w:rsidP="00A33F16">
            <w:pPr>
              <w:pStyle w:val="Titre1"/>
            </w:pPr>
            <w:r w:rsidRPr="00A03984">
              <w:t>Niveau</w:t>
            </w:r>
          </w:p>
          <w:p w14:paraId="1B8476E0" w14:textId="02CF9040" w:rsidR="00A33F16" w:rsidRPr="00A03984" w:rsidRDefault="00A35020" w:rsidP="00A504CF">
            <w:r w:rsidRPr="00A03984">
              <w:t>A2</w:t>
            </w:r>
          </w:p>
          <w:p w14:paraId="43D11D28" w14:textId="77777777" w:rsidR="00A33F16" w:rsidRPr="00A03984" w:rsidRDefault="00A33F16" w:rsidP="00A504CF"/>
          <w:p w14:paraId="485860B2" w14:textId="77777777" w:rsidR="00A33F16" w:rsidRPr="00A03984" w:rsidRDefault="00A33F16" w:rsidP="00A33F16">
            <w:pPr>
              <w:pStyle w:val="Titre1"/>
            </w:pPr>
            <w:r w:rsidRPr="00A03984">
              <w:t>Public</w:t>
            </w:r>
          </w:p>
          <w:p w14:paraId="01826C5A" w14:textId="77777777" w:rsidR="00A33F16" w:rsidRPr="00A03984" w:rsidRDefault="00A33F16" w:rsidP="00A504CF">
            <w:r w:rsidRPr="00A03984">
              <w:t xml:space="preserve">Adultes </w:t>
            </w:r>
          </w:p>
          <w:p w14:paraId="03836A74" w14:textId="77777777" w:rsidR="00A33F16" w:rsidRPr="00A03984" w:rsidRDefault="00A33F16" w:rsidP="00A504CF"/>
          <w:p w14:paraId="639788A1" w14:textId="0282A554" w:rsidR="00A33F16" w:rsidRPr="00A03984" w:rsidRDefault="00A33F16" w:rsidP="00A33F16">
            <w:pPr>
              <w:pStyle w:val="Titre1"/>
            </w:pPr>
            <w:r w:rsidRPr="00A03984">
              <w:t>Dur</w:t>
            </w:r>
            <w:r w:rsidR="00AF75C1" w:rsidRPr="00A03984">
              <w:t>É</w:t>
            </w:r>
            <w:r w:rsidRPr="00A03984">
              <w:t>e</w:t>
            </w:r>
          </w:p>
          <w:p w14:paraId="47617F6F" w14:textId="2F59D34D" w:rsidR="00A33F16" w:rsidRPr="00A03984" w:rsidRDefault="00CB2070" w:rsidP="00A504CF">
            <w:pPr>
              <w:rPr>
                <w:b/>
              </w:rPr>
            </w:pPr>
            <w:r w:rsidRPr="00A03984">
              <w:t>Environ 1h15</w:t>
            </w:r>
          </w:p>
          <w:p w14:paraId="026291FB" w14:textId="77777777" w:rsidR="00A33F16" w:rsidRPr="00A03984" w:rsidRDefault="00A33F16" w:rsidP="00A504CF">
            <w:pPr>
              <w:rPr>
                <w:b/>
              </w:rPr>
            </w:pPr>
          </w:p>
          <w:p w14:paraId="1A86F6B2" w14:textId="77777777" w:rsidR="00A33F16" w:rsidRPr="00A03984" w:rsidRDefault="00A33F16" w:rsidP="00A33F16">
            <w:pPr>
              <w:pStyle w:val="Titre1"/>
            </w:pPr>
            <w:r w:rsidRPr="00A03984">
              <w:t>Collection</w:t>
            </w:r>
          </w:p>
          <w:p w14:paraId="3B238935" w14:textId="77777777" w:rsidR="0031638D" w:rsidRPr="00A03984" w:rsidRDefault="0031638D" w:rsidP="0031638D">
            <w:pPr>
              <w:rPr>
                <w:rStyle w:val="Lienhypertexte"/>
                <w:rFonts w:cs="Arial"/>
                <w:szCs w:val="20"/>
              </w:rPr>
            </w:pPr>
            <w:r w:rsidRPr="00A03984">
              <w:rPr>
                <w:rFonts w:cs="Arial"/>
                <w:szCs w:val="20"/>
              </w:rPr>
              <w:fldChar w:fldCharType="begin"/>
            </w:r>
            <w:r w:rsidRPr="00A03984">
              <w:rPr>
                <w:rFonts w:cs="Arial"/>
                <w:szCs w:val="20"/>
              </w:rPr>
              <w:instrText xml:space="preserve"> HYPERLINK "https://enseigner.tv5monde.com/fiches-pedagogiques-fle/7-jours-sur-la-planete" </w:instrText>
            </w:r>
            <w:r w:rsidRPr="00A03984">
              <w:rPr>
                <w:rFonts w:cs="Arial"/>
                <w:szCs w:val="20"/>
              </w:rPr>
            </w:r>
            <w:r w:rsidRPr="00A03984">
              <w:rPr>
                <w:rFonts w:cs="Arial"/>
                <w:szCs w:val="20"/>
              </w:rPr>
              <w:fldChar w:fldCharType="separate"/>
            </w:r>
            <w:r w:rsidRPr="00A03984">
              <w:rPr>
                <w:rStyle w:val="Lienhypertexte"/>
                <w:rFonts w:cs="Arial"/>
                <w:szCs w:val="20"/>
              </w:rPr>
              <w:t>7 jours sur la planète</w:t>
            </w:r>
          </w:p>
          <w:p w14:paraId="24CF1E52" w14:textId="4F4642A4" w:rsidR="00D35FE0" w:rsidRPr="00A03984" w:rsidRDefault="0031638D" w:rsidP="0031638D">
            <w:pPr>
              <w:rPr>
                <w:rFonts w:cs="Arial"/>
                <w:szCs w:val="20"/>
              </w:rPr>
            </w:pPr>
            <w:r w:rsidRPr="00A03984">
              <w:rPr>
                <w:rFonts w:cs="Arial"/>
                <w:szCs w:val="20"/>
              </w:rPr>
              <w:fldChar w:fldCharType="end"/>
            </w:r>
          </w:p>
          <w:p w14:paraId="20008D58" w14:textId="77777777" w:rsidR="00A33F16" w:rsidRPr="00A03984" w:rsidRDefault="00A33F16" w:rsidP="00A33F16">
            <w:pPr>
              <w:pStyle w:val="Titre1"/>
            </w:pPr>
            <w:r w:rsidRPr="00A03984">
              <w:t>Mise en ligne</w:t>
            </w:r>
          </w:p>
          <w:p w14:paraId="503B23C9" w14:textId="6EA347BE" w:rsidR="00A33F16" w:rsidRPr="00A03984" w:rsidRDefault="0057597C" w:rsidP="00A504CF">
            <w:r w:rsidRPr="00A03984">
              <w:t>Mars</w:t>
            </w:r>
            <w:r w:rsidR="00D317FC" w:rsidRPr="00A03984">
              <w:t xml:space="preserve"> </w:t>
            </w:r>
            <w:r w:rsidR="00A33F16" w:rsidRPr="00A03984">
              <w:t>202</w:t>
            </w:r>
            <w:r w:rsidR="0026319C" w:rsidRPr="00A03984">
              <w:t>5</w:t>
            </w:r>
          </w:p>
          <w:p w14:paraId="4BB2E9EC" w14:textId="66B41C6C" w:rsidR="00B92217" w:rsidRPr="00A03984" w:rsidRDefault="00B92217" w:rsidP="00A504CF">
            <w:r w:rsidRPr="00A03984">
              <w:t xml:space="preserve">Dossier n° </w:t>
            </w:r>
            <w:r w:rsidR="00CB2070" w:rsidRPr="00A03984">
              <w:t>8</w:t>
            </w:r>
            <w:r w:rsidR="00C30CA5" w:rsidRPr="00A03984">
              <w:t>4</w:t>
            </w:r>
            <w:r w:rsidR="0057597C" w:rsidRPr="00A03984">
              <w:t>5</w:t>
            </w:r>
          </w:p>
          <w:p w14:paraId="07D8C66A" w14:textId="77777777" w:rsidR="00A33F16" w:rsidRPr="00A03984" w:rsidRDefault="00A33F16" w:rsidP="00A504CF"/>
          <w:p w14:paraId="224095AB" w14:textId="3CBC6704" w:rsidR="00A33F16" w:rsidRPr="00A03984" w:rsidRDefault="00474AE2" w:rsidP="00A33F16">
            <w:pPr>
              <w:pStyle w:val="Titre1"/>
            </w:pPr>
            <w:r w:rsidRPr="00A03984">
              <w:t>VID</w:t>
            </w:r>
            <w:r w:rsidR="00AF75C1" w:rsidRPr="00A03984">
              <w:t>É</w:t>
            </w:r>
            <w:r w:rsidRPr="00A03984">
              <w:t>O</w:t>
            </w:r>
          </w:p>
          <w:p w14:paraId="22BA8DB3" w14:textId="1EC23338" w:rsidR="00A33F16" w:rsidRPr="00A03984" w:rsidRDefault="0026319C" w:rsidP="00A504CF">
            <w:r w:rsidRPr="00A03984">
              <w:t>Reportage</w:t>
            </w:r>
            <w:r w:rsidR="00A366EB" w:rsidRPr="00A03984">
              <w:t xml:space="preserve"> </w:t>
            </w:r>
            <w:r w:rsidR="0057597C" w:rsidRPr="00A03984">
              <w:t>TV5MONDE</w:t>
            </w:r>
            <w:r w:rsidR="00A366EB" w:rsidRPr="00A03984">
              <w:t xml:space="preserve"> du </w:t>
            </w:r>
            <w:r w:rsidR="0057597C" w:rsidRPr="00A03984">
              <w:t>05</w:t>
            </w:r>
            <w:r w:rsidR="00A366EB" w:rsidRPr="00A03984">
              <w:t>/</w:t>
            </w:r>
            <w:r w:rsidRPr="00A03984">
              <w:t>0</w:t>
            </w:r>
            <w:r w:rsidR="0057597C" w:rsidRPr="00A03984">
              <w:t>3</w:t>
            </w:r>
            <w:r w:rsidR="00A366EB" w:rsidRPr="00A03984">
              <w:t>/202</w:t>
            </w:r>
            <w:r w:rsidRPr="00A03984">
              <w:t>5</w:t>
            </w:r>
          </w:p>
        </w:tc>
        <w:tc>
          <w:tcPr>
            <w:tcW w:w="5660" w:type="dxa"/>
            <w:shd w:val="clear" w:color="auto" w:fill="auto"/>
          </w:tcPr>
          <w:p w14:paraId="69DAD7ED" w14:textId="77777777" w:rsidR="00A33F16" w:rsidRPr="00A03984" w:rsidRDefault="00A366EB" w:rsidP="00A33F16">
            <w:pPr>
              <w:pStyle w:val="Titre1"/>
            </w:pPr>
            <w:r w:rsidRPr="00A03984">
              <w:t>En bref</w:t>
            </w:r>
          </w:p>
          <w:p w14:paraId="0B9A9F61" w14:textId="12719169" w:rsidR="00A33F16" w:rsidRPr="00A03984" w:rsidRDefault="00A03984" w:rsidP="0026319C">
            <w:pPr>
              <w:rPr>
                <w:rFonts w:cs="Arial"/>
                <w:szCs w:val="20"/>
              </w:rPr>
            </w:pPr>
            <w:r w:rsidRPr="00A03984">
              <w:rPr>
                <w:rFonts w:cs="Arial"/>
                <w:szCs w:val="20"/>
              </w:rPr>
              <w:t>Comment survivre lorsqu’on est une femme déplacée sans accès à la terre pour se nourrir ?</w:t>
            </w:r>
            <w:r w:rsidR="0026319C" w:rsidRPr="00A03984">
              <w:rPr>
                <w:rFonts w:cs="Arial"/>
                <w:szCs w:val="20"/>
              </w:rPr>
              <w:t xml:space="preserve"> </w:t>
            </w:r>
            <w:r w:rsidR="00A366EB" w:rsidRPr="00A03984">
              <w:rPr>
                <w:rFonts w:cs="Arial"/>
                <w:szCs w:val="20"/>
              </w:rPr>
              <w:t>Avec cette fiche pédagogique, vos apprenant</w:t>
            </w:r>
            <w:r w:rsidR="00897732" w:rsidRPr="00A03984">
              <w:rPr>
                <w:rFonts w:cs="Arial"/>
                <w:szCs w:val="20"/>
              </w:rPr>
              <w:t>.</w:t>
            </w:r>
            <w:r w:rsidR="00B92217" w:rsidRPr="00A03984">
              <w:rPr>
                <w:rFonts w:eastAsia="Arial Unicode MS"/>
              </w:rPr>
              <w:t>es</w:t>
            </w:r>
            <w:r w:rsidR="00A366EB" w:rsidRPr="00A03984">
              <w:rPr>
                <w:rFonts w:cs="Arial"/>
                <w:szCs w:val="20"/>
              </w:rPr>
              <w:t xml:space="preserve"> </w:t>
            </w:r>
            <w:r w:rsidR="0054672F" w:rsidRPr="00A03984">
              <w:rPr>
                <w:rFonts w:cs="Arial"/>
                <w:szCs w:val="20"/>
              </w:rPr>
              <w:t xml:space="preserve">enrichiront leur lexique relatif </w:t>
            </w:r>
            <w:r w:rsidRPr="00A03984">
              <w:rPr>
                <w:rFonts w:cs="Arial"/>
                <w:szCs w:val="20"/>
              </w:rPr>
              <w:t>au déplacement</w:t>
            </w:r>
            <w:r w:rsidR="00A366EB" w:rsidRPr="00A03984">
              <w:rPr>
                <w:rFonts w:cs="Arial"/>
                <w:szCs w:val="20"/>
              </w:rPr>
              <w:t xml:space="preserve"> et </w:t>
            </w:r>
            <w:r w:rsidRPr="00A03984">
              <w:rPr>
                <w:rFonts w:cs="Arial"/>
                <w:szCs w:val="20"/>
              </w:rPr>
              <w:t>rédigeront un texte pour alerter sur la situation des femmes déplacées au Cameroun</w:t>
            </w:r>
            <w:r w:rsidR="00A366EB" w:rsidRPr="00A03984">
              <w:rPr>
                <w:rFonts w:cs="Arial"/>
                <w:szCs w:val="20"/>
              </w:rPr>
              <w:t>.</w:t>
            </w:r>
            <w:r w:rsidR="00A33F16" w:rsidRPr="00A03984">
              <w:t xml:space="preserve"> </w:t>
            </w:r>
          </w:p>
          <w:p w14:paraId="407FE45D" w14:textId="77777777" w:rsidR="00A33F16" w:rsidRPr="00A03984" w:rsidRDefault="00A33F16" w:rsidP="00A504CF">
            <w:pPr>
              <w:rPr>
                <w:b/>
              </w:rPr>
            </w:pPr>
          </w:p>
          <w:p w14:paraId="0568A2A6" w14:textId="77777777" w:rsidR="00A33F16" w:rsidRPr="00A03984" w:rsidRDefault="00A33F16" w:rsidP="00A33F16">
            <w:pPr>
              <w:pStyle w:val="Titre1"/>
            </w:pPr>
            <w:r w:rsidRPr="00A03984">
              <w:t>Objectifs</w:t>
            </w:r>
          </w:p>
          <w:p w14:paraId="1A346C22" w14:textId="77777777" w:rsidR="00A33F16" w:rsidRPr="00A03984" w:rsidRDefault="00A33F16" w:rsidP="00A504CF">
            <w:pPr>
              <w:rPr>
                <w:b/>
              </w:rPr>
            </w:pPr>
            <w:r w:rsidRPr="00A03984">
              <w:rPr>
                <w:b/>
              </w:rPr>
              <w:t>Communicatifs / pragmatiques</w:t>
            </w:r>
          </w:p>
          <w:p w14:paraId="6825262C" w14:textId="06478562" w:rsidR="00A33F16" w:rsidRPr="00A03984" w:rsidRDefault="00A33F16" w:rsidP="001561F6">
            <w:pPr>
              <w:pStyle w:val="Paragraphedeliste"/>
              <w:numPr>
                <w:ilvl w:val="0"/>
                <w:numId w:val="1"/>
              </w:numPr>
            </w:pPr>
            <w:r w:rsidRPr="00A03984">
              <w:t xml:space="preserve">Activité </w:t>
            </w:r>
            <w:r w:rsidR="00914224" w:rsidRPr="00A03984">
              <w:t>1</w:t>
            </w:r>
            <w:r w:rsidRPr="00A03984">
              <w:t> :</w:t>
            </w:r>
            <w:r w:rsidR="009F4EB6" w:rsidRPr="00A03984">
              <w:t xml:space="preserve"> </w:t>
            </w:r>
            <w:r w:rsidR="00A03984" w:rsidRPr="00A03984">
              <w:t>introduire</w:t>
            </w:r>
            <w:r w:rsidR="004C259F" w:rsidRPr="00A03984">
              <w:t xml:space="preserve"> le sujet</w:t>
            </w:r>
            <w:r w:rsidR="001561F6" w:rsidRPr="00A03984">
              <w:t>.</w:t>
            </w:r>
          </w:p>
          <w:p w14:paraId="156535D0" w14:textId="2E41BD71" w:rsidR="001561F6" w:rsidRPr="00A03984" w:rsidRDefault="00914224" w:rsidP="0026319C">
            <w:pPr>
              <w:pStyle w:val="Paragraphedeliste"/>
              <w:numPr>
                <w:ilvl w:val="0"/>
                <w:numId w:val="1"/>
              </w:numPr>
            </w:pPr>
            <w:r w:rsidRPr="00A03984">
              <w:t xml:space="preserve">Activité 3 : </w:t>
            </w:r>
            <w:r w:rsidR="0026319C" w:rsidRPr="00A03984">
              <w:t xml:space="preserve">comprendre </w:t>
            </w:r>
            <w:r w:rsidR="00FE3FE4" w:rsidRPr="00A03984">
              <w:t xml:space="preserve">les informations </w:t>
            </w:r>
            <w:r w:rsidR="00A03984" w:rsidRPr="00A03984">
              <w:t>principales</w:t>
            </w:r>
            <w:r w:rsidR="00FE3FE4" w:rsidRPr="00A03984">
              <w:t xml:space="preserve"> du reportage</w:t>
            </w:r>
            <w:r w:rsidR="0026319C" w:rsidRPr="00A03984">
              <w:t>.</w:t>
            </w:r>
          </w:p>
          <w:p w14:paraId="55524420" w14:textId="20247F05" w:rsidR="00FE3FE4" w:rsidRPr="00A03984" w:rsidRDefault="00FE3FE4" w:rsidP="0026319C">
            <w:pPr>
              <w:pStyle w:val="Paragraphedeliste"/>
              <w:numPr>
                <w:ilvl w:val="0"/>
                <w:numId w:val="1"/>
              </w:numPr>
            </w:pPr>
            <w:r w:rsidRPr="00A03984">
              <w:t xml:space="preserve">Activité 4 : repérer </w:t>
            </w:r>
            <w:r w:rsidR="004C259F" w:rsidRPr="00A03984">
              <w:t xml:space="preserve">des </w:t>
            </w:r>
            <w:r w:rsidRPr="00A03984">
              <w:t xml:space="preserve">informations détaillées. </w:t>
            </w:r>
          </w:p>
          <w:p w14:paraId="61ACAA28" w14:textId="412B6EA0" w:rsidR="00914224" w:rsidRPr="00A03984" w:rsidRDefault="00914224" w:rsidP="00A33F16">
            <w:pPr>
              <w:pStyle w:val="Paragraphedeliste"/>
              <w:numPr>
                <w:ilvl w:val="0"/>
                <w:numId w:val="1"/>
              </w:numPr>
            </w:pPr>
            <w:r w:rsidRPr="00A03984">
              <w:t xml:space="preserve">Activité </w:t>
            </w:r>
            <w:r w:rsidR="0033202F" w:rsidRPr="00A03984">
              <w:t>6</w:t>
            </w:r>
            <w:r w:rsidR="009932AC" w:rsidRPr="00A03984">
              <w:t> :</w:t>
            </w:r>
            <w:r w:rsidRPr="00A03984">
              <w:t xml:space="preserve"> </w:t>
            </w:r>
            <w:r w:rsidR="00A03984" w:rsidRPr="00A03984">
              <w:t>rédiger un court texte pour alerter sur la situation des femmes déplacées au Cameroun</w:t>
            </w:r>
            <w:r w:rsidRPr="00A03984">
              <w:t>.</w:t>
            </w:r>
          </w:p>
          <w:p w14:paraId="74364D4F" w14:textId="20EE9DC3" w:rsidR="00A33F16" w:rsidRPr="00A03984" w:rsidRDefault="00A366EB" w:rsidP="00A504CF">
            <w:pPr>
              <w:rPr>
                <w:b/>
              </w:rPr>
            </w:pPr>
            <w:r w:rsidRPr="00A03984">
              <w:rPr>
                <w:b/>
              </w:rPr>
              <w:t>Linguistique</w:t>
            </w:r>
            <w:r w:rsidR="00B92217" w:rsidRPr="00A03984">
              <w:rPr>
                <w:b/>
              </w:rPr>
              <w:t>(</w:t>
            </w:r>
            <w:r w:rsidRPr="00A03984">
              <w:rPr>
                <w:b/>
              </w:rPr>
              <w:t>s</w:t>
            </w:r>
            <w:r w:rsidR="00B92217" w:rsidRPr="00A03984">
              <w:rPr>
                <w:b/>
              </w:rPr>
              <w:t>)</w:t>
            </w:r>
          </w:p>
          <w:p w14:paraId="20A6EC79" w14:textId="715EE6CA" w:rsidR="00A33F16" w:rsidRPr="00A03984" w:rsidRDefault="00914224" w:rsidP="00520184">
            <w:pPr>
              <w:pStyle w:val="Paragraphedeliste"/>
              <w:numPr>
                <w:ilvl w:val="0"/>
                <w:numId w:val="1"/>
              </w:numPr>
            </w:pPr>
            <w:r w:rsidRPr="00A03984">
              <w:t xml:space="preserve">Activité </w:t>
            </w:r>
            <w:r w:rsidR="0033202F" w:rsidRPr="00A03984">
              <w:t>5</w:t>
            </w:r>
            <w:r w:rsidR="00A33F16" w:rsidRPr="00A03984">
              <w:t xml:space="preserve"> : </w:t>
            </w:r>
            <w:r w:rsidR="009932AC" w:rsidRPr="00A03984">
              <w:t xml:space="preserve">enrichir son lexique relatif </w:t>
            </w:r>
            <w:r w:rsidR="00A03984" w:rsidRPr="00A03984">
              <w:t>au déplacement</w:t>
            </w:r>
            <w:r w:rsidR="00A33F16" w:rsidRPr="00A03984">
              <w:t>.</w:t>
            </w:r>
          </w:p>
          <w:p w14:paraId="0052F226" w14:textId="77777777" w:rsidR="00C30CA5" w:rsidRPr="00A03984" w:rsidRDefault="00C30CA5" w:rsidP="00C30CA5">
            <w:pPr>
              <w:rPr>
                <w:b/>
              </w:rPr>
            </w:pPr>
            <w:r w:rsidRPr="00A03984">
              <w:rPr>
                <w:b/>
              </w:rPr>
              <w:t>Éducation aux médias</w:t>
            </w:r>
          </w:p>
          <w:p w14:paraId="2D5DAAE9" w14:textId="60D30197" w:rsidR="00C30CA5" w:rsidRPr="00A03984" w:rsidRDefault="00C30CA5" w:rsidP="00A03984">
            <w:pPr>
              <w:pStyle w:val="Paragraphedeliste"/>
              <w:numPr>
                <w:ilvl w:val="0"/>
                <w:numId w:val="1"/>
              </w:numPr>
            </w:pPr>
            <w:r w:rsidRPr="00A03984">
              <w:t xml:space="preserve">Activité 2 : interpréter le sujet de la vidéo à partir des </w:t>
            </w:r>
            <w:r w:rsidR="00A03984" w:rsidRPr="00A03984">
              <w:t>images et des plans utilisés</w:t>
            </w:r>
            <w:r w:rsidRPr="00A03984">
              <w:t>.</w:t>
            </w:r>
          </w:p>
        </w:tc>
      </w:tr>
    </w:tbl>
    <w:p w14:paraId="2C67A2B0" w14:textId="77777777" w:rsidR="00A33F16" w:rsidRPr="00A03984" w:rsidRDefault="00A33F16" w:rsidP="00A33F16"/>
    <w:p w14:paraId="0682A5DE" w14:textId="78FBF772" w:rsidR="00396052" w:rsidRPr="00141513" w:rsidRDefault="00517CA0" w:rsidP="00141513">
      <w:pPr>
        <w:spacing w:after="240"/>
      </w:pPr>
      <w:r w:rsidRPr="00A03984">
        <w:rPr>
          <w:noProof/>
        </w:rPr>
        <w:drawing>
          <wp:inline distT="0" distB="0" distL="0" distR="0" wp14:anchorId="53BFBCB2" wp14:editId="4993BA2B">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A03984">
        <w:rPr>
          <w:noProof/>
        </w:rPr>
        <w:drawing>
          <wp:inline distT="0" distB="0" distL="0" distR="0" wp14:anchorId="1AD51D87" wp14:editId="4626623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DAAEF42" w14:textId="2A684E3B" w:rsidR="00161ADC" w:rsidRPr="00A03984" w:rsidRDefault="00161ADC" w:rsidP="00532C8E">
      <w:pPr>
        <w:rPr>
          <w:b/>
        </w:rPr>
      </w:pPr>
      <w:r w:rsidRPr="00A03984">
        <w:rPr>
          <w:b/>
        </w:rPr>
        <w:t>Consigne</w:t>
      </w:r>
    </w:p>
    <w:p w14:paraId="26A4F5B3" w14:textId="4CF41C7A" w:rsidR="0033202F" w:rsidRPr="00A03984" w:rsidRDefault="0033202F" w:rsidP="0033202F">
      <w:r w:rsidRPr="00A03984">
        <w:rPr>
          <w:rFonts w:cs="Tahoma"/>
        </w:rPr>
        <w:t xml:space="preserve">En équipe, répondez aux questions de ce quiz sur </w:t>
      </w:r>
      <w:r w:rsidR="0057597C" w:rsidRPr="00A03984">
        <w:rPr>
          <w:rFonts w:cs="Tahoma"/>
        </w:rPr>
        <w:t xml:space="preserve">la place des femmes </w:t>
      </w:r>
      <w:r w:rsidR="00694333" w:rsidRPr="00A03984">
        <w:rPr>
          <w:rFonts w:cs="Tahoma"/>
        </w:rPr>
        <w:t>en Afrique subsaharienne</w:t>
      </w:r>
      <w:r w:rsidRPr="00A03984">
        <w:rPr>
          <w:rFonts w:cs="Tahoma"/>
        </w:rPr>
        <w:t>.</w:t>
      </w:r>
    </w:p>
    <w:p w14:paraId="21729C2F" w14:textId="77777777" w:rsidR="0033202F" w:rsidRPr="00A03984" w:rsidRDefault="0033202F" w:rsidP="0033202F"/>
    <w:p w14:paraId="44DE8DD7" w14:textId="0E574CD1" w:rsidR="0033202F" w:rsidRPr="00A03984" w:rsidRDefault="0033202F" w:rsidP="00AF79D4">
      <w:r w:rsidRPr="00A03984">
        <w:t xml:space="preserve">1. </w:t>
      </w:r>
      <w:r w:rsidR="0057597C" w:rsidRPr="00A03984">
        <w:t xml:space="preserve">En Afrique subsaharienne, </w:t>
      </w:r>
      <w:r w:rsidR="00895CCC" w:rsidRPr="00A03984">
        <w:t>l</w:t>
      </w:r>
      <w:r w:rsidR="00AF79D4" w:rsidRPr="00A03984">
        <w:t>es femmes</w:t>
      </w:r>
      <w:r w:rsidR="00895CCC" w:rsidRPr="00A03984">
        <w:t xml:space="preserve"> sont essentiellement...</w:t>
      </w:r>
    </w:p>
    <w:p w14:paraId="28F457FC" w14:textId="05265EE5" w:rsidR="0033202F" w:rsidRPr="00A03984" w:rsidRDefault="0033202F" w:rsidP="0033202F">
      <w:r w:rsidRPr="00A03984">
        <w:sym w:font="Wingdings" w:char="F0A8"/>
      </w:r>
      <w:r w:rsidR="00AF79D4" w:rsidRPr="00A03984">
        <w:t xml:space="preserve"> </w:t>
      </w:r>
      <w:r w:rsidR="00A03984" w:rsidRPr="00A03984">
        <w:t>b</w:t>
      </w:r>
      <w:r w:rsidR="00AF79D4" w:rsidRPr="00A03984">
        <w:t>anquières</w:t>
      </w:r>
      <w:r w:rsidRPr="00A03984">
        <w:t>.</w:t>
      </w:r>
      <w:r w:rsidRPr="00A03984">
        <w:tab/>
      </w:r>
      <w:r w:rsidR="001D6B25" w:rsidRPr="00A03984">
        <w:tab/>
      </w:r>
      <w:r w:rsidR="001D6B25" w:rsidRPr="00A03984">
        <w:tab/>
      </w:r>
      <w:r w:rsidRPr="00A03984">
        <w:sym w:font="Wingdings" w:char="F0A8"/>
      </w:r>
      <w:r w:rsidRPr="00A03984">
        <w:t xml:space="preserve"> </w:t>
      </w:r>
      <w:r w:rsidR="00A03984" w:rsidRPr="00A03984">
        <w:t>a</w:t>
      </w:r>
      <w:r w:rsidR="00AF79D4" w:rsidRPr="00A03984">
        <w:t>gricultrices</w:t>
      </w:r>
      <w:r w:rsidRPr="00A03984">
        <w:t>.</w:t>
      </w:r>
      <w:r w:rsidR="001D6B25" w:rsidRPr="00A03984">
        <w:tab/>
      </w:r>
      <w:r w:rsidR="001D6B25" w:rsidRPr="00A03984">
        <w:tab/>
      </w:r>
      <w:r w:rsidR="001D6B25" w:rsidRPr="00A03984">
        <w:tab/>
      </w:r>
      <w:r w:rsidRPr="00A03984">
        <w:sym w:font="Wingdings" w:char="F0A8"/>
      </w:r>
      <w:r w:rsidRPr="00A03984">
        <w:t xml:space="preserve"> </w:t>
      </w:r>
      <w:r w:rsidR="00A03984" w:rsidRPr="00A03984">
        <w:t>p</w:t>
      </w:r>
      <w:r w:rsidR="00AF79D4" w:rsidRPr="00A03984">
        <w:t>rofesseures</w:t>
      </w:r>
      <w:r w:rsidRPr="00A03984">
        <w:t>.</w:t>
      </w:r>
    </w:p>
    <w:p w14:paraId="40E02115" w14:textId="1EFD08A7" w:rsidR="0033202F" w:rsidRPr="00A03984" w:rsidRDefault="0033202F" w:rsidP="0033202F">
      <w:r w:rsidRPr="00A03984">
        <w:t xml:space="preserve">2. </w:t>
      </w:r>
      <w:r w:rsidR="00895CCC" w:rsidRPr="00A03984">
        <w:t>La principale activité des agricultrices est de...</w:t>
      </w:r>
    </w:p>
    <w:p w14:paraId="716207DB" w14:textId="102BB9E9" w:rsidR="0033202F" w:rsidRPr="00A03984" w:rsidRDefault="0033202F" w:rsidP="0033202F">
      <w:r w:rsidRPr="00A03984">
        <w:sym w:font="Wingdings" w:char="F0A8"/>
      </w:r>
      <w:r w:rsidRPr="00A03984">
        <w:t xml:space="preserve"> </w:t>
      </w:r>
      <w:r w:rsidR="00895CCC" w:rsidRPr="00A03984">
        <w:t>c</w:t>
      </w:r>
      <w:r w:rsidR="00AF79D4" w:rsidRPr="00A03984">
        <w:t>ultiv</w:t>
      </w:r>
      <w:r w:rsidR="00895CCC" w:rsidRPr="00A03984">
        <w:t>er</w:t>
      </w:r>
      <w:r w:rsidR="00AF79D4" w:rsidRPr="00A03984">
        <w:t xml:space="preserve"> des céréales</w:t>
      </w:r>
      <w:r w:rsidRPr="00A03984">
        <w:t>.</w:t>
      </w:r>
      <w:r w:rsidR="00E157E3" w:rsidRPr="00A03984">
        <w:tab/>
      </w:r>
      <w:r w:rsidRPr="00A03984">
        <w:tab/>
      </w:r>
      <w:r w:rsidRPr="00A03984">
        <w:sym w:font="Wingdings" w:char="F0A8"/>
      </w:r>
      <w:r w:rsidRPr="00A03984">
        <w:t xml:space="preserve"> </w:t>
      </w:r>
      <w:r w:rsidR="00895CCC" w:rsidRPr="00A03984">
        <w:rPr>
          <w:rFonts w:cs="Tahoma"/>
        </w:rPr>
        <w:t>é</w:t>
      </w:r>
      <w:r w:rsidR="00AF79D4" w:rsidRPr="00A03984">
        <w:t>l</w:t>
      </w:r>
      <w:r w:rsidR="00895CCC" w:rsidRPr="00A03984">
        <w:t>ever</w:t>
      </w:r>
      <w:r w:rsidR="00AF79D4" w:rsidRPr="00A03984">
        <w:t xml:space="preserve"> des vaches</w:t>
      </w:r>
      <w:r w:rsidR="001D6B25" w:rsidRPr="00A03984">
        <w:t>.</w:t>
      </w:r>
      <w:r w:rsidRPr="00A03984">
        <w:t xml:space="preserve"> </w:t>
      </w:r>
      <w:r w:rsidRPr="00A03984">
        <w:tab/>
      </w:r>
      <w:r w:rsidRPr="00A03984">
        <w:tab/>
      </w:r>
      <w:r w:rsidRPr="00A03984">
        <w:sym w:font="Wingdings" w:char="F0A8"/>
      </w:r>
      <w:r w:rsidRPr="00A03984">
        <w:t xml:space="preserve"> </w:t>
      </w:r>
      <w:r w:rsidR="00895CCC" w:rsidRPr="00A03984">
        <w:t>faire</w:t>
      </w:r>
      <w:r w:rsidR="00AF79D4" w:rsidRPr="00A03984">
        <w:t xml:space="preserve"> </w:t>
      </w:r>
      <w:r w:rsidR="00895CCC" w:rsidRPr="00A03984">
        <w:t>de la bière de mil</w:t>
      </w:r>
      <w:r w:rsidRPr="00A03984">
        <w:t>.</w:t>
      </w:r>
    </w:p>
    <w:p w14:paraId="58D4459B" w14:textId="4B595DCA" w:rsidR="0033202F" w:rsidRPr="00A03984" w:rsidRDefault="0033202F" w:rsidP="0033202F">
      <w:r w:rsidRPr="00A03984">
        <w:t xml:space="preserve">3. </w:t>
      </w:r>
      <w:r w:rsidR="002D182A" w:rsidRPr="00A03984">
        <w:t>Les agricultrices touchent (gagnent)...</w:t>
      </w:r>
    </w:p>
    <w:p w14:paraId="627F3E9F" w14:textId="4A4CA616" w:rsidR="0033202F" w:rsidRPr="00A03984" w:rsidRDefault="0033202F" w:rsidP="0033202F">
      <w:r w:rsidRPr="00A03984">
        <w:sym w:font="Wingdings" w:char="F0A8"/>
      </w:r>
      <w:r w:rsidRPr="00A03984">
        <w:t xml:space="preserve"> </w:t>
      </w:r>
      <w:r w:rsidR="002D182A" w:rsidRPr="00A03984">
        <w:t>de hauts revenus</w:t>
      </w:r>
      <w:r w:rsidR="00895CCC" w:rsidRPr="00A03984">
        <w:t xml:space="preserve"> (salaires)</w:t>
      </w:r>
      <w:r w:rsidRPr="00A03984">
        <w:t>.</w:t>
      </w:r>
      <w:r w:rsidRPr="00A03984">
        <w:tab/>
      </w:r>
      <w:r w:rsidRPr="00A03984">
        <w:sym w:font="Wingdings" w:char="F0A8"/>
      </w:r>
      <w:r w:rsidRPr="00A03984">
        <w:t xml:space="preserve"> </w:t>
      </w:r>
      <w:r w:rsidR="002D182A" w:rsidRPr="00A03984">
        <w:t>d</w:t>
      </w:r>
      <w:r w:rsidR="005542C8" w:rsidRPr="00A03984">
        <w:t xml:space="preserve">es </w:t>
      </w:r>
      <w:r w:rsidR="002D182A" w:rsidRPr="00A03984">
        <w:t>revenus moyens</w:t>
      </w:r>
      <w:r w:rsidRPr="00A03984">
        <w:t>.</w:t>
      </w:r>
      <w:r w:rsidRPr="00A03984">
        <w:tab/>
      </w:r>
      <w:r w:rsidR="002D182A" w:rsidRPr="00A03984">
        <w:tab/>
      </w:r>
      <w:r w:rsidRPr="00A03984">
        <w:sym w:font="Wingdings" w:char="F0A8"/>
      </w:r>
      <w:r w:rsidRPr="00A03984">
        <w:t xml:space="preserve"> </w:t>
      </w:r>
      <w:r w:rsidR="002D182A" w:rsidRPr="00A03984">
        <w:t>d</w:t>
      </w:r>
      <w:r w:rsidR="000F375D" w:rsidRPr="00A03984">
        <w:t>e</w:t>
      </w:r>
      <w:r w:rsidR="002D182A" w:rsidRPr="00A03984">
        <w:t xml:space="preserve"> bas</w:t>
      </w:r>
      <w:r w:rsidR="000F375D" w:rsidRPr="00A03984">
        <w:t xml:space="preserve"> </w:t>
      </w:r>
      <w:r w:rsidR="002D182A" w:rsidRPr="00A03984">
        <w:t>revenus</w:t>
      </w:r>
      <w:r w:rsidRPr="00A03984">
        <w:t>.</w:t>
      </w:r>
    </w:p>
    <w:p w14:paraId="46924881" w14:textId="5F3CBEF8" w:rsidR="0033202F" w:rsidRPr="00A03984" w:rsidRDefault="0033202F" w:rsidP="0033202F">
      <w:r w:rsidRPr="00A03984">
        <w:t xml:space="preserve">4. </w:t>
      </w:r>
      <w:r w:rsidR="00895CCC" w:rsidRPr="00A03984">
        <w:t xml:space="preserve">Selon l’ONU, </w:t>
      </w:r>
      <w:r w:rsidR="00DC787C" w:rsidRPr="00A03984">
        <w:t>la part d</w:t>
      </w:r>
      <w:r w:rsidR="00895CCC" w:rsidRPr="00A03984">
        <w:t>es femmes propriétaires des terres qu’elles cultivent représente...</w:t>
      </w:r>
    </w:p>
    <w:p w14:paraId="74F46888" w14:textId="1EAB724A" w:rsidR="0033202F" w:rsidRPr="00A03984" w:rsidRDefault="0033202F" w:rsidP="0033202F">
      <w:r w:rsidRPr="00A03984">
        <w:sym w:font="Wingdings" w:char="F0A8"/>
      </w:r>
      <w:r w:rsidRPr="00A03984">
        <w:t xml:space="preserve"> </w:t>
      </w:r>
      <w:r w:rsidR="00DC787C" w:rsidRPr="00A03984">
        <w:t>20 % des agricultrices</w:t>
      </w:r>
      <w:r w:rsidRPr="00A03984">
        <w:t>.</w:t>
      </w:r>
      <w:r w:rsidRPr="00A03984">
        <w:tab/>
      </w:r>
      <w:r w:rsidRPr="00A03984">
        <w:sym w:font="Wingdings" w:char="F0A8"/>
      </w:r>
      <w:r w:rsidR="006F2402" w:rsidRPr="00A03984">
        <w:t xml:space="preserve"> </w:t>
      </w:r>
      <w:r w:rsidR="00DC787C" w:rsidRPr="00A03984">
        <w:t>40 % des agricultrices</w:t>
      </w:r>
      <w:r w:rsidR="006F2402" w:rsidRPr="00A03984">
        <w:t>.</w:t>
      </w:r>
      <w:r w:rsidRPr="00A03984">
        <w:tab/>
      </w:r>
      <w:r w:rsidR="006F2402" w:rsidRPr="00A03984">
        <w:tab/>
      </w:r>
      <w:r w:rsidRPr="00A03984">
        <w:sym w:font="Wingdings" w:char="F0A8"/>
      </w:r>
      <w:r w:rsidRPr="00A03984">
        <w:t xml:space="preserve"> </w:t>
      </w:r>
      <w:r w:rsidR="00DC787C" w:rsidRPr="00A03984">
        <w:t>60 % des agricultrices</w:t>
      </w:r>
      <w:r w:rsidRPr="00A03984">
        <w:t>.</w:t>
      </w:r>
    </w:p>
    <w:p w14:paraId="5F5B2A48" w14:textId="27F71B73" w:rsidR="0033202F" w:rsidRPr="00A03984" w:rsidRDefault="0033202F" w:rsidP="0033202F">
      <w:r w:rsidRPr="00A03984">
        <w:t xml:space="preserve">5. </w:t>
      </w:r>
      <w:r w:rsidR="00773DBA" w:rsidRPr="00A03984">
        <w:t>Le 15 octobre est la Journée internationale des femmes rurales. Cette information est...</w:t>
      </w:r>
    </w:p>
    <w:p w14:paraId="4771F62E" w14:textId="75A28738" w:rsidR="0033202F" w:rsidRPr="00A03984" w:rsidRDefault="0033202F" w:rsidP="0033202F">
      <w:r w:rsidRPr="00A03984">
        <w:sym w:font="Wingdings" w:char="F0A8"/>
      </w:r>
      <w:r w:rsidRPr="00A03984">
        <w:t xml:space="preserve"> </w:t>
      </w:r>
      <w:r w:rsidR="00773DBA" w:rsidRPr="00A03984">
        <w:t>fausse</w:t>
      </w:r>
      <w:r w:rsidRPr="00A03984">
        <w:t>.</w:t>
      </w:r>
      <w:r w:rsidRPr="00A03984">
        <w:tab/>
      </w:r>
      <w:r w:rsidR="00773DBA" w:rsidRPr="00A03984">
        <w:tab/>
      </w:r>
      <w:r w:rsidRPr="00A03984">
        <w:tab/>
      </w:r>
      <w:r w:rsidRPr="00A03984">
        <w:sym w:font="Wingdings" w:char="F0A8"/>
      </w:r>
      <w:r w:rsidRPr="00A03984">
        <w:t xml:space="preserve"> </w:t>
      </w:r>
      <w:r w:rsidR="00773DBA" w:rsidRPr="00A03984">
        <w:t>bientôt vraie</w:t>
      </w:r>
      <w:r w:rsidRPr="00A03984">
        <w:t>.</w:t>
      </w:r>
      <w:r w:rsidR="001A682A" w:rsidRPr="00A03984">
        <w:tab/>
      </w:r>
      <w:r w:rsidR="001A682A" w:rsidRPr="00A03984">
        <w:tab/>
      </w:r>
      <w:r w:rsidR="001A682A" w:rsidRPr="00A03984">
        <w:tab/>
      </w:r>
      <w:r w:rsidR="001A682A" w:rsidRPr="00A03984">
        <w:sym w:font="Wingdings" w:char="F0A8"/>
      </w:r>
      <w:r w:rsidR="001A682A" w:rsidRPr="00A03984">
        <w:t xml:space="preserve"> </w:t>
      </w:r>
      <w:r w:rsidR="00773DBA" w:rsidRPr="00A03984">
        <w:t>vraie</w:t>
      </w:r>
      <w:r w:rsidR="001A682A" w:rsidRPr="00A03984">
        <w:t>.</w:t>
      </w:r>
    </w:p>
    <w:p w14:paraId="79FE1D5F" w14:textId="77777777" w:rsidR="0033202F" w:rsidRPr="00A03984" w:rsidRDefault="0033202F" w:rsidP="0033202F"/>
    <w:p w14:paraId="24B9BD79" w14:textId="77777777" w:rsidR="0033202F" w:rsidRPr="00A03984" w:rsidRDefault="0033202F" w:rsidP="0033202F">
      <w:pPr>
        <w:rPr>
          <w:b/>
        </w:rPr>
      </w:pPr>
      <w:r w:rsidRPr="00A03984">
        <w:rPr>
          <w:b/>
        </w:rPr>
        <w:t xml:space="preserve">Mise en œuvre </w:t>
      </w:r>
    </w:p>
    <w:p w14:paraId="04A69D75" w14:textId="77777777" w:rsidR="0033202F" w:rsidRPr="00A03984" w:rsidRDefault="0033202F" w:rsidP="0033202F">
      <w:pPr>
        <w:pStyle w:val="Paragraphedeliste"/>
        <w:numPr>
          <w:ilvl w:val="0"/>
          <w:numId w:val="3"/>
        </w:numPr>
        <w:rPr>
          <w:i/>
          <w:iCs/>
        </w:rPr>
      </w:pPr>
      <w:r w:rsidRPr="00A03984">
        <w:rPr>
          <w:rFonts w:eastAsia="Arial Unicode MS"/>
        </w:rPr>
        <w:t>Former des équipes de 3-4 apprenant.es. Attribuer un chiffre différent à chaque équipe.</w:t>
      </w:r>
    </w:p>
    <w:p w14:paraId="7CB35DB7" w14:textId="22B666D5" w:rsidR="000E7619" w:rsidRPr="000E7619" w:rsidRDefault="0033202F" w:rsidP="000E7619">
      <w:pPr>
        <w:pStyle w:val="Paragraphedeliste"/>
        <w:numPr>
          <w:ilvl w:val="0"/>
          <w:numId w:val="3"/>
        </w:numPr>
        <w:spacing w:before="0" w:after="0"/>
        <w:rPr>
          <w:i/>
          <w:iCs/>
        </w:rPr>
      </w:pPr>
      <w:r w:rsidRPr="00E46C55">
        <w:rPr>
          <w:rFonts w:eastAsia="Arial Unicode MS" w:cs="Tahoma"/>
        </w:rPr>
        <w:t>Annoncer la consigne. Préciser aux apprenant.es qu’ils</w:t>
      </w:r>
      <w:r w:rsidR="00A223C9">
        <w:rPr>
          <w:rFonts w:eastAsia="Arial Unicode MS" w:cs="Tahoma"/>
        </w:rPr>
        <w:t xml:space="preserve"> et </w:t>
      </w:r>
      <w:r w:rsidRPr="00E46C55">
        <w:rPr>
          <w:rFonts w:eastAsia="Arial Unicode MS" w:cs="Tahoma"/>
        </w:rPr>
        <w:t xml:space="preserve">elles doivent d’abord annoncer le chiffre de leur équipe avant de donner leur réponse. Ajouter qu’un même joueur ne peut </w:t>
      </w:r>
      <w:r w:rsidR="005F2275">
        <w:rPr>
          <w:rFonts w:eastAsia="Arial Unicode MS" w:cs="Tahoma"/>
        </w:rPr>
        <w:t xml:space="preserve">pas </w:t>
      </w:r>
      <w:r w:rsidRPr="00E46C55">
        <w:rPr>
          <w:rFonts w:eastAsia="Arial Unicode MS" w:cs="Tahoma"/>
        </w:rPr>
        <w:t xml:space="preserve">répondre deux fois de </w:t>
      </w:r>
      <w:r w:rsidR="00CD3CB6">
        <w:rPr>
          <w:rFonts w:eastAsia="Arial Unicode MS" w:cs="Tahoma"/>
        </w:rPr>
        <w:t>suite</w:t>
      </w:r>
      <w:r w:rsidRPr="00E46C55">
        <w:rPr>
          <w:rFonts w:eastAsia="Arial Unicode MS" w:cs="Tahoma"/>
        </w:rPr>
        <w:t xml:space="preserve"> à une question.</w:t>
      </w:r>
      <w:r w:rsidR="00E46C55" w:rsidRPr="00E46C55">
        <w:rPr>
          <w:rFonts w:eastAsia="Arial Unicode MS" w:cs="Tahoma"/>
        </w:rPr>
        <w:t xml:space="preserve"> </w:t>
      </w:r>
      <w:r w:rsidRPr="00E46C55">
        <w:rPr>
          <w:rFonts w:eastAsia="Arial Unicode MS" w:cs="Tahoma"/>
        </w:rPr>
        <w:t xml:space="preserve">Énoncer, une à une, les </w:t>
      </w:r>
      <w:r w:rsidR="00694333" w:rsidRPr="00E46C55">
        <w:rPr>
          <w:rFonts w:eastAsia="Arial Unicode MS" w:cs="Tahoma"/>
        </w:rPr>
        <w:t>informations</w:t>
      </w:r>
      <w:r w:rsidRPr="00E46C55">
        <w:rPr>
          <w:rFonts w:eastAsia="Arial Unicode MS" w:cs="Tahoma"/>
        </w:rPr>
        <w:t xml:space="preserve"> du quiz</w:t>
      </w:r>
      <w:r w:rsidRPr="00E46C55">
        <w:rPr>
          <w:rFonts w:eastAsia="Arial Unicode MS"/>
        </w:rPr>
        <w:t>.</w:t>
      </w:r>
      <w:r w:rsidR="00694333" w:rsidRPr="00E46C55">
        <w:rPr>
          <w:rFonts w:eastAsia="Arial Unicode MS"/>
        </w:rPr>
        <w:t xml:space="preserve"> </w:t>
      </w:r>
      <w:r w:rsidRPr="00E46C55">
        <w:rPr>
          <w:rFonts w:eastAsia="Arial Unicode MS"/>
        </w:rPr>
        <w:t>Attribuer un point par réponse correcte.</w:t>
      </w:r>
      <w:r w:rsidR="00E46C55" w:rsidRPr="00E46C55">
        <w:rPr>
          <w:rFonts w:eastAsia="Arial Unicode MS"/>
        </w:rPr>
        <w:t xml:space="preserve"> </w:t>
      </w:r>
      <w:r w:rsidRPr="00E46C55">
        <w:rPr>
          <w:rFonts w:eastAsia="Arial Unicode MS" w:cs="Tahoma"/>
        </w:rPr>
        <w:t>À la fin du jeu, compter les points et désigner l’équipe gagnante.</w:t>
      </w:r>
    </w:p>
    <w:p w14:paraId="12E31FC5" w14:textId="1657E0AE" w:rsidR="00704307" w:rsidRPr="00A03984" w:rsidRDefault="00517CA0" w:rsidP="00704307">
      <w:pPr>
        <w:rPr>
          <w:iCs/>
        </w:rPr>
      </w:pPr>
      <w:r w:rsidRPr="00A03984">
        <w:rPr>
          <w:iCs/>
          <w:noProof/>
        </w:rPr>
        <w:drawing>
          <wp:inline distT="0" distB="0" distL="0" distR="0" wp14:anchorId="5A486D5C" wp14:editId="5966570D">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91F61F" w14:textId="77777777" w:rsidR="00B50179" w:rsidRDefault="00694333" w:rsidP="004A0CCE">
      <w:r w:rsidRPr="00A03984">
        <w:t xml:space="preserve">1. </w:t>
      </w:r>
      <w:r w:rsidRPr="00A03984">
        <w:sym w:font="Wingdings" w:char="F0FE"/>
      </w:r>
      <w:r w:rsidRPr="00A03984">
        <w:t xml:space="preserve"> </w:t>
      </w:r>
      <w:r w:rsidRPr="00A03984">
        <w:rPr>
          <w:b/>
          <w:bCs/>
        </w:rPr>
        <w:t>agricultrices</w:t>
      </w:r>
      <w:r w:rsidR="000E7619">
        <w:t> </w:t>
      </w:r>
      <w:r w:rsidR="004A0CCE">
        <w:t>/</w:t>
      </w:r>
      <w:r w:rsidR="000E7619">
        <w:t xml:space="preserve"> 2.</w:t>
      </w:r>
      <w:r w:rsidR="00E46C55">
        <w:t xml:space="preserve"> </w:t>
      </w:r>
      <w:r w:rsidRPr="00A03984">
        <w:sym w:font="Wingdings" w:char="F0FE"/>
      </w:r>
      <w:r w:rsidRPr="00A03984">
        <w:t xml:space="preserve"> </w:t>
      </w:r>
      <w:r w:rsidRPr="00A03984">
        <w:rPr>
          <w:b/>
          <w:bCs/>
        </w:rPr>
        <w:t>cultiver des céréales</w:t>
      </w:r>
      <w:r w:rsidR="000E7619">
        <w:t> </w:t>
      </w:r>
      <w:r w:rsidR="004A0CCE">
        <w:t>/</w:t>
      </w:r>
      <w:r w:rsidR="000E7619">
        <w:t xml:space="preserve"> </w:t>
      </w:r>
      <w:r w:rsidRPr="00A03984">
        <w:t xml:space="preserve">3. </w:t>
      </w:r>
      <w:r w:rsidRPr="00A03984">
        <w:sym w:font="Wingdings" w:char="F0FE"/>
      </w:r>
      <w:r w:rsidRPr="00A03984">
        <w:t xml:space="preserve"> </w:t>
      </w:r>
      <w:r w:rsidRPr="00A03984">
        <w:rPr>
          <w:b/>
          <w:bCs/>
        </w:rPr>
        <w:t>de bas revenus</w:t>
      </w:r>
      <w:r w:rsidR="000E7619">
        <w:t> </w:t>
      </w:r>
      <w:r w:rsidR="004A0CCE">
        <w:t>/</w:t>
      </w:r>
      <w:r w:rsidR="000E7619">
        <w:t xml:space="preserve"> </w:t>
      </w:r>
      <w:r w:rsidRPr="00A03984">
        <w:t xml:space="preserve">4. </w:t>
      </w:r>
      <w:r w:rsidRPr="00A03984">
        <w:sym w:font="Wingdings" w:char="F0FE"/>
      </w:r>
      <w:r w:rsidRPr="00A03984">
        <w:t xml:space="preserve"> </w:t>
      </w:r>
      <w:r w:rsidRPr="00A03984">
        <w:rPr>
          <w:b/>
          <w:bCs/>
        </w:rPr>
        <w:t>20 % des agricultrices</w:t>
      </w:r>
    </w:p>
    <w:p w14:paraId="7F54B3C0" w14:textId="0FE252DF" w:rsidR="00572E34" w:rsidRPr="00141513" w:rsidRDefault="00694333" w:rsidP="004A0CCE">
      <w:r w:rsidRPr="00A03984">
        <w:t>5</w:t>
      </w:r>
      <w:r w:rsidR="000E7619">
        <w:t xml:space="preserve">. </w:t>
      </w:r>
      <w:r w:rsidRPr="00A03984">
        <w:sym w:font="Wingdings" w:char="F0FE"/>
      </w:r>
      <w:r w:rsidRPr="00A03984">
        <w:t xml:space="preserve"> </w:t>
      </w:r>
      <w:r w:rsidRPr="00A03984">
        <w:rPr>
          <w:b/>
          <w:bCs/>
        </w:rPr>
        <w:t>vraie</w:t>
      </w:r>
      <w:r w:rsidRPr="00A03984">
        <w:t>.</w:t>
      </w:r>
    </w:p>
    <w:p w14:paraId="1EC46104" w14:textId="17115808" w:rsidR="00396052" w:rsidRPr="00141513" w:rsidRDefault="00517CA0" w:rsidP="008F7B9E">
      <w:pPr>
        <w:spacing w:after="240"/>
        <w:rPr>
          <w:iCs/>
        </w:rPr>
      </w:pPr>
      <w:r w:rsidRPr="00A03984">
        <w:rPr>
          <w:noProof/>
        </w:rPr>
        <w:lastRenderedPageBreak/>
        <w:drawing>
          <wp:inline distT="0" distB="0" distL="0" distR="0" wp14:anchorId="1C03AE93" wp14:editId="336C3627">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A03984">
        <w:rPr>
          <w:noProof/>
        </w:rPr>
        <w:drawing>
          <wp:inline distT="0" distB="0" distL="0" distR="0" wp14:anchorId="396E23B9" wp14:editId="775C8521">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0D697D28" w14:textId="77777777" w:rsidR="00C30CA5" w:rsidRPr="00A03984" w:rsidRDefault="00C30CA5" w:rsidP="00C30CA5">
      <w:pPr>
        <w:rPr>
          <w:b/>
        </w:rPr>
      </w:pPr>
      <w:r w:rsidRPr="00A03984">
        <w:rPr>
          <w:b/>
        </w:rPr>
        <w:t>Consigne</w:t>
      </w:r>
    </w:p>
    <w:p w14:paraId="62A7F5AC" w14:textId="320FE58E" w:rsidR="00C30CA5" w:rsidRPr="008F7B9E" w:rsidRDefault="00A03984" w:rsidP="008F7B9E">
      <w:pPr>
        <w:spacing w:after="240"/>
        <w:rPr>
          <w:bCs/>
        </w:rPr>
      </w:pPr>
      <w:r w:rsidRPr="00A03984">
        <w:rPr>
          <w:bCs/>
        </w:rPr>
        <w:t xml:space="preserve">Dans un reportage, la journaliste choisit les images (ou plans) pour accompagner ses commentaires dans un but précis. Regardez la vidéo </w:t>
      </w:r>
      <w:r w:rsidRPr="00A03984">
        <w:rPr>
          <w:bCs/>
          <w:u w:val="single"/>
        </w:rPr>
        <w:t>sans le son</w:t>
      </w:r>
      <w:r w:rsidRPr="00A03984">
        <w:rPr>
          <w:bCs/>
        </w:rPr>
        <w:t xml:space="preserve"> et comment les personnes sont filmées. Associez chaque exemple de plan</w:t>
      </w:r>
      <w:r w:rsidR="001D0AE3">
        <w:rPr>
          <w:bCs/>
        </w:rPr>
        <w:t>s</w:t>
      </w:r>
      <w:r w:rsidRPr="00A03984">
        <w:rPr>
          <w:bCs/>
        </w:rPr>
        <w:t xml:space="preserve"> vu</w:t>
      </w:r>
      <w:r w:rsidR="001D0AE3">
        <w:rPr>
          <w:bCs/>
        </w:rPr>
        <w:t>s</w:t>
      </w:r>
      <w:r w:rsidRPr="00A03984">
        <w:rPr>
          <w:bCs/>
        </w:rPr>
        <w:t xml:space="preserve"> dans le reportage à son nom et à sa fonction.</w:t>
      </w:r>
    </w:p>
    <w:p w14:paraId="6088C271" w14:textId="77777777" w:rsidR="00C30CA5" w:rsidRPr="00A03984" w:rsidRDefault="00C30CA5" w:rsidP="00C30CA5">
      <w:pPr>
        <w:rPr>
          <w:b/>
        </w:rPr>
      </w:pPr>
      <w:r w:rsidRPr="00A03984">
        <w:rPr>
          <w:b/>
        </w:rPr>
        <w:t xml:space="preserve">Mise en œuvre </w:t>
      </w:r>
    </w:p>
    <w:p w14:paraId="799845A9" w14:textId="52C27778" w:rsidR="00C30CA5" w:rsidRPr="00A03984" w:rsidRDefault="00C30CA5" w:rsidP="008F7B9E">
      <w:pPr>
        <w:pStyle w:val="Paragraphedeliste"/>
        <w:numPr>
          <w:ilvl w:val="0"/>
          <w:numId w:val="3"/>
        </w:numPr>
        <w:spacing w:before="0"/>
        <w:jc w:val="both"/>
        <w:rPr>
          <w:i/>
          <w:iCs/>
        </w:rPr>
      </w:pPr>
      <w:r w:rsidRPr="00A03984">
        <w:rPr>
          <w:rFonts w:eastAsia="Arial Unicode MS"/>
        </w:rPr>
        <w:t>Former des binômes. Distribuer la fiche apprenant</w:t>
      </w:r>
      <w:r w:rsidR="00BE620B" w:rsidRPr="00A03984">
        <w:rPr>
          <w:rFonts w:eastAsia="Arial Unicode MS"/>
        </w:rPr>
        <w:t xml:space="preserve"> </w:t>
      </w:r>
      <w:r w:rsidR="00BE620B" w:rsidRPr="00A03984">
        <w:rPr>
          <w:rFonts w:eastAsia="Arial Unicode MS"/>
          <w:u w:val="single"/>
        </w:rPr>
        <w:t>en ayant pris soin de découper le titre de la fiche pour ne pas divulgâcher les premières activités</w:t>
      </w:r>
      <w:r w:rsidRPr="00A03984">
        <w:rPr>
          <w:rFonts w:eastAsia="Arial Unicode MS"/>
        </w:rPr>
        <w:t>.</w:t>
      </w:r>
    </w:p>
    <w:p w14:paraId="40A7FBA8" w14:textId="35A9DAB0" w:rsidR="00A03984" w:rsidRPr="00A03984" w:rsidRDefault="00A03984" w:rsidP="00A03984">
      <w:pPr>
        <w:pStyle w:val="Paragraphedeliste"/>
        <w:numPr>
          <w:ilvl w:val="0"/>
          <w:numId w:val="3"/>
        </w:numPr>
        <w:spacing w:line="256" w:lineRule="auto"/>
        <w:jc w:val="both"/>
        <w:rPr>
          <w:i/>
          <w:iCs/>
        </w:rPr>
      </w:pPr>
      <w:r w:rsidRPr="00A03984">
        <w:rPr>
          <w:rFonts w:eastAsia="Arial Unicode MS"/>
        </w:rPr>
        <w:t xml:space="preserve">Faire lire la consigne et les éléments à associer. S’assurer qu’aucun terme ne pose de problème de compréhension aux apprenant.es. Vérifier que les notions de plans et les pictogrammes associés sont comprises de </w:t>
      </w:r>
      <w:r>
        <w:rPr>
          <w:rFonts w:eastAsia="Arial Unicode MS"/>
        </w:rPr>
        <w:t>chacun.e</w:t>
      </w:r>
      <w:r w:rsidRPr="00A03984">
        <w:rPr>
          <w:rFonts w:eastAsia="Arial Unicode MS"/>
        </w:rPr>
        <w:t>.</w:t>
      </w:r>
    </w:p>
    <w:p w14:paraId="076E32BA" w14:textId="77777777" w:rsidR="00A03984" w:rsidRPr="00A03984" w:rsidRDefault="00A03984" w:rsidP="00A03984">
      <w:pPr>
        <w:pStyle w:val="Paragraphedeliste"/>
        <w:numPr>
          <w:ilvl w:val="0"/>
          <w:numId w:val="3"/>
        </w:numPr>
        <w:spacing w:line="256" w:lineRule="auto"/>
        <w:jc w:val="both"/>
        <w:rPr>
          <w:i/>
          <w:iCs/>
        </w:rPr>
      </w:pPr>
      <w:r w:rsidRPr="00A03984">
        <w:rPr>
          <w:rFonts w:eastAsia="Arial Unicode MS"/>
        </w:rPr>
        <w:t xml:space="preserve">Diffuser le reportage en entier </w:t>
      </w:r>
      <w:r w:rsidRPr="00A03984">
        <w:rPr>
          <w:rFonts w:eastAsia="Arial Unicode MS"/>
          <w:u w:val="single"/>
        </w:rPr>
        <w:t>sans le son</w:t>
      </w:r>
      <w:r w:rsidRPr="00A03984">
        <w:rPr>
          <w:rFonts w:eastAsia="Arial Unicode MS"/>
        </w:rPr>
        <w:t xml:space="preserve"> et sans les sous-titres.</w:t>
      </w:r>
    </w:p>
    <w:p w14:paraId="65B25870" w14:textId="2C1601AC" w:rsidR="00A03984" w:rsidRPr="00E46C55" w:rsidRDefault="00A03984" w:rsidP="00086FD4">
      <w:pPr>
        <w:pStyle w:val="Paragraphedeliste"/>
        <w:numPr>
          <w:ilvl w:val="0"/>
          <w:numId w:val="3"/>
        </w:numPr>
        <w:spacing w:line="256" w:lineRule="auto"/>
        <w:jc w:val="both"/>
        <w:rPr>
          <w:i/>
          <w:iCs/>
        </w:rPr>
      </w:pPr>
      <w:r w:rsidRPr="00E46C55">
        <w:rPr>
          <w:rFonts w:eastAsia="Arial Unicode MS"/>
        </w:rPr>
        <w:t>Projeter les images supports de la fiche matériel en veillant à ne pas afficher le titre de la fiche. Laisser les apprenant.es se concerter.</w:t>
      </w:r>
      <w:r w:rsidR="00E46C55" w:rsidRPr="00E46C55">
        <w:rPr>
          <w:rFonts w:eastAsia="Arial Unicode MS"/>
        </w:rPr>
        <w:t xml:space="preserve"> </w:t>
      </w:r>
      <w:r w:rsidRPr="00E46C55">
        <w:rPr>
          <w:rFonts w:eastAsia="Arial Unicode MS"/>
        </w:rPr>
        <w:t xml:space="preserve">Mettre en commun. Puis répondre à la question en groupe classe. </w:t>
      </w:r>
    </w:p>
    <w:p w14:paraId="11562A8F" w14:textId="77777777" w:rsidR="008F7B9E" w:rsidRDefault="00C30CA5" w:rsidP="008F7B9E">
      <w:pPr>
        <w:rPr>
          <w:iCs/>
        </w:rPr>
      </w:pPr>
      <w:r w:rsidRPr="00A03984">
        <w:rPr>
          <w:iCs/>
          <w:noProof/>
        </w:rPr>
        <w:drawing>
          <wp:inline distT="0" distB="0" distL="0" distR="0" wp14:anchorId="5F9B9E1C" wp14:editId="6C39902A">
            <wp:extent cx="1323975" cy="361950"/>
            <wp:effectExtent l="0" t="0" r="9525" b="0"/>
            <wp:docPr id="476980997" name="Image 47698099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E586B23" w14:textId="65C7A9E7" w:rsidR="005926AC" w:rsidRPr="008F7B9E" w:rsidRDefault="008F7B9E" w:rsidP="008F7B9E">
      <w:pPr>
        <w:spacing w:after="240"/>
        <w:rPr>
          <w:iCs/>
        </w:rPr>
      </w:pPr>
      <w:r>
        <w:rPr>
          <w:rFonts w:cs="Tahoma"/>
        </w:rPr>
        <w:t xml:space="preserve">1. </w:t>
      </w:r>
      <w:r w:rsidR="00A03984">
        <w:rPr>
          <w:rFonts w:cs="Tahoma"/>
        </w:rPr>
        <w:t>Un plan large : p</w:t>
      </w:r>
      <w:r w:rsidR="00A03984" w:rsidRPr="001741CC">
        <w:rPr>
          <w:rFonts w:cs="Tahoma"/>
        </w:rPr>
        <w:t>our décrire les actions, les lieux, le contexte.</w:t>
      </w:r>
      <w:r>
        <w:rPr>
          <w:iCs/>
        </w:rPr>
        <w:t xml:space="preserve"> / </w:t>
      </w:r>
      <w:r w:rsidR="00A03984">
        <w:rPr>
          <w:rFonts w:cs="Tahoma"/>
        </w:rPr>
        <w:t>2.</w:t>
      </w:r>
      <w:r>
        <w:rPr>
          <w:rFonts w:cs="Tahoma"/>
        </w:rPr>
        <w:t xml:space="preserve"> </w:t>
      </w:r>
      <w:r w:rsidR="00A03984">
        <w:rPr>
          <w:rFonts w:cs="Tahoma"/>
        </w:rPr>
        <w:t xml:space="preserve">Un plan rapproché : pour </w:t>
      </w:r>
      <w:r w:rsidR="00A03984" w:rsidRPr="001741CC">
        <w:rPr>
          <w:rFonts w:cs="Tahoma"/>
        </w:rPr>
        <w:t xml:space="preserve">observer les gestes, les attitudes d’une personne </w:t>
      </w:r>
      <w:r w:rsidR="00A03984">
        <w:rPr>
          <w:rFonts w:cs="Tahoma"/>
        </w:rPr>
        <w:t>ainsi que</w:t>
      </w:r>
      <w:r w:rsidR="00A03984" w:rsidRPr="001741CC">
        <w:rPr>
          <w:rFonts w:cs="Tahoma"/>
        </w:rPr>
        <w:t xml:space="preserve"> </w:t>
      </w:r>
      <w:r w:rsidR="00A03984">
        <w:rPr>
          <w:rFonts w:cs="Tahoma"/>
        </w:rPr>
        <w:t>les éléments du décor</w:t>
      </w:r>
      <w:r w:rsidR="00A03984" w:rsidRPr="001741CC">
        <w:rPr>
          <w:rFonts w:cs="Tahoma"/>
        </w:rPr>
        <w:t>.</w:t>
      </w:r>
      <w:r>
        <w:rPr>
          <w:iCs/>
        </w:rPr>
        <w:t xml:space="preserve"> / </w:t>
      </w:r>
      <w:r w:rsidR="00A03984">
        <w:rPr>
          <w:rFonts w:cs="Tahoma"/>
        </w:rPr>
        <w:t>3.</w:t>
      </w:r>
      <w:r>
        <w:rPr>
          <w:rFonts w:cs="Tahoma"/>
        </w:rPr>
        <w:t xml:space="preserve"> </w:t>
      </w:r>
      <w:r w:rsidR="00A03984">
        <w:rPr>
          <w:rFonts w:cs="Tahoma"/>
        </w:rPr>
        <w:t>Un gros plan : p</w:t>
      </w:r>
      <w:r w:rsidR="00A03984" w:rsidRPr="001741CC">
        <w:rPr>
          <w:rFonts w:cs="Tahoma"/>
        </w:rPr>
        <w:t xml:space="preserve">our </w:t>
      </w:r>
      <w:r w:rsidR="00A03984">
        <w:rPr>
          <w:rFonts w:cs="Tahoma"/>
        </w:rPr>
        <w:t xml:space="preserve">observer le visage et les regards, </w:t>
      </w:r>
      <w:r w:rsidR="00A03984" w:rsidRPr="001741CC">
        <w:rPr>
          <w:rFonts w:cs="Tahoma"/>
        </w:rPr>
        <w:t>partager les sentiments et les émotions d’une personne.</w:t>
      </w:r>
      <w:r>
        <w:rPr>
          <w:iCs/>
        </w:rPr>
        <w:t xml:space="preserve"> / </w:t>
      </w:r>
      <w:r w:rsidR="00A03984" w:rsidRPr="00614B88">
        <w:sym w:font="Wingdings" w:char="F0FE"/>
      </w:r>
      <w:r w:rsidR="00A03984" w:rsidRPr="001741CC">
        <w:rPr>
          <w:rFonts w:cs="Tahoma"/>
        </w:rPr>
        <w:t xml:space="preserve"> </w:t>
      </w:r>
      <w:r w:rsidR="00A03984">
        <w:rPr>
          <w:rFonts w:cs="Tahoma"/>
        </w:rPr>
        <w:t>grave.</w:t>
      </w:r>
    </w:p>
    <w:p w14:paraId="73E43FA6" w14:textId="49E259F7" w:rsidR="009F315C" w:rsidRPr="00A03984" w:rsidRDefault="00517CA0" w:rsidP="008F7B9E">
      <w:pPr>
        <w:spacing w:after="240"/>
        <w:rPr>
          <w:noProof/>
        </w:rPr>
      </w:pPr>
      <w:r w:rsidRPr="00A03984">
        <w:rPr>
          <w:noProof/>
        </w:rPr>
        <w:drawing>
          <wp:inline distT="0" distB="0" distL="0" distR="0" wp14:anchorId="093BB87A" wp14:editId="4F0E21F5">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A03984">
        <w:rPr>
          <w:noProof/>
        </w:rPr>
        <w:drawing>
          <wp:inline distT="0" distB="0" distL="0" distR="0" wp14:anchorId="33B4FAF3" wp14:editId="37C9AD67">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F4F8577" w14:textId="4B91F4F7" w:rsidR="00704307" w:rsidRPr="00A03984" w:rsidRDefault="00704307" w:rsidP="00704307">
      <w:pPr>
        <w:rPr>
          <w:b/>
        </w:rPr>
      </w:pPr>
      <w:r w:rsidRPr="00A03984">
        <w:rPr>
          <w:b/>
        </w:rPr>
        <w:t>Consigne</w:t>
      </w:r>
    </w:p>
    <w:p w14:paraId="007217B5" w14:textId="08EE53D8" w:rsidR="00A03984" w:rsidRPr="00A03984" w:rsidRDefault="00A03984" w:rsidP="00A03984">
      <w:pPr>
        <w:jc w:val="both"/>
        <w:rPr>
          <w:bCs/>
        </w:rPr>
      </w:pPr>
      <w:bookmarkStart w:id="1" w:name="_Hlk178669557"/>
      <w:r>
        <w:rPr>
          <w:rFonts w:cs="Tahoma"/>
          <w:bCs/>
        </w:rPr>
        <w:t>À</w:t>
      </w:r>
      <w:r w:rsidRPr="00A03984">
        <w:rPr>
          <w:bCs/>
        </w:rPr>
        <w:t xml:space="preserve"> partir de vos réponses à l’activité précédente, faites des hypothèses sur le contenu du reportage. Puis regardez </w:t>
      </w:r>
      <w:bookmarkStart w:id="2" w:name="_Hlk184132450"/>
      <w:r w:rsidRPr="00A03984">
        <w:rPr>
          <w:bCs/>
        </w:rPr>
        <w:t xml:space="preserve">la vidéo et complétez vos réponses. </w:t>
      </w:r>
    </w:p>
    <w:bookmarkEnd w:id="1"/>
    <w:bookmarkEnd w:id="2"/>
    <w:p w14:paraId="7EFA15B4" w14:textId="77777777" w:rsidR="00F80347" w:rsidRPr="00A03984" w:rsidRDefault="00F80347" w:rsidP="00704307"/>
    <w:p w14:paraId="310F5962" w14:textId="52B66805" w:rsidR="00704307" w:rsidRPr="00A03984" w:rsidRDefault="00704307" w:rsidP="00704307">
      <w:pPr>
        <w:rPr>
          <w:b/>
        </w:rPr>
      </w:pPr>
      <w:r w:rsidRPr="00A03984">
        <w:rPr>
          <w:b/>
        </w:rPr>
        <w:t xml:space="preserve">Mise en œuvre </w:t>
      </w:r>
    </w:p>
    <w:p w14:paraId="027C7B48" w14:textId="3A104073" w:rsidR="006D6650" w:rsidRPr="00E46C55" w:rsidRDefault="006D6650" w:rsidP="00D10A3E">
      <w:pPr>
        <w:numPr>
          <w:ilvl w:val="0"/>
          <w:numId w:val="14"/>
        </w:numPr>
        <w:rPr>
          <w:rFonts w:eastAsia="Arial Unicode MS"/>
          <w:i/>
          <w:iCs/>
          <w:lang w:eastAsia="en-US"/>
        </w:rPr>
      </w:pPr>
      <w:r w:rsidRPr="00E46C55">
        <w:rPr>
          <w:rFonts w:eastAsia="Arial Unicode MS"/>
          <w:lang w:eastAsia="en-US"/>
        </w:rPr>
        <w:t>Toujours en binômes. Faire lire la consigne</w:t>
      </w:r>
      <w:r w:rsidR="00A03984" w:rsidRPr="00E46C55">
        <w:rPr>
          <w:rFonts w:eastAsia="Arial Unicode MS"/>
          <w:lang w:eastAsia="en-US"/>
        </w:rPr>
        <w:t xml:space="preserve"> et le contenu du tableau</w:t>
      </w:r>
      <w:r w:rsidRPr="00E46C55">
        <w:rPr>
          <w:rFonts w:eastAsia="Arial Unicode MS"/>
          <w:lang w:eastAsia="en-US"/>
        </w:rPr>
        <w:t xml:space="preserve">. </w:t>
      </w:r>
    </w:p>
    <w:p w14:paraId="01933EAE" w14:textId="6EB18D07" w:rsidR="00A03984" w:rsidRPr="00A03984" w:rsidRDefault="00A03984" w:rsidP="006D6650">
      <w:pPr>
        <w:numPr>
          <w:ilvl w:val="0"/>
          <w:numId w:val="14"/>
        </w:numPr>
        <w:rPr>
          <w:rFonts w:eastAsia="Arial Unicode MS"/>
          <w:i/>
          <w:iCs/>
          <w:lang w:eastAsia="en-US"/>
        </w:rPr>
      </w:pPr>
      <w:r>
        <w:rPr>
          <w:rFonts w:eastAsia="Arial Unicode MS"/>
          <w:lang w:eastAsia="en-US"/>
        </w:rPr>
        <w:t>Laisser quelques minutes aux apprenant.es pour formuler leurs hypothèses.</w:t>
      </w:r>
    </w:p>
    <w:p w14:paraId="7C922104" w14:textId="3FCFD4D1" w:rsidR="006D6650" w:rsidRPr="00A03984" w:rsidRDefault="00532D1D" w:rsidP="006D6650">
      <w:pPr>
        <w:numPr>
          <w:ilvl w:val="0"/>
          <w:numId w:val="14"/>
        </w:numPr>
        <w:rPr>
          <w:rFonts w:eastAsia="Arial Unicode MS"/>
          <w:i/>
          <w:iCs/>
          <w:lang w:eastAsia="en-US"/>
        </w:rPr>
      </w:pPr>
      <w:r>
        <w:rPr>
          <w:rFonts w:eastAsia="Arial Unicode MS"/>
          <w:lang w:eastAsia="en-US"/>
        </w:rPr>
        <w:t>Puis d</w:t>
      </w:r>
      <w:r w:rsidR="006D6650" w:rsidRPr="00A03984">
        <w:rPr>
          <w:rFonts w:eastAsia="Arial Unicode MS"/>
          <w:lang w:eastAsia="en-US"/>
        </w:rPr>
        <w:t xml:space="preserve">iffuser le reportage en entier </w:t>
      </w:r>
      <w:r w:rsidR="006D6650" w:rsidRPr="00A03984">
        <w:rPr>
          <w:rFonts w:eastAsia="Arial Unicode MS"/>
          <w:u w:val="single"/>
          <w:lang w:eastAsia="en-US"/>
        </w:rPr>
        <w:t>avec le son</w:t>
      </w:r>
      <w:r w:rsidR="006D6650" w:rsidRPr="00A03984">
        <w:rPr>
          <w:rFonts w:eastAsia="Arial Unicode MS"/>
          <w:lang w:eastAsia="en-US"/>
        </w:rPr>
        <w:t xml:space="preserve"> et sans les sous-titres.</w:t>
      </w:r>
    </w:p>
    <w:p w14:paraId="0D098893" w14:textId="765D0E52" w:rsidR="006D6650" w:rsidRPr="00A03984" w:rsidRDefault="006D6650" w:rsidP="006D6650">
      <w:pPr>
        <w:numPr>
          <w:ilvl w:val="0"/>
          <w:numId w:val="14"/>
        </w:numPr>
        <w:rPr>
          <w:rFonts w:eastAsia="Arial Unicode MS"/>
          <w:i/>
          <w:iCs/>
          <w:lang w:eastAsia="en-US"/>
        </w:rPr>
      </w:pPr>
      <w:r w:rsidRPr="00A03984">
        <w:rPr>
          <w:rFonts w:eastAsia="Arial Unicode MS"/>
          <w:lang w:eastAsia="en-US"/>
        </w:rPr>
        <w:t>Mettre en commun</w:t>
      </w:r>
      <w:r w:rsidR="00532D1D">
        <w:rPr>
          <w:rFonts w:eastAsia="Arial Unicode MS"/>
          <w:lang w:eastAsia="en-US"/>
        </w:rPr>
        <w:t> : valider ou corriger les réponses des apprenant.es.</w:t>
      </w:r>
    </w:p>
    <w:p w14:paraId="4739F4A2" w14:textId="3996F1EF" w:rsidR="00D93A8A" w:rsidRPr="00A03984" w:rsidRDefault="00517CA0" w:rsidP="00D93A8A">
      <w:pPr>
        <w:rPr>
          <w:iCs/>
        </w:rPr>
      </w:pPr>
      <w:r w:rsidRPr="00A03984">
        <w:rPr>
          <w:iCs/>
          <w:noProof/>
        </w:rPr>
        <w:drawing>
          <wp:inline distT="0" distB="0" distL="0" distR="0" wp14:anchorId="0F873B9F" wp14:editId="111D9AD6">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6F58FE9" w14:textId="17AD79A4" w:rsidR="00532D1D" w:rsidRDefault="00532D1D" w:rsidP="00E46C55">
      <w:pPr>
        <w:jc w:val="both"/>
        <w:rPr>
          <w:rFonts w:cs="Tahoma"/>
        </w:rPr>
      </w:pPr>
      <w:r>
        <w:rPr>
          <w:rFonts w:cs="Tahoma"/>
        </w:rPr>
        <w:t xml:space="preserve">Qui : </w:t>
      </w:r>
      <w:r w:rsidRPr="00532D1D">
        <w:rPr>
          <w:rFonts w:cs="Tahoma"/>
          <w:b/>
          <w:bCs/>
        </w:rPr>
        <w:t>des femmes</w:t>
      </w:r>
      <w:r>
        <w:rPr>
          <w:rFonts w:cs="Tahoma"/>
        </w:rPr>
        <w:t>.</w:t>
      </w:r>
      <w:r w:rsidR="00E46C55">
        <w:rPr>
          <w:rFonts w:cs="Tahoma"/>
        </w:rPr>
        <w:t xml:space="preserve"> / </w:t>
      </w:r>
      <w:r>
        <w:rPr>
          <w:rFonts w:cs="Tahoma"/>
        </w:rPr>
        <w:t xml:space="preserve">Où : </w:t>
      </w:r>
      <w:r w:rsidRPr="00532D1D">
        <w:rPr>
          <w:rFonts w:cs="Tahoma"/>
          <w:b/>
          <w:bCs/>
        </w:rPr>
        <w:t>au Cameroun, dans la région de l’Extrême-Nord</w:t>
      </w:r>
      <w:r>
        <w:rPr>
          <w:rFonts w:cs="Tahoma"/>
        </w:rPr>
        <w:t>.</w:t>
      </w:r>
    </w:p>
    <w:p w14:paraId="6C71DDBC" w14:textId="0059A445" w:rsidR="00077444" w:rsidRPr="008F7B9E" w:rsidRDefault="00532D1D" w:rsidP="008F7B9E">
      <w:pPr>
        <w:spacing w:after="240"/>
        <w:jc w:val="both"/>
        <w:rPr>
          <w:rFonts w:cs="Tahoma"/>
        </w:rPr>
      </w:pPr>
      <w:r>
        <w:rPr>
          <w:rFonts w:cs="Tahoma"/>
        </w:rPr>
        <w:t xml:space="preserve">Quel problème : </w:t>
      </w:r>
      <w:r w:rsidR="004A0CCE" w:rsidRPr="00A03984">
        <w:sym w:font="Wingdings" w:char="F0FE"/>
      </w:r>
      <w:r w:rsidR="004A0CCE" w:rsidRPr="00A03984">
        <w:t xml:space="preserve"> </w:t>
      </w:r>
      <w:r w:rsidRPr="00532D1D">
        <w:rPr>
          <w:rFonts w:cs="Tahoma"/>
          <w:b/>
          <w:bCs/>
        </w:rPr>
        <w:t>survivre (continuer à vivre après un événement)</w:t>
      </w:r>
      <w:r>
        <w:rPr>
          <w:rFonts w:cs="Tahoma"/>
        </w:rPr>
        <w:t>.</w:t>
      </w:r>
    </w:p>
    <w:p w14:paraId="1A333DA9" w14:textId="54A469F1" w:rsidR="005926AC" w:rsidRPr="00A03984" w:rsidRDefault="005926AC" w:rsidP="005926AC">
      <w:pPr>
        <w:rPr>
          <w:b/>
        </w:rPr>
      </w:pPr>
      <w:r w:rsidRPr="00A03984">
        <w:rPr>
          <w:noProof/>
        </w:rPr>
        <w:drawing>
          <wp:inline distT="0" distB="0" distL="0" distR="0" wp14:anchorId="764E3362" wp14:editId="6847448C">
            <wp:extent cx="1207770" cy="361950"/>
            <wp:effectExtent l="0" t="0" r="0" b="0"/>
            <wp:docPr id="330144968" name="Image 330144968"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25ECF" w:rsidRPr="00A03984">
        <w:rPr>
          <w:noProof/>
        </w:rPr>
        <w:drawing>
          <wp:inline distT="0" distB="0" distL="0" distR="0" wp14:anchorId="42813378" wp14:editId="059CB7E3">
            <wp:extent cx="1781175" cy="361950"/>
            <wp:effectExtent l="0" t="0" r="9525" b="0"/>
            <wp:docPr id="328315736" name="Image 32831573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AD13232" w14:textId="77777777" w:rsidR="005926AC" w:rsidRPr="00A03984" w:rsidRDefault="005926AC" w:rsidP="005926AC">
      <w:pPr>
        <w:rPr>
          <w:b/>
        </w:rPr>
      </w:pPr>
    </w:p>
    <w:p w14:paraId="067F6BAE" w14:textId="77777777" w:rsidR="005926AC" w:rsidRPr="00A03984" w:rsidRDefault="005926AC" w:rsidP="005926AC">
      <w:pPr>
        <w:rPr>
          <w:b/>
        </w:rPr>
      </w:pPr>
      <w:r w:rsidRPr="00A03984">
        <w:rPr>
          <w:b/>
        </w:rPr>
        <w:t>Consigne</w:t>
      </w:r>
    </w:p>
    <w:p w14:paraId="361E5C94" w14:textId="69A67E80" w:rsidR="006D6650" w:rsidRPr="00532D1D" w:rsidRDefault="006D6650" w:rsidP="008F7B9E">
      <w:pPr>
        <w:spacing w:after="240"/>
        <w:jc w:val="both"/>
        <w:rPr>
          <w:rFonts w:cs="Tahoma"/>
        </w:rPr>
      </w:pPr>
      <w:bookmarkStart w:id="3" w:name="_Hlk185335632"/>
      <w:r w:rsidRPr="00532D1D">
        <w:rPr>
          <w:rFonts w:cs="Tahoma"/>
        </w:rPr>
        <w:t>Écoutez le reportage et</w:t>
      </w:r>
      <w:r w:rsidR="00725ECF" w:rsidRPr="00532D1D">
        <w:rPr>
          <w:rFonts w:cs="Tahoma"/>
        </w:rPr>
        <w:t xml:space="preserve"> </w:t>
      </w:r>
      <w:r w:rsidR="00532D1D" w:rsidRPr="00532D1D">
        <w:rPr>
          <w:rFonts w:cs="Tahoma"/>
        </w:rPr>
        <w:t>associez les débuts et les fins de phrases.</w:t>
      </w:r>
    </w:p>
    <w:bookmarkEnd w:id="3"/>
    <w:p w14:paraId="70393131" w14:textId="77777777" w:rsidR="005926AC" w:rsidRPr="00A03984" w:rsidRDefault="005926AC" w:rsidP="005926AC">
      <w:pPr>
        <w:rPr>
          <w:b/>
        </w:rPr>
      </w:pPr>
      <w:r w:rsidRPr="00A03984">
        <w:rPr>
          <w:b/>
        </w:rPr>
        <w:t xml:space="preserve">Mise en œuvre </w:t>
      </w:r>
    </w:p>
    <w:p w14:paraId="5D21248D" w14:textId="77777777" w:rsidR="005926AC" w:rsidRPr="00A03984" w:rsidRDefault="005926AC" w:rsidP="008F7B9E">
      <w:pPr>
        <w:pStyle w:val="Paragraphedeliste"/>
        <w:numPr>
          <w:ilvl w:val="0"/>
          <w:numId w:val="3"/>
        </w:numPr>
        <w:spacing w:before="0" w:line="256" w:lineRule="auto"/>
        <w:jc w:val="both"/>
        <w:rPr>
          <w:i/>
          <w:iCs/>
        </w:rPr>
      </w:pPr>
      <w:r w:rsidRPr="00A03984">
        <w:rPr>
          <w:rFonts w:eastAsia="Arial Unicode MS"/>
        </w:rPr>
        <w:t xml:space="preserve">Toujours en binômes. </w:t>
      </w:r>
    </w:p>
    <w:p w14:paraId="5B8429E2" w14:textId="68BEF22E" w:rsidR="005926AC" w:rsidRPr="00A03984" w:rsidRDefault="005926AC" w:rsidP="005926AC">
      <w:pPr>
        <w:pStyle w:val="Paragraphedeliste"/>
        <w:numPr>
          <w:ilvl w:val="0"/>
          <w:numId w:val="3"/>
        </w:numPr>
        <w:spacing w:line="256" w:lineRule="auto"/>
        <w:jc w:val="both"/>
        <w:rPr>
          <w:i/>
          <w:iCs/>
        </w:rPr>
      </w:pPr>
      <w:r w:rsidRPr="00A03984">
        <w:rPr>
          <w:rFonts w:eastAsia="Arial Unicode MS"/>
        </w:rPr>
        <w:t xml:space="preserve">Faire lire la consigne et les différents </w:t>
      </w:r>
      <w:r w:rsidR="00725ECF" w:rsidRPr="00A03984">
        <w:rPr>
          <w:rFonts w:eastAsia="Arial Unicode MS"/>
        </w:rPr>
        <w:t>items</w:t>
      </w:r>
      <w:r w:rsidRPr="00A03984">
        <w:rPr>
          <w:rFonts w:eastAsia="Arial Unicode MS"/>
        </w:rPr>
        <w:t>. Lever les éventuelles difficultés lexicales.</w:t>
      </w:r>
    </w:p>
    <w:p w14:paraId="7847BC2F" w14:textId="77777777" w:rsidR="005926AC" w:rsidRPr="00A03984" w:rsidRDefault="005926AC" w:rsidP="005926AC">
      <w:pPr>
        <w:pStyle w:val="Paragraphedeliste"/>
        <w:numPr>
          <w:ilvl w:val="0"/>
          <w:numId w:val="3"/>
        </w:numPr>
        <w:spacing w:line="256" w:lineRule="auto"/>
        <w:jc w:val="both"/>
        <w:rPr>
          <w:i/>
          <w:iCs/>
        </w:rPr>
      </w:pPr>
      <w:r w:rsidRPr="00A03984">
        <w:rPr>
          <w:rFonts w:eastAsia="Arial Unicode MS"/>
        </w:rPr>
        <w:t xml:space="preserve">Diffuser le reportage en entier, </w:t>
      </w:r>
      <w:r w:rsidRPr="00A03984">
        <w:rPr>
          <w:rFonts w:eastAsia="Arial Unicode MS"/>
          <w:u w:val="single"/>
        </w:rPr>
        <w:t>avec le son</w:t>
      </w:r>
      <w:r w:rsidRPr="00A03984">
        <w:rPr>
          <w:rFonts w:eastAsia="Arial Unicode MS"/>
        </w:rPr>
        <w:t xml:space="preserve"> et sans les sous-titres.</w:t>
      </w:r>
    </w:p>
    <w:p w14:paraId="730B454A" w14:textId="77777777" w:rsidR="005926AC" w:rsidRPr="00A03984" w:rsidRDefault="005926AC" w:rsidP="005926AC">
      <w:pPr>
        <w:pStyle w:val="Paragraphedeliste"/>
        <w:numPr>
          <w:ilvl w:val="0"/>
          <w:numId w:val="3"/>
        </w:numPr>
        <w:spacing w:line="256" w:lineRule="auto"/>
        <w:jc w:val="both"/>
        <w:rPr>
          <w:i/>
          <w:iCs/>
        </w:rPr>
      </w:pPr>
      <w:r w:rsidRPr="00A03984">
        <w:t>Laisser les apprenant.es se concerter</w:t>
      </w:r>
      <w:r w:rsidRPr="00A03984">
        <w:rPr>
          <w:rFonts w:eastAsia="Arial Unicode MS"/>
        </w:rPr>
        <w:t xml:space="preserve">. </w:t>
      </w:r>
      <w:r w:rsidRPr="00A03984">
        <w:t>Mettre en commun.</w:t>
      </w:r>
    </w:p>
    <w:p w14:paraId="126E2F95" w14:textId="77777777" w:rsidR="005926AC" w:rsidRPr="00A03984" w:rsidRDefault="005926AC" w:rsidP="005926AC">
      <w:pPr>
        <w:rPr>
          <w:iCs/>
        </w:rPr>
      </w:pPr>
      <w:r w:rsidRPr="00A03984">
        <w:rPr>
          <w:iCs/>
          <w:noProof/>
        </w:rPr>
        <w:drawing>
          <wp:inline distT="0" distB="0" distL="0" distR="0" wp14:anchorId="3BEC908A" wp14:editId="2765C0A8">
            <wp:extent cx="1323975" cy="361950"/>
            <wp:effectExtent l="0" t="0" r="9525" b="0"/>
            <wp:docPr id="1579853358" name="Image 157985335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8E59CDD" w14:textId="5DC5E357" w:rsidR="00532D1D" w:rsidRDefault="00532D1D" w:rsidP="008F7B9E">
      <w:pPr>
        <w:rPr>
          <w:rFonts w:cs="Tahoma"/>
        </w:rPr>
      </w:pPr>
      <w:r>
        <w:rPr>
          <w:rFonts w:cs="Tahoma"/>
        </w:rPr>
        <w:t xml:space="preserve">1. </w:t>
      </w:r>
      <w:r w:rsidR="00B50179">
        <w:rPr>
          <w:rFonts w:cs="Tahoma"/>
        </w:rPr>
        <w:t>d</w:t>
      </w:r>
      <w:r>
        <w:rPr>
          <w:rFonts w:cs="Tahoma"/>
        </w:rPr>
        <w:t xml:space="preserve"> / 2. </w:t>
      </w:r>
      <w:r w:rsidR="00B50179">
        <w:rPr>
          <w:rFonts w:cs="Tahoma"/>
        </w:rPr>
        <w:t>a</w:t>
      </w:r>
      <w:r>
        <w:rPr>
          <w:rFonts w:cs="Tahoma"/>
        </w:rPr>
        <w:t xml:space="preserve"> / 3. </w:t>
      </w:r>
      <w:r w:rsidR="008F7B9E">
        <w:rPr>
          <w:rFonts w:cs="Tahoma"/>
        </w:rPr>
        <w:t>f</w:t>
      </w:r>
      <w:r>
        <w:rPr>
          <w:rFonts w:cs="Tahoma"/>
        </w:rPr>
        <w:t xml:space="preserve"> / 4. </w:t>
      </w:r>
      <w:r w:rsidR="008F7B9E">
        <w:rPr>
          <w:rFonts w:cs="Tahoma"/>
        </w:rPr>
        <w:t>b</w:t>
      </w:r>
      <w:r>
        <w:rPr>
          <w:rFonts w:cs="Tahoma"/>
        </w:rPr>
        <w:t xml:space="preserve"> / 5. </w:t>
      </w:r>
      <w:r w:rsidR="008F7B9E">
        <w:rPr>
          <w:rFonts w:cs="Tahoma"/>
        </w:rPr>
        <w:t>e</w:t>
      </w:r>
      <w:r>
        <w:rPr>
          <w:rFonts w:cs="Tahoma"/>
        </w:rPr>
        <w:t xml:space="preserve"> / 6. </w:t>
      </w:r>
      <w:r w:rsidR="008F7B9E">
        <w:rPr>
          <w:rFonts w:cs="Tahoma"/>
        </w:rPr>
        <w:t>g</w:t>
      </w:r>
      <w:r>
        <w:rPr>
          <w:rFonts w:cs="Tahoma"/>
        </w:rPr>
        <w:t xml:space="preserve"> / 7. </w:t>
      </w:r>
      <w:r w:rsidR="008F7B9E">
        <w:rPr>
          <w:rFonts w:cs="Tahoma"/>
        </w:rPr>
        <w:t>c</w:t>
      </w:r>
      <w:r>
        <w:rPr>
          <w:rFonts w:cs="Tahoma"/>
        </w:rPr>
        <w:t>.</w:t>
      </w:r>
    </w:p>
    <w:p w14:paraId="707147BD" w14:textId="6A2E2F9D" w:rsidR="00D14DE6" w:rsidRPr="00A03984" w:rsidRDefault="00D14DE6" w:rsidP="00D14DE6">
      <w:pPr>
        <w:rPr>
          <w:b/>
        </w:rPr>
      </w:pPr>
      <w:r w:rsidRPr="00A03984">
        <w:rPr>
          <w:noProof/>
        </w:rPr>
        <w:lastRenderedPageBreak/>
        <w:drawing>
          <wp:inline distT="0" distB="0" distL="0" distR="0" wp14:anchorId="1A81ABD5" wp14:editId="311FAE12">
            <wp:extent cx="1207770" cy="361950"/>
            <wp:effectExtent l="0" t="0" r="0" b="0"/>
            <wp:docPr id="1134065368" name="Image 1134065368"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A03984">
        <w:rPr>
          <w:noProof/>
        </w:rPr>
        <w:drawing>
          <wp:inline distT="0" distB="0" distL="0" distR="0" wp14:anchorId="3CBF6B62" wp14:editId="5A2DFBBF">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44DA0DE7" w14:textId="77777777" w:rsidR="00D14DE6" w:rsidRPr="00A03984" w:rsidRDefault="00D14DE6" w:rsidP="00D14DE6">
      <w:pPr>
        <w:rPr>
          <w:b/>
        </w:rPr>
      </w:pPr>
    </w:p>
    <w:p w14:paraId="7C5434A6" w14:textId="77777777" w:rsidR="00D14DE6" w:rsidRPr="00A03984" w:rsidRDefault="00D14DE6" w:rsidP="00D14DE6">
      <w:pPr>
        <w:rPr>
          <w:b/>
        </w:rPr>
      </w:pPr>
      <w:r w:rsidRPr="00A03984">
        <w:rPr>
          <w:b/>
        </w:rPr>
        <w:t>Consigne</w:t>
      </w:r>
    </w:p>
    <w:p w14:paraId="681B2124" w14:textId="6A0266EB" w:rsidR="00532D1D" w:rsidRPr="00532D1D" w:rsidRDefault="00532D1D" w:rsidP="00532D1D">
      <w:pPr>
        <w:rPr>
          <w:rFonts w:cs="Tahoma"/>
        </w:rPr>
      </w:pPr>
      <w:r w:rsidRPr="00532D1D">
        <w:rPr>
          <w:rFonts w:cs="Tahoma"/>
        </w:rPr>
        <w:t>Classez ces actions selon personnes concernées. Puis vérifiez vos réponses à l’aide de la transcription.</w:t>
      </w:r>
    </w:p>
    <w:p w14:paraId="420965C5" w14:textId="77777777" w:rsidR="00D14DE6" w:rsidRPr="00A03984" w:rsidRDefault="00D14DE6" w:rsidP="00D14DE6"/>
    <w:p w14:paraId="7D55C9AC" w14:textId="77777777" w:rsidR="00D14DE6" w:rsidRPr="00A03984" w:rsidRDefault="00D14DE6" w:rsidP="00D14DE6">
      <w:pPr>
        <w:rPr>
          <w:b/>
        </w:rPr>
      </w:pPr>
      <w:r w:rsidRPr="00A03984">
        <w:rPr>
          <w:b/>
        </w:rPr>
        <w:t xml:space="preserve">Mise en œuvre </w:t>
      </w:r>
    </w:p>
    <w:p w14:paraId="5F26BE0C" w14:textId="77777777" w:rsidR="00D14DE6" w:rsidRPr="00A03984" w:rsidRDefault="00D14DE6" w:rsidP="00D14DE6">
      <w:pPr>
        <w:pStyle w:val="Paragraphedeliste"/>
        <w:numPr>
          <w:ilvl w:val="0"/>
          <w:numId w:val="3"/>
        </w:numPr>
        <w:jc w:val="both"/>
        <w:rPr>
          <w:i/>
          <w:iCs/>
        </w:rPr>
      </w:pPr>
      <w:r w:rsidRPr="00A03984">
        <w:rPr>
          <w:rFonts w:eastAsia="Arial Unicode MS"/>
        </w:rPr>
        <w:t>Toujours en binômes.</w:t>
      </w:r>
    </w:p>
    <w:p w14:paraId="6C55C838" w14:textId="77777777" w:rsidR="00D14DE6" w:rsidRPr="00A03984" w:rsidRDefault="00D14DE6" w:rsidP="00D14DE6">
      <w:pPr>
        <w:pStyle w:val="Paragraphedeliste"/>
        <w:numPr>
          <w:ilvl w:val="0"/>
          <w:numId w:val="3"/>
        </w:numPr>
        <w:jc w:val="both"/>
        <w:rPr>
          <w:i/>
          <w:iCs/>
        </w:rPr>
      </w:pPr>
      <w:r w:rsidRPr="00A03984">
        <w:rPr>
          <w:rFonts w:eastAsia="Arial Unicode MS"/>
        </w:rPr>
        <w:t xml:space="preserve">Prendre connaissance de l’activité. </w:t>
      </w:r>
    </w:p>
    <w:p w14:paraId="31EF01D5" w14:textId="77777777" w:rsidR="00D14DE6" w:rsidRPr="00A03984" w:rsidRDefault="00D14DE6" w:rsidP="00D14DE6">
      <w:pPr>
        <w:pStyle w:val="Paragraphedeliste"/>
        <w:numPr>
          <w:ilvl w:val="0"/>
          <w:numId w:val="3"/>
        </w:numPr>
        <w:jc w:val="both"/>
        <w:rPr>
          <w:i/>
          <w:iCs/>
        </w:rPr>
      </w:pPr>
      <w:r w:rsidRPr="00A03984">
        <w:rPr>
          <w:rFonts w:eastAsia="Arial Unicode MS"/>
        </w:rPr>
        <w:t>Laisser un temps de concertation nécessaire à la réalisation de l’activité.</w:t>
      </w:r>
    </w:p>
    <w:p w14:paraId="39261B07" w14:textId="77777777" w:rsidR="00D14DE6" w:rsidRPr="00A03984" w:rsidRDefault="00D14DE6" w:rsidP="00D14DE6">
      <w:pPr>
        <w:pStyle w:val="Paragraphedeliste"/>
        <w:numPr>
          <w:ilvl w:val="0"/>
          <w:numId w:val="3"/>
        </w:numPr>
        <w:jc w:val="both"/>
        <w:rPr>
          <w:i/>
          <w:iCs/>
        </w:rPr>
      </w:pPr>
      <w:r w:rsidRPr="00A03984">
        <w:rPr>
          <w:rFonts w:eastAsia="Arial Unicode MS"/>
        </w:rPr>
        <w:t xml:space="preserve">Puis projeter l’activité au tableau et inviter les volontaires à venir écrire leurs réponses. </w:t>
      </w:r>
    </w:p>
    <w:p w14:paraId="05E79C6F" w14:textId="28F81A7F" w:rsidR="00D14DE6" w:rsidRPr="00A03984" w:rsidRDefault="00532D1D" w:rsidP="00D14DE6">
      <w:pPr>
        <w:pStyle w:val="Paragraphedeliste"/>
        <w:numPr>
          <w:ilvl w:val="0"/>
          <w:numId w:val="3"/>
        </w:numPr>
        <w:jc w:val="both"/>
        <w:rPr>
          <w:i/>
          <w:iCs/>
        </w:rPr>
      </w:pPr>
      <w:r>
        <w:rPr>
          <w:rFonts w:eastAsia="Arial Unicode MS"/>
        </w:rPr>
        <w:t>Faire valider ou corriger par le groupe classe</w:t>
      </w:r>
      <w:r w:rsidR="00D14DE6" w:rsidRPr="00A03984">
        <w:rPr>
          <w:rFonts w:eastAsia="Arial Unicode MS"/>
        </w:rPr>
        <w:t>.</w:t>
      </w:r>
    </w:p>
    <w:p w14:paraId="21690D57" w14:textId="77777777" w:rsidR="00D14DE6" w:rsidRPr="00A03984" w:rsidRDefault="00D14DE6" w:rsidP="00D14DE6">
      <w:pPr>
        <w:rPr>
          <w:iCs/>
        </w:rPr>
      </w:pPr>
      <w:r w:rsidRPr="00A03984">
        <w:rPr>
          <w:iCs/>
          <w:noProof/>
        </w:rPr>
        <w:drawing>
          <wp:inline distT="0" distB="0" distL="0" distR="0" wp14:anchorId="62099C61" wp14:editId="3985B999">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0FA2554" w14:textId="4CE22161" w:rsidR="00D14DE6" w:rsidRDefault="00532D1D" w:rsidP="00D14DE6">
      <w:pPr>
        <w:rPr>
          <w:rFonts w:cs="Tahoma"/>
        </w:rPr>
      </w:pPr>
      <w:r>
        <w:rPr>
          <w:rFonts w:cs="Tahoma"/>
        </w:rPr>
        <w:t>Les femmes déplacées : n°1 ; n°3 ; n°5 ; n°8.</w:t>
      </w:r>
    </w:p>
    <w:p w14:paraId="0B70224A" w14:textId="31A0DB15" w:rsidR="00532D1D" w:rsidRDefault="00532D1D" w:rsidP="00D14DE6">
      <w:pPr>
        <w:rPr>
          <w:rFonts w:cs="Tahoma"/>
        </w:rPr>
      </w:pPr>
      <w:r>
        <w:rPr>
          <w:rFonts w:cs="Tahoma"/>
        </w:rPr>
        <w:t>Les chefs traditionnels : n°4 ; n°7.</w:t>
      </w:r>
    </w:p>
    <w:p w14:paraId="514DB2ED" w14:textId="03017A8B" w:rsidR="00532D1D" w:rsidRPr="00A03984" w:rsidRDefault="00532D1D" w:rsidP="00D14DE6">
      <w:pPr>
        <w:rPr>
          <w:rFonts w:cs="Tahoma"/>
        </w:rPr>
      </w:pPr>
      <w:r>
        <w:rPr>
          <w:rFonts w:cs="Tahoma"/>
        </w:rPr>
        <w:t>L’ONG NRC : n°2 ; n°6.</w:t>
      </w:r>
    </w:p>
    <w:p w14:paraId="46EA02FE" w14:textId="77777777" w:rsidR="00D14DE6" w:rsidRPr="00A03984" w:rsidRDefault="00D14DE6" w:rsidP="00D14DE6">
      <w:pPr>
        <w:spacing w:after="160"/>
        <w:rPr>
          <w:iCs/>
        </w:rPr>
      </w:pPr>
    </w:p>
    <w:p w14:paraId="65450AD8" w14:textId="77777777" w:rsidR="00D14DE6" w:rsidRPr="00A03984" w:rsidRDefault="00D14DE6" w:rsidP="00D14DE6">
      <w:pPr>
        <w:rPr>
          <w:iCs/>
        </w:rPr>
      </w:pPr>
      <w:r w:rsidRPr="00A03984">
        <w:rPr>
          <w:noProof/>
        </w:rPr>
        <w:drawing>
          <wp:inline distT="0" distB="0" distL="0" distR="0" wp14:anchorId="34A9579A" wp14:editId="4EBCBC04">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A03984">
        <w:rPr>
          <w:noProof/>
        </w:rPr>
        <w:drawing>
          <wp:inline distT="0" distB="0" distL="0" distR="0" wp14:anchorId="12E420B6" wp14:editId="70357B01">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Pr="00A03984">
        <w:rPr>
          <w:noProof/>
        </w:rPr>
        <w:drawing>
          <wp:inline distT="0" distB="0" distL="0" distR="0" wp14:anchorId="0C1682F5" wp14:editId="56AAB0EB">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3">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24BDE7A6" w14:textId="77777777" w:rsidR="00D14DE6" w:rsidRPr="00A03984" w:rsidRDefault="00D14DE6" w:rsidP="00D14DE6">
      <w:pPr>
        <w:rPr>
          <w:iCs/>
        </w:rPr>
      </w:pPr>
    </w:p>
    <w:p w14:paraId="246C835A" w14:textId="77777777" w:rsidR="00D14DE6" w:rsidRPr="00A03984" w:rsidRDefault="00D14DE6" w:rsidP="00D14DE6">
      <w:pPr>
        <w:rPr>
          <w:b/>
        </w:rPr>
      </w:pPr>
      <w:r w:rsidRPr="00A03984">
        <w:rPr>
          <w:b/>
        </w:rPr>
        <w:t>Consigne</w:t>
      </w:r>
    </w:p>
    <w:p w14:paraId="47CB0A95" w14:textId="6FB642F5" w:rsidR="00532D1D" w:rsidRPr="00532D1D" w:rsidRDefault="00532D1D" w:rsidP="00532D1D">
      <w:r>
        <w:t>C</w:t>
      </w:r>
      <w:r w:rsidRPr="00532D1D">
        <w:t>haque année, le Conseil norvégien pour les réfugiés (NRC) publie une liste des 10 crises de déplacement les plus oubliées dans le monde. Vous travaillez pour le service communication de cette ONG. Vous rédigez sur le site internet de NRC un court texte (5 lignes) pour alerter sur la situation des femmes déplacées dans l’Extrême-Nord du Cameroun.</w:t>
      </w:r>
    </w:p>
    <w:p w14:paraId="40BDDECD" w14:textId="77777777" w:rsidR="000C45B1" w:rsidRPr="00A03984" w:rsidRDefault="000C45B1" w:rsidP="00D14DE6"/>
    <w:p w14:paraId="775F1206" w14:textId="77777777" w:rsidR="00D14DE6" w:rsidRPr="00A03984" w:rsidRDefault="00D14DE6" w:rsidP="00D14DE6">
      <w:pPr>
        <w:rPr>
          <w:b/>
        </w:rPr>
      </w:pPr>
      <w:r w:rsidRPr="00A03984">
        <w:rPr>
          <w:b/>
        </w:rPr>
        <w:t xml:space="preserve">Mise en œuvre </w:t>
      </w:r>
    </w:p>
    <w:p w14:paraId="7295D073" w14:textId="77777777" w:rsidR="00E20B34" w:rsidRPr="00E20B34" w:rsidRDefault="00E20B34" w:rsidP="008275FD">
      <w:pPr>
        <w:pStyle w:val="Paragraphedeliste"/>
        <w:numPr>
          <w:ilvl w:val="0"/>
          <w:numId w:val="3"/>
        </w:numPr>
        <w:spacing w:line="256" w:lineRule="auto"/>
        <w:jc w:val="both"/>
        <w:rPr>
          <w:i/>
          <w:iCs/>
        </w:rPr>
      </w:pPr>
      <w:r w:rsidRPr="00E20B34">
        <w:rPr>
          <w:rFonts w:eastAsia="Arial Unicode MS"/>
        </w:rPr>
        <w:t>Former de nouveaux</w:t>
      </w:r>
      <w:r w:rsidR="00D14DE6" w:rsidRPr="00E20B34">
        <w:rPr>
          <w:rFonts w:eastAsia="Arial Unicode MS"/>
        </w:rPr>
        <w:t xml:space="preserve"> binômes.</w:t>
      </w:r>
      <w:r w:rsidRPr="00E20B34">
        <w:rPr>
          <w:rFonts w:eastAsia="Arial Unicode MS"/>
        </w:rPr>
        <w:t xml:space="preserve"> </w:t>
      </w:r>
    </w:p>
    <w:p w14:paraId="53C2F962" w14:textId="1B1DE65F" w:rsidR="00D14DE6" w:rsidRPr="00E20B34" w:rsidRDefault="00D14DE6" w:rsidP="008275FD">
      <w:pPr>
        <w:pStyle w:val="Paragraphedeliste"/>
        <w:numPr>
          <w:ilvl w:val="0"/>
          <w:numId w:val="3"/>
        </w:numPr>
        <w:spacing w:line="256" w:lineRule="auto"/>
        <w:jc w:val="both"/>
        <w:rPr>
          <w:i/>
          <w:iCs/>
        </w:rPr>
      </w:pPr>
      <w:r w:rsidRPr="00E20B34">
        <w:rPr>
          <w:rFonts w:eastAsia="Arial Unicode MS"/>
        </w:rPr>
        <w:t xml:space="preserve">Prendre connaissance de l’activité et s’assurer de sa bonne compréhension. </w:t>
      </w:r>
      <w:r w:rsidR="00E20B34">
        <w:rPr>
          <w:rFonts w:eastAsia="Arial Unicode MS"/>
        </w:rPr>
        <w:t>Préciser aux apprenant.es qu’il</w:t>
      </w:r>
      <w:r w:rsidR="00A223C9">
        <w:rPr>
          <w:rFonts w:eastAsia="Arial Unicode MS"/>
        </w:rPr>
        <w:t xml:space="preserve">s et </w:t>
      </w:r>
      <w:r w:rsidR="00E20B34">
        <w:rPr>
          <w:rFonts w:eastAsia="Arial Unicode MS"/>
        </w:rPr>
        <w:t>elles doivent évoquer les causes de déplacement de ces femmes, leur nouvelle vie et les problèmes rencontrés.</w:t>
      </w:r>
    </w:p>
    <w:p w14:paraId="625C2701" w14:textId="2182FF7C" w:rsidR="00192830" w:rsidRPr="00A03984" w:rsidRDefault="00E20B34" w:rsidP="00D14DE6">
      <w:pPr>
        <w:pStyle w:val="Paragraphedeliste"/>
        <w:numPr>
          <w:ilvl w:val="0"/>
          <w:numId w:val="3"/>
        </w:numPr>
        <w:spacing w:line="256" w:lineRule="auto"/>
        <w:jc w:val="both"/>
        <w:rPr>
          <w:i/>
          <w:iCs/>
        </w:rPr>
      </w:pPr>
      <w:r>
        <w:rPr>
          <w:rFonts w:eastAsia="Arial Unicode MS"/>
        </w:rPr>
        <w:t>Laisser 10-15 minutes de concertation et de rédaction.</w:t>
      </w:r>
    </w:p>
    <w:p w14:paraId="01C4C441" w14:textId="289209CA" w:rsidR="00D14DE6" w:rsidRPr="00A03984" w:rsidRDefault="00E20B34" w:rsidP="00D14DE6">
      <w:pPr>
        <w:pStyle w:val="Paragraphedeliste"/>
        <w:numPr>
          <w:ilvl w:val="0"/>
          <w:numId w:val="3"/>
        </w:numPr>
        <w:spacing w:line="256" w:lineRule="auto"/>
        <w:jc w:val="both"/>
        <w:rPr>
          <w:i/>
          <w:iCs/>
        </w:rPr>
      </w:pPr>
      <w:r>
        <w:rPr>
          <w:rFonts w:eastAsia="Arial Unicode MS"/>
        </w:rPr>
        <w:t>Relever les productions écrites pour une correction personnalisée</w:t>
      </w:r>
      <w:r w:rsidR="00D14DE6" w:rsidRPr="00A03984">
        <w:rPr>
          <w:rFonts w:eastAsia="Arial Unicode MS"/>
        </w:rPr>
        <w:t>.</w:t>
      </w:r>
    </w:p>
    <w:p w14:paraId="74A9A1CA" w14:textId="77777777" w:rsidR="00D14DE6" w:rsidRPr="00A03984" w:rsidRDefault="00D14DE6" w:rsidP="00D14DE6">
      <w:pPr>
        <w:spacing w:line="256" w:lineRule="auto"/>
        <w:jc w:val="both"/>
        <w:rPr>
          <w:i/>
          <w:iCs/>
        </w:rPr>
      </w:pPr>
      <w:r w:rsidRPr="00A03984">
        <w:rPr>
          <w:iCs/>
          <w:noProof/>
        </w:rPr>
        <w:drawing>
          <wp:inline distT="0" distB="0" distL="0" distR="0" wp14:anchorId="6D51FEE3" wp14:editId="4CCD0494">
            <wp:extent cx="1323975" cy="361950"/>
            <wp:effectExtent l="0" t="0" r="9525" b="0"/>
            <wp:docPr id="759769869" name="Image 75976986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5229821" w14:textId="3D923EAD" w:rsidR="00C86115" w:rsidRDefault="007A2B3A" w:rsidP="00D14DE6">
      <w:pPr>
        <w:rPr>
          <w:rFonts w:cs="Tahoma"/>
        </w:rPr>
      </w:pPr>
      <w:r>
        <w:rPr>
          <w:rFonts w:cs="Tahoma"/>
        </w:rPr>
        <w:t>Les déplacées de l’Extrême-Nord du Cameroun.</w:t>
      </w:r>
    </w:p>
    <w:p w14:paraId="4B426D39" w14:textId="25FC9CDB" w:rsidR="007A2B3A" w:rsidRPr="00A03984" w:rsidRDefault="007A2B3A" w:rsidP="00D14DE6">
      <w:pPr>
        <w:rPr>
          <w:rFonts w:cs="Tahoma"/>
        </w:rPr>
      </w:pPr>
      <w:r>
        <w:rPr>
          <w:rFonts w:cs="Tahoma"/>
        </w:rPr>
        <w:t>Dans le nord du Cameroun, des femmes ont quitté leurs villages pour... / Elles ont trouvé refuge... / Les chefs traditionnels ont eu pitié d’elle et... / Etc.</w:t>
      </w:r>
    </w:p>
    <w:sectPr w:rsidR="007A2B3A" w:rsidRPr="00A03984" w:rsidSect="00CC05F2">
      <w:headerReference w:type="default" r:id="rId24"/>
      <w:footerReference w:type="default" r:id="rId25"/>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1D039" w14:textId="77777777" w:rsidR="00573F6F" w:rsidRPr="00A03984" w:rsidRDefault="00573F6F" w:rsidP="00A33F16">
      <w:pPr>
        <w:spacing w:line="240" w:lineRule="auto"/>
      </w:pPr>
      <w:r w:rsidRPr="00A03984">
        <w:separator/>
      </w:r>
    </w:p>
  </w:endnote>
  <w:endnote w:type="continuationSeparator" w:id="0">
    <w:p w14:paraId="116F2E35" w14:textId="77777777" w:rsidR="00573F6F" w:rsidRPr="00A03984" w:rsidRDefault="00573F6F" w:rsidP="00A33F16">
      <w:pPr>
        <w:spacing w:line="240" w:lineRule="auto"/>
      </w:pPr>
      <w:r w:rsidRPr="00A039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RPr="00A03984" w14:paraId="20838429" w14:textId="77777777" w:rsidTr="00A504CF">
      <w:tc>
        <w:tcPr>
          <w:tcW w:w="4265" w:type="pct"/>
        </w:tcPr>
        <w:p w14:paraId="787FAAF0" w14:textId="79A63C84" w:rsidR="00A33F16" w:rsidRPr="00A03984" w:rsidRDefault="00A33F16" w:rsidP="00A33F16">
          <w:pPr>
            <w:pStyle w:val="Pieddepage"/>
            <w:rPr>
              <w:noProof/>
            </w:rPr>
          </w:pPr>
          <w:r w:rsidRPr="00A03984">
            <w:rPr>
              <w:noProof/>
            </w:rPr>
            <w:t xml:space="preserve">Conception : </w:t>
          </w:r>
          <w:r w:rsidR="00CB2070" w:rsidRPr="00A03984">
            <w:rPr>
              <w:noProof/>
            </w:rPr>
            <w:t>Sophie Laboiry</w:t>
          </w:r>
          <w:r w:rsidRPr="00A03984">
            <w:rPr>
              <w:noProof/>
            </w:rPr>
            <w:t xml:space="preserve">, </w:t>
          </w:r>
          <w:r w:rsidR="00B92217" w:rsidRPr="00A03984">
            <w:rPr>
              <w:noProof/>
            </w:rPr>
            <w:t>Alliance Française Bruxelles-Europe</w:t>
          </w:r>
        </w:p>
        <w:p w14:paraId="54CDBDA9" w14:textId="4A364482" w:rsidR="00A33F16" w:rsidRPr="00A03984" w:rsidRDefault="00A33F16" w:rsidP="00A33F16">
          <w:pPr>
            <w:pStyle w:val="Pieddepage"/>
            <w:rPr>
              <w:noProof/>
            </w:rPr>
          </w:pPr>
          <w:r w:rsidRPr="00A03984">
            <w:rPr>
              <w:noProof/>
            </w:rPr>
            <w:t>enseigner.tv5monde.com</w:t>
          </w:r>
        </w:p>
      </w:tc>
      <w:tc>
        <w:tcPr>
          <w:tcW w:w="735" w:type="pct"/>
        </w:tcPr>
        <w:p w14:paraId="73F1DBA0" w14:textId="4C7F08CD" w:rsidR="00A33F16" w:rsidRPr="00A03984" w:rsidRDefault="00A33F16" w:rsidP="00A33F16">
          <w:pPr>
            <w:pStyle w:val="Pieddepage"/>
            <w:jc w:val="right"/>
          </w:pPr>
          <w:r w:rsidRPr="00A03984">
            <w:t xml:space="preserve">Page </w:t>
          </w:r>
          <w:r w:rsidRPr="00A03984">
            <w:rPr>
              <w:b/>
            </w:rPr>
            <w:fldChar w:fldCharType="begin"/>
          </w:r>
          <w:r w:rsidRPr="00A03984">
            <w:rPr>
              <w:b/>
            </w:rPr>
            <w:instrText>PAGE  \* Arabic  \* MERGEFORMAT</w:instrText>
          </w:r>
          <w:r w:rsidRPr="00A03984">
            <w:rPr>
              <w:b/>
            </w:rPr>
            <w:fldChar w:fldCharType="separate"/>
          </w:r>
          <w:r w:rsidR="0043314F" w:rsidRPr="00A03984">
            <w:rPr>
              <w:b/>
              <w:noProof/>
            </w:rPr>
            <w:t>6</w:t>
          </w:r>
          <w:r w:rsidRPr="00A03984">
            <w:rPr>
              <w:b/>
            </w:rPr>
            <w:fldChar w:fldCharType="end"/>
          </w:r>
          <w:r w:rsidRPr="00A03984">
            <w:t xml:space="preserve"> / </w:t>
          </w:r>
          <w:fldSimple w:instr="NUMPAGES  \* Arabic  \* MERGEFORMAT">
            <w:r w:rsidR="0043314F" w:rsidRPr="00A03984">
              <w:rPr>
                <w:noProof/>
              </w:rPr>
              <w:t>6</w:t>
            </w:r>
          </w:fldSimple>
        </w:p>
      </w:tc>
    </w:tr>
  </w:tbl>
  <w:p w14:paraId="7071D642" w14:textId="77777777" w:rsidR="00A33F16" w:rsidRPr="00A03984"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A0156" w14:textId="77777777" w:rsidR="00573F6F" w:rsidRPr="00A03984" w:rsidRDefault="00573F6F" w:rsidP="00A33F16">
      <w:pPr>
        <w:spacing w:line="240" w:lineRule="auto"/>
      </w:pPr>
      <w:r w:rsidRPr="00A03984">
        <w:separator/>
      </w:r>
    </w:p>
  </w:footnote>
  <w:footnote w:type="continuationSeparator" w:id="0">
    <w:p w14:paraId="0D4B79F9" w14:textId="77777777" w:rsidR="00573F6F" w:rsidRPr="00A03984" w:rsidRDefault="00573F6F" w:rsidP="00A33F16">
      <w:pPr>
        <w:spacing w:line="240" w:lineRule="auto"/>
      </w:pPr>
      <w:r w:rsidRPr="00A039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07F4" w14:textId="7079E083" w:rsidR="00A33F16" w:rsidRPr="00A03984" w:rsidRDefault="001A011C" w:rsidP="00A33F16">
    <w:pPr>
      <w:pStyle w:val="En-tteniveau"/>
      <w:numPr>
        <w:ilvl w:val="0"/>
        <w:numId w:val="0"/>
      </w:numPr>
      <w:jc w:val="left"/>
    </w:pPr>
    <w:r w:rsidRPr="00A03984">
      <w:rPr>
        <w:noProof/>
        <w:lang w:eastAsia="fr-FR"/>
      </w:rPr>
      <w:drawing>
        <wp:inline distT="0" distB="0" distL="0" distR="0" wp14:anchorId="42281E7E" wp14:editId="63727B3D">
          <wp:extent cx="349885" cy="252730"/>
          <wp:effectExtent l="0" t="0" r="0" b="1270"/>
          <wp:docPr id="3" name="Image 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885" cy="252730"/>
                  </a:xfrm>
                  <a:prstGeom prst="rect">
                    <a:avLst/>
                  </a:prstGeom>
                  <a:noFill/>
                  <a:ln>
                    <a:noFill/>
                  </a:ln>
                </pic:spPr>
              </pic:pic>
            </a:graphicData>
          </a:graphic>
        </wp:inline>
      </w:drawing>
    </w:r>
    <w:r w:rsidR="00881AD8" w:rsidRPr="00A03984">
      <w:rPr>
        <w:noProof/>
        <w:lang w:eastAsia="fr-FR"/>
      </w:rPr>
      <w:drawing>
        <wp:inline distT="0" distB="0" distL="0" distR="0" wp14:anchorId="753A9122" wp14:editId="5214EBB1">
          <wp:extent cx="2491740" cy="259080"/>
          <wp:effectExtent l="0" t="0" r="3810" b="7620"/>
          <wp:docPr id="17041579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B92217" w:rsidRPr="00A03984">
      <w:rPr>
        <w:noProof/>
        <w:lang w:eastAsia="fr-FR"/>
      </w:rPr>
      <w:drawing>
        <wp:inline distT="0" distB="0" distL="0" distR="0" wp14:anchorId="6631DB9C" wp14:editId="21C2D367">
          <wp:extent cx="688975" cy="252730"/>
          <wp:effectExtent l="0" t="0" r="0" b="0"/>
          <wp:docPr id="649799534" name="Image 64979953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37901089" o:spid="_x0000_i1026" type="#_x0000_t75" style="width:33.75pt;height:33.75pt;visibility:visible;mso-wrap-style:square" o:bullet="t">
        <v:imagedata r:id="rId1" o:title=""/>
      </v:shape>
    </w:pict>
  </w:numPicBullet>
  <w:abstractNum w:abstractNumId="0" w15:restartNumberingAfterBreak="0">
    <w:nsid w:val="08AE3AFD"/>
    <w:multiLevelType w:val="hybridMultilevel"/>
    <w:tmpl w:val="151400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C35338"/>
    <w:multiLevelType w:val="hybridMultilevel"/>
    <w:tmpl w:val="4028B0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407BBB"/>
    <w:multiLevelType w:val="hybridMultilevel"/>
    <w:tmpl w:val="8C4001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871C37"/>
    <w:multiLevelType w:val="hybridMultilevel"/>
    <w:tmpl w:val="58542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39346B"/>
    <w:multiLevelType w:val="hybridMultilevel"/>
    <w:tmpl w:val="C57E1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C021FA"/>
    <w:multiLevelType w:val="hybridMultilevel"/>
    <w:tmpl w:val="0E40EBC0"/>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730B97"/>
    <w:multiLevelType w:val="hybridMultilevel"/>
    <w:tmpl w:val="B748B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E2713E"/>
    <w:multiLevelType w:val="hybridMultilevel"/>
    <w:tmpl w:val="2BF01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6258592">
    <w:abstractNumId w:val="6"/>
  </w:num>
  <w:num w:numId="2" w16cid:durableId="1168867025">
    <w:abstractNumId w:val="9"/>
  </w:num>
  <w:num w:numId="3" w16cid:durableId="290789355">
    <w:abstractNumId w:val="8"/>
  </w:num>
  <w:num w:numId="4" w16cid:durableId="34239948">
    <w:abstractNumId w:val="13"/>
  </w:num>
  <w:num w:numId="5" w16cid:durableId="1749040061">
    <w:abstractNumId w:val="2"/>
  </w:num>
  <w:num w:numId="6" w16cid:durableId="504520863">
    <w:abstractNumId w:val="10"/>
  </w:num>
  <w:num w:numId="7" w16cid:durableId="1012730156">
    <w:abstractNumId w:val="12"/>
  </w:num>
  <w:num w:numId="8" w16cid:durableId="496651366">
    <w:abstractNumId w:val="7"/>
  </w:num>
  <w:num w:numId="9" w16cid:durableId="638072709">
    <w:abstractNumId w:val="4"/>
  </w:num>
  <w:num w:numId="10" w16cid:durableId="468398163">
    <w:abstractNumId w:val="1"/>
  </w:num>
  <w:num w:numId="11" w16cid:durableId="596325965">
    <w:abstractNumId w:val="6"/>
  </w:num>
  <w:num w:numId="12" w16cid:durableId="1072897569">
    <w:abstractNumId w:val="0"/>
  </w:num>
  <w:num w:numId="13" w16cid:durableId="524909801">
    <w:abstractNumId w:val="3"/>
  </w:num>
  <w:num w:numId="14" w16cid:durableId="2111732945">
    <w:abstractNumId w:val="8"/>
  </w:num>
  <w:num w:numId="15" w16cid:durableId="752123860">
    <w:abstractNumId w:val="11"/>
  </w:num>
  <w:num w:numId="16" w16cid:durableId="625702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1C42"/>
    <w:rsid w:val="0002398E"/>
    <w:rsid w:val="00027546"/>
    <w:rsid w:val="0003059A"/>
    <w:rsid w:val="00070A9C"/>
    <w:rsid w:val="00077444"/>
    <w:rsid w:val="00090849"/>
    <w:rsid w:val="00091827"/>
    <w:rsid w:val="00094187"/>
    <w:rsid w:val="00096690"/>
    <w:rsid w:val="000B2EE1"/>
    <w:rsid w:val="000C45B1"/>
    <w:rsid w:val="000D3B40"/>
    <w:rsid w:val="000E7619"/>
    <w:rsid w:val="000F15BC"/>
    <w:rsid w:val="000F375D"/>
    <w:rsid w:val="00102E31"/>
    <w:rsid w:val="00102F1F"/>
    <w:rsid w:val="001044CC"/>
    <w:rsid w:val="00105D32"/>
    <w:rsid w:val="00112F75"/>
    <w:rsid w:val="00141513"/>
    <w:rsid w:val="0015157C"/>
    <w:rsid w:val="001561F6"/>
    <w:rsid w:val="00161ADC"/>
    <w:rsid w:val="00181B6E"/>
    <w:rsid w:val="00192830"/>
    <w:rsid w:val="001A011C"/>
    <w:rsid w:val="001A682A"/>
    <w:rsid w:val="001C3CAC"/>
    <w:rsid w:val="001D0AE3"/>
    <w:rsid w:val="001D6B25"/>
    <w:rsid w:val="001F6298"/>
    <w:rsid w:val="00200A15"/>
    <w:rsid w:val="002066A8"/>
    <w:rsid w:val="00220FD0"/>
    <w:rsid w:val="00240DC6"/>
    <w:rsid w:val="002449B0"/>
    <w:rsid w:val="00262562"/>
    <w:rsid w:val="0026319C"/>
    <w:rsid w:val="002679CC"/>
    <w:rsid w:val="00272F0F"/>
    <w:rsid w:val="002803AA"/>
    <w:rsid w:val="002841B3"/>
    <w:rsid w:val="0029013D"/>
    <w:rsid w:val="00293DFA"/>
    <w:rsid w:val="002B3928"/>
    <w:rsid w:val="002B4CCD"/>
    <w:rsid w:val="002C1236"/>
    <w:rsid w:val="002D182A"/>
    <w:rsid w:val="002D7815"/>
    <w:rsid w:val="00313E6D"/>
    <w:rsid w:val="0031638D"/>
    <w:rsid w:val="0032613B"/>
    <w:rsid w:val="0033202F"/>
    <w:rsid w:val="003338E1"/>
    <w:rsid w:val="00341DEF"/>
    <w:rsid w:val="00350E73"/>
    <w:rsid w:val="00363869"/>
    <w:rsid w:val="0036434A"/>
    <w:rsid w:val="00380881"/>
    <w:rsid w:val="0038176B"/>
    <w:rsid w:val="00384B94"/>
    <w:rsid w:val="003853D6"/>
    <w:rsid w:val="00396052"/>
    <w:rsid w:val="003B5FA4"/>
    <w:rsid w:val="003C58BC"/>
    <w:rsid w:val="003E5536"/>
    <w:rsid w:val="003F5E74"/>
    <w:rsid w:val="004007DD"/>
    <w:rsid w:val="0040133E"/>
    <w:rsid w:val="00415607"/>
    <w:rsid w:val="00423806"/>
    <w:rsid w:val="0043314F"/>
    <w:rsid w:val="004437DD"/>
    <w:rsid w:val="004504BF"/>
    <w:rsid w:val="00451A69"/>
    <w:rsid w:val="00466BEA"/>
    <w:rsid w:val="00474AE2"/>
    <w:rsid w:val="00490116"/>
    <w:rsid w:val="00495C90"/>
    <w:rsid w:val="004A0CCE"/>
    <w:rsid w:val="004A36D7"/>
    <w:rsid w:val="004B2C8A"/>
    <w:rsid w:val="004B65B7"/>
    <w:rsid w:val="004C259F"/>
    <w:rsid w:val="004C2F55"/>
    <w:rsid w:val="004E1D77"/>
    <w:rsid w:val="004E63B4"/>
    <w:rsid w:val="005053D0"/>
    <w:rsid w:val="005125EE"/>
    <w:rsid w:val="00517CA0"/>
    <w:rsid w:val="00520184"/>
    <w:rsid w:val="005261B2"/>
    <w:rsid w:val="0053044F"/>
    <w:rsid w:val="005317A7"/>
    <w:rsid w:val="00532C8E"/>
    <w:rsid w:val="00532D1D"/>
    <w:rsid w:val="00533C06"/>
    <w:rsid w:val="00541E32"/>
    <w:rsid w:val="0054672F"/>
    <w:rsid w:val="005542C8"/>
    <w:rsid w:val="0055783C"/>
    <w:rsid w:val="00561D20"/>
    <w:rsid w:val="00561FF1"/>
    <w:rsid w:val="00572E34"/>
    <w:rsid w:val="00573F6F"/>
    <w:rsid w:val="0057597C"/>
    <w:rsid w:val="005926AC"/>
    <w:rsid w:val="005A56D7"/>
    <w:rsid w:val="005B20D3"/>
    <w:rsid w:val="005C672D"/>
    <w:rsid w:val="005E2048"/>
    <w:rsid w:val="005F2275"/>
    <w:rsid w:val="00602A50"/>
    <w:rsid w:val="00605019"/>
    <w:rsid w:val="00612270"/>
    <w:rsid w:val="00612447"/>
    <w:rsid w:val="00624715"/>
    <w:rsid w:val="00625E47"/>
    <w:rsid w:val="00643250"/>
    <w:rsid w:val="00652C96"/>
    <w:rsid w:val="00686932"/>
    <w:rsid w:val="00694333"/>
    <w:rsid w:val="006D6650"/>
    <w:rsid w:val="006F2402"/>
    <w:rsid w:val="006F601A"/>
    <w:rsid w:val="006F7D0B"/>
    <w:rsid w:val="00702C20"/>
    <w:rsid w:val="00704307"/>
    <w:rsid w:val="007120A7"/>
    <w:rsid w:val="007175DC"/>
    <w:rsid w:val="00725ECF"/>
    <w:rsid w:val="00773DBA"/>
    <w:rsid w:val="00780E75"/>
    <w:rsid w:val="007A2B3A"/>
    <w:rsid w:val="007D7B83"/>
    <w:rsid w:val="007F58BD"/>
    <w:rsid w:val="00835A7D"/>
    <w:rsid w:val="00847B0F"/>
    <w:rsid w:val="00850DAE"/>
    <w:rsid w:val="0086040A"/>
    <w:rsid w:val="00864BDA"/>
    <w:rsid w:val="00881AD8"/>
    <w:rsid w:val="008862E3"/>
    <w:rsid w:val="00892453"/>
    <w:rsid w:val="00895CCC"/>
    <w:rsid w:val="00897732"/>
    <w:rsid w:val="008A1E31"/>
    <w:rsid w:val="008A284C"/>
    <w:rsid w:val="008D4E8C"/>
    <w:rsid w:val="008E16F3"/>
    <w:rsid w:val="008F3CC5"/>
    <w:rsid w:val="008F7B9E"/>
    <w:rsid w:val="009009BB"/>
    <w:rsid w:val="009009C2"/>
    <w:rsid w:val="009038B9"/>
    <w:rsid w:val="00914224"/>
    <w:rsid w:val="0092055F"/>
    <w:rsid w:val="00930DFB"/>
    <w:rsid w:val="009347DF"/>
    <w:rsid w:val="00934FBE"/>
    <w:rsid w:val="0093685F"/>
    <w:rsid w:val="009410A5"/>
    <w:rsid w:val="0095543B"/>
    <w:rsid w:val="00987E70"/>
    <w:rsid w:val="009932AC"/>
    <w:rsid w:val="009A01E5"/>
    <w:rsid w:val="009A1AA0"/>
    <w:rsid w:val="009A6E75"/>
    <w:rsid w:val="009A6F55"/>
    <w:rsid w:val="009A72E0"/>
    <w:rsid w:val="009C012D"/>
    <w:rsid w:val="009C7214"/>
    <w:rsid w:val="009D144C"/>
    <w:rsid w:val="009D5C91"/>
    <w:rsid w:val="009E26E6"/>
    <w:rsid w:val="009E47CB"/>
    <w:rsid w:val="009F315C"/>
    <w:rsid w:val="009F4EB6"/>
    <w:rsid w:val="00A001A7"/>
    <w:rsid w:val="00A03984"/>
    <w:rsid w:val="00A223C9"/>
    <w:rsid w:val="00A236DA"/>
    <w:rsid w:val="00A265FF"/>
    <w:rsid w:val="00A33F16"/>
    <w:rsid w:val="00A35020"/>
    <w:rsid w:val="00A366EB"/>
    <w:rsid w:val="00A40B05"/>
    <w:rsid w:val="00A44024"/>
    <w:rsid w:val="00A44DEB"/>
    <w:rsid w:val="00A50122"/>
    <w:rsid w:val="00A60009"/>
    <w:rsid w:val="00A75466"/>
    <w:rsid w:val="00A777B4"/>
    <w:rsid w:val="00A86429"/>
    <w:rsid w:val="00A873D4"/>
    <w:rsid w:val="00AA5AA2"/>
    <w:rsid w:val="00AB4ACB"/>
    <w:rsid w:val="00AB4EF8"/>
    <w:rsid w:val="00AC1F04"/>
    <w:rsid w:val="00AC7147"/>
    <w:rsid w:val="00AD4704"/>
    <w:rsid w:val="00AF75C1"/>
    <w:rsid w:val="00AF79D4"/>
    <w:rsid w:val="00B048B7"/>
    <w:rsid w:val="00B25343"/>
    <w:rsid w:val="00B25967"/>
    <w:rsid w:val="00B27E88"/>
    <w:rsid w:val="00B4281D"/>
    <w:rsid w:val="00B50179"/>
    <w:rsid w:val="00B734FE"/>
    <w:rsid w:val="00B77267"/>
    <w:rsid w:val="00B918F1"/>
    <w:rsid w:val="00B92217"/>
    <w:rsid w:val="00B93882"/>
    <w:rsid w:val="00BA0806"/>
    <w:rsid w:val="00BC06E3"/>
    <w:rsid w:val="00BC762D"/>
    <w:rsid w:val="00BD6409"/>
    <w:rsid w:val="00BE0B43"/>
    <w:rsid w:val="00BE620B"/>
    <w:rsid w:val="00BE7606"/>
    <w:rsid w:val="00BF127F"/>
    <w:rsid w:val="00BF556C"/>
    <w:rsid w:val="00C04701"/>
    <w:rsid w:val="00C27071"/>
    <w:rsid w:val="00C30CA5"/>
    <w:rsid w:val="00C60997"/>
    <w:rsid w:val="00C62675"/>
    <w:rsid w:val="00C72821"/>
    <w:rsid w:val="00C8450B"/>
    <w:rsid w:val="00C86115"/>
    <w:rsid w:val="00C86D94"/>
    <w:rsid w:val="00CB2070"/>
    <w:rsid w:val="00CB26AA"/>
    <w:rsid w:val="00CB3D8E"/>
    <w:rsid w:val="00CC05F2"/>
    <w:rsid w:val="00CC1F67"/>
    <w:rsid w:val="00CD3CB6"/>
    <w:rsid w:val="00D101FD"/>
    <w:rsid w:val="00D13C6F"/>
    <w:rsid w:val="00D14DE6"/>
    <w:rsid w:val="00D20C43"/>
    <w:rsid w:val="00D317FC"/>
    <w:rsid w:val="00D35FE0"/>
    <w:rsid w:val="00D43778"/>
    <w:rsid w:val="00D43939"/>
    <w:rsid w:val="00D560CD"/>
    <w:rsid w:val="00D66C3A"/>
    <w:rsid w:val="00D75CAC"/>
    <w:rsid w:val="00D80FA3"/>
    <w:rsid w:val="00D922E6"/>
    <w:rsid w:val="00D928AC"/>
    <w:rsid w:val="00D93A8A"/>
    <w:rsid w:val="00D97776"/>
    <w:rsid w:val="00DB4889"/>
    <w:rsid w:val="00DC06F7"/>
    <w:rsid w:val="00DC787C"/>
    <w:rsid w:val="00DF4314"/>
    <w:rsid w:val="00DF44E2"/>
    <w:rsid w:val="00DF4CA3"/>
    <w:rsid w:val="00E12BF0"/>
    <w:rsid w:val="00E157E3"/>
    <w:rsid w:val="00E20B34"/>
    <w:rsid w:val="00E24E67"/>
    <w:rsid w:val="00E46C55"/>
    <w:rsid w:val="00E61B95"/>
    <w:rsid w:val="00E6792C"/>
    <w:rsid w:val="00E71D9C"/>
    <w:rsid w:val="00E76C9B"/>
    <w:rsid w:val="00E83DEC"/>
    <w:rsid w:val="00E90195"/>
    <w:rsid w:val="00E96A27"/>
    <w:rsid w:val="00EA1F18"/>
    <w:rsid w:val="00EB5B77"/>
    <w:rsid w:val="00EC4A2D"/>
    <w:rsid w:val="00ED72B2"/>
    <w:rsid w:val="00EE69DA"/>
    <w:rsid w:val="00F0579F"/>
    <w:rsid w:val="00F27629"/>
    <w:rsid w:val="00F27AAB"/>
    <w:rsid w:val="00F429AA"/>
    <w:rsid w:val="00F44EC5"/>
    <w:rsid w:val="00F72744"/>
    <w:rsid w:val="00F80347"/>
    <w:rsid w:val="00F90449"/>
    <w:rsid w:val="00FB12CB"/>
    <w:rsid w:val="00FC4A0D"/>
    <w:rsid w:val="00FE3FE4"/>
    <w:rsid w:val="00FF2A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ADC"/>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styleId="Mentionnonrsolue">
    <w:name w:val="Unresolved Mention"/>
    <w:basedOn w:val="Policepardfaut"/>
    <w:uiPriority w:val="99"/>
    <w:semiHidden/>
    <w:unhideWhenUsed/>
    <w:rsid w:val="00094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7308">
      <w:bodyDiv w:val="1"/>
      <w:marLeft w:val="0"/>
      <w:marRight w:val="0"/>
      <w:marTop w:val="0"/>
      <w:marBottom w:val="0"/>
      <w:divBdr>
        <w:top w:val="none" w:sz="0" w:space="0" w:color="auto"/>
        <w:left w:val="none" w:sz="0" w:space="0" w:color="auto"/>
        <w:bottom w:val="none" w:sz="0" w:space="0" w:color="auto"/>
        <w:right w:val="none" w:sz="0" w:space="0" w:color="auto"/>
      </w:divBdr>
    </w:div>
    <w:div w:id="244346238">
      <w:bodyDiv w:val="1"/>
      <w:marLeft w:val="0"/>
      <w:marRight w:val="0"/>
      <w:marTop w:val="0"/>
      <w:marBottom w:val="0"/>
      <w:divBdr>
        <w:top w:val="none" w:sz="0" w:space="0" w:color="auto"/>
        <w:left w:val="none" w:sz="0" w:space="0" w:color="auto"/>
        <w:bottom w:val="none" w:sz="0" w:space="0" w:color="auto"/>
        <w:right w:val="none" w:sz="0" w:space="0" w:color="auto"/>
      </w:divBdr>
    </w:div>
    <w:div w:id="720635040">
      <w:bodyDiv w:val="1"/>
      <w:marLeft w:val="0"/>
      <w:marRight w:val="0"/>
      <w:marTop w:val="0"/>
      <w:marBottom w:val="0"/>
      <w:divBdr>
        <w:top w:val="none" w:sz="0" w:space="0" w:color="auto"/>
        <w:left w:val="none" w:sz="0" w:space="0" w:color="auto"/>
        <w:bottom w:val="none" w:sz="0" w:space="0" w:color="auto"/>
        <w:right w:val="none" w:sz="0" w:space="0" w:color="auto"/>
      </w:divBdr>
    </w:div>
    <w:div w:id="865870355">
      <w:bodyDiv w:val="1"/>
      <w:marLeft w:val="0"/>
      <w:marRight w:val="0"/>
      <w:marTop w:val="0"/>
      <w:marBottom w:val="0"/>
      <w:divBdr>
        <w:top w:val="none" w:sz="0" w:space="0" w:color="auto"/>
        <w:left w:val="none" w:sz="0" w:space="0" w:color="auto"/>
        <w:bottom w:val="none" w:sz="0" w:space="0" w:color="auto"/>
        <w:right w:val="none" w:sz="0" w:space="0" w:color="auto"/>
      </w:divBdr>
    </w:div>
    <w:div w:id="870722748">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69109795">
      <w:bodyDiv w:val="1"/>
      <w:marLeft w:val="0"/>
      <w:marRight w:val="0"/>
      <w:marTop w:val="0"/>
      <w:marBottom w:val="0"/>
      <w:divBdr>
        <w:top w:val="none" w:sz="0" w:space="0" w:color="auto"/>
        <w:left w:val="none" w:sz="0" w:space="0" w:color="auto"/>
        <w:bottom w:val="none" w:sz="0" w:space="0" w:color="auto"/>
        <w:right w:val="none" w:sz="0" w:space="0" w:color="auto"/>
      </w:divBdr>
    </w:div>
    <w:div w:id="1340041621">
      <w:bodyDiv w:val="1"/>
      <w:marLeft w:val="0"/>
      <w:marRight w:val="0"/>
      <w:marTop w:val="0"/>
      <w:marBottom w:val="0"/>
      <w:divBdr>
        <w:top w:val="none" w:sz="0" w:space="0" w:color="auto"/>
        <w:left w:val="none" w:sz="0" w:space="0" w:color="auto"/>
        <w:bottom w:val="none" w:sz="0" w:space="0" w:color="auto"/>
        <w:right w:val="none" w:sz="0" w:space="0" w:color="auto"/>
      </w:divBdr>
    </w:div>
    <w:div w:id="1379860964">
      <w:bodyDiv w:val="1"/>
      <w:marLeft w:val="0"/>
      <w:marRight w:val="0"/>
      <w:marTop w:val="0"/>
      <w:marBottom w:val="0"/>
      <w:divBdr>
        <w:top w:val="none" w:sz="0" w:space="0" w:color="auto"/>
        <w:left w:val="none" w:sz="0" w:space="0" w:color="auto"/>
        <w:bottom w:val="none" w:sz="0" w:space="0" w:color="auto"/>
        <w:right w:val="none" w:sz="0" w:space="0" w:color="auto"/>
      </w:divBdr>
    </w:div>
    <w:div w:id="1512064230">
      <w:bodyDiv w:val="1"/>
      <w:marLeft w:val="0"/>
      <w:marRight w:val="0"/>
      <w:marTop w:val="0"/>
      <w:marBottom w:val="0"/>
      <w:divBdr>
        <w:top w:val="none" w:sz="0" w:space="0" w:color="auto"/>
        <w:left w:val="none" w:sz="0" w:space="0" w:color="auto"/>
        <w:bottom w:val="none" w:sz="0" w:space="0" w:color="auto"/>
        <w:right w:val="none" w:sz="0" w:space="0" w:color="auto"/>
      </w:divBdr>
    </w:div>
    <w:div w:id="1994219000">
      <w:bodyDiv w:val="1"/>
      <w:marLeft w:val="0"/>
      <w:marRight w:val="0"/>
      <w:marTop w:val="0"/>
      <w:marBottom w:val="0"/>
      <w:divBdr>
        <w:top w:val="none" w:sz="0" w:space="0" w:color="auto"/>
        <w:left w:val="none" w:sz="0" w:space="0" w:color="auto"/>
        <w:bottom w:val="none" w:sz="0" w:space="0" w:color="auto"/>
        <w:right w:val="none" w:sz="0" w:space="0" w:color="auto"/>
      </w:divBdr>
    </w:div>
    <w:div w:id="2062248499">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 w:id="21062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8a25d2-88b2-4f2c-96e5-833e281d9410">
      <Terms xmlns="http://schemas.microsoft.com/office/infopath/2007/PartnerControls"/>
    </lcf76f155ced4ddcb4097134ff3c332f>
    <TaxCatchAll xmlns="f530c2a0-a222-4016-9900-466353cd46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3" ma:contentTypeDescription="Crée un document." ma:contentTypeScope="" ma:versionID="be20d5e7dc5c141678205a707265d2e2">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5c43d6defc4f1e1d0f193a0f3046cdfd"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1C4BB-BEAE-4087-A763-61CB4AE7FFC6}">
  <ds:schemaRefs>
    <ds:schemaRef ds:uri="http://schemas.microsoft.com/office/2006/documentManagement/types"/>
    <ds:schemaRef ds:uri="688a25d2-88b2-4f2c-96e5-833e281d9410"/>
    <ds:schemaRef ds:uri="http://purl.org/dc/terms/"/>
    <ds:schemaRef ds:uri="http://schemas.microsoft.com/office/infopath/2007/PartnerControls"/>
    <ds:schemaRef ds:uri="http://schemas.openxmlformats.org/package/2006/metadata/core-properties"/>
    <ds:schemaRef ds:uri="http://purl.org/dc/dcmitype/"/>
    <ds:schemaRef ds:uri="http://www.w3.org/XML/1998/namespace"/>
    <ds:schemaRef ds:uri="f530c2a0-a222-4016-9900-466353cd466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3B0759E-4D53-4F54-83F2-6F76A204A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4.xml><?xml version="1.0" encoding="utf-8"?>
<ds:datastoreItem xmlns:ds="http://schemas.openxmlformats.org/officeDocument/2006/customXml" ds:itemID="{D3D72D19-6C6B-493D-A1DA-D2B643F8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5223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Monbet</cp:lastModifiedBy>
  <cp:revision>94</cp:revision>
  <dcterms:created xsi:type="dcterms:W3CDTF">2023-11-15T09:18:00Z</dcterms:created>
  <dcterms:modified xsi:type="dcterms:W3CDTF">2025-03-12T10:57:00Z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