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20FE8" w14:textId="31132E23" w:rsidR="00A33F16" w:rsidRPr="00704307" w:rsidRDefault="006D7676" w:rsidP="00DC6623">
      <w:pPr>
        <w:pStyle w:val="Titre"/>
        <w:rPr>
          <w:noProof/>
        </w:rPr>
      </w:pPr>
      <w:r>
        <w:rPr>
          <w:noProof/>
        </w:rPr>
        <w:t>Aboudia</w:t>
      </w:r>
      <w:r w:rsidR="004B3567">
        <w:rPr>
          <w:noProof/>
        </w:rPr>
        <w:t xml:space="preserve">, un </w:t>
      </w:r>
      <w:r w:rsidR="001D20B8">
        <w:rPr>
          <w:noProof/>
        </w:rPr>
        <w:t>artiste</w:t>
      </w:r>
      <w:r w:rsidR="004B3567">
        <w:rPr>
          <w:noProof/>
        </w:rPr>
        <w:t xml:space="preserve"> </w:t>
      </w:r>
      <w:r w:rsidR="00A53389">
        <w:rPr>
          <w:noProof/>
        </w:rPr>
        <w:t>ivoirien</w:t>
      </w:r>
      <w:r w:rsidR="00096D7C">
        <w:rPr>
          <w:noProof/>
        </w:rPr>
        <w:t xml:space="preserve"> </w:t>
      </w:r>
      <w:r w:rsidR="00AF6ACA">
        <w:rPr>
          <w:noProof/>
        </w:rPr>
        <w:t>qui a la cote</w:t>
      </w:r>
    </w:p>
    <w:p w14:paraId="47391C0F" w14:textId="77777777" w:rsidR="00D101FD" w:rsidRDefault="00D101FD" w:rsidP="001F2693">
      <w:pPr>
        <w:rPr>
          <w:noProof/>
        </w:rPr>
      </w:pPr>
    </w:p>
    <w:p w14:paraId="7EAEF39B" w14:textId="3600867E" w:rsidR="0048768A" w:rsidRPr="0048768A" w:rsidRDefault="0048768A" w:rsidP="00665C2D">
      <w:pPr>
        <w:jc w:val="both"/>
        <w:rPr>
          <w:b/>
          <w:bCs/>
          <w:noProof/>
        </w:rPr>
      </w:pPr>
      <w:r w:rsidRPr="0048768A">
        <w:rPr>
          <w:b/>
          <w:bCs/>
          <w:noProof/>
        </w:rPr>
        <w:t>Voix off</w:t>
      </w:r>
    </w:p>
    <w:p w14:paraId="558D2865" w14:textId="0BF1D075" w:rsidR="004C0B28" w:rsidRDefault="00A21EDD" w:rsidP="00E3764B">
      <w:pPr>
        <w:jc w:val="both"/>
        <w:rPr>
          <w:noProof/>
        </w:rPr>
      </w:pPr>
      <w:r>
        <w:rPr>
          <w:noProof/>
        </w:rPr>
        <w:t>Un cigare en guise de pinceau. Aboudia détient le talent de créer dans l’instant avec ce qu’il a sous la main. Une touche instinctive unique qui lui a permis de réaliser son rêve : vivre de son art. L’artiste ivoirien figure aujourd’hui parmi les peintres contemporains les plus vendus au monde.</w:t>
      </w:r>
    </w:p>
    <w:p w14:paraId="024DD6B7" w14:textId="77777777" w:rsidR="00BC115B" w:rsidRDefault="00BC115B" w:rsidP="00BC115B">
      <w:pPr>
        <w:jc w:val="both"/>
        <w:rPr>
          <w:noProof/>
        </w:rPr>
      </w:pPr>
      <w:r w:rsidRPr="00A21EDD">
        <w:rPr>
          <w:b/>
          <w:bCs/>
          <w:noProof/>
        </w:rPr>
        <w:t>Aboudia,</w:t>
      </w:r>
      <w:r>
        <w:rPr>
          <w:noProof/>
        </w:rPr>
        <w:t xml:space="preserve"> </w:t>
      </w:r>
      <w:r w:rsidRPr="00A21EDD">
        <w:rPr>
          <w:i/>
          <w:iCs/>
          <w:noProof/>
        </w:rPr>
        <w:t>artiste peintre</w:t>
      </w:r>
    </w:p>
    <w:p w14:paraId="4D121E89" w14:textId="712CF882" w:rsidR="00A21EDD" w:rsidRDefault="00A21EDD" w:rsidP="00BC115B">
      <w:pPr>
        <w:jc w:val="both"/>
        <w:rPr>
          <w:rFonts w:cs="Tahoma"/>
          <w:noProof/>
        </w:rPr>
      </w:pPr>
      <w:r>
        <w:rPr>
          <w:rFonts w:cs="Tahoma"/>
          <w:noProof/>
        </w:rPr>
        <w:t>C’est que... c’est pas dans notre culture, en fait, en Afrique. À l’époque, on disait qu</w:t>
      </w:r>
      <w:r w:rsidR="007B7AAF">
        <w:rPr>
          <w:rFonts w:cs="Tahoma"/>
          <w:noProof/>
        </w:rPr>
        <w:t>and</w:t>
      </w:r>
      <w:r>
        <w:rPr>
          <w:rFonts w:cs="Tahoma"/>
          <w:noProof/>
        </w:rPr>
        <w:t xml:space="preserve"> tu </w:t>
      </w:r>
      <w:r w:rsidR="00A53389">
        <w:rPr>
          <w:rFonts w:cs="Tahoma"/>
          <w:noProof/>
        </w:rPr>
        <w:t>veux faire de l’art</w:t>
      </w:r>
      <w:r w:rsidR="00A53389">
        <w:rPr>
          <w:rStyle w:val="Appelnotedebasdep"/>
          <w:rFonts w:cs="Tahoma"/>
          <w:noProof/>
        </w:rPr>
        <w:footnoteReference w:id="2"/>
      </w:r>
      <w:r>
        <w:rPr>
          <w:rFonts w:cs="Tahoma"/>
          <w:noProof/>
        </w:rPr>
        <w:t xml:space="preserve">, </w:t>
      </w:r>
      <w:r w:rsidR="00CB07DA">
        <w:rPr>
          <w:rFonts w:cs="Tahoma"/>
          <w:noProof/>
        </w:rPr>
        <w:t>tu es</w:t>
      </w:r>
      <w:r w:rsidR="001B39B6">
        <w:rPr>
          <w:rStyle w:val="Appelnotedebasdep"/>
          <w:rFonts w:cs="Tahoma"/>
          <w:noProof/>
        </w:rPr>
        <w:footnoteReference w:id="3"/>
      </w:r>
      <w:r w:rsidR="00CB07DA">
        <w:rPr>
          <w:rFonts w:cs="Tahoma"/>
          <w:noProof/>
        </w:rPr>
        <w:t xml:space="preserve"> </w:t>
      </w:r>
      <w:r>
        <w:rPr>
          <w:rFonts w:cs="Tahoma"/>
          <w:noProof/>
        </w:rPr>
        <w:t>un raté, tout ça. Bon c’est pas dans le mauvais sens. Tout le monde veut que son enfant soit docteur</w:t>
      </w:r>
      <w:r w:rsidR="00BD182E">
        <w:rPr>
          <w:rFonts w:cs="Tahoma"/>
          <w:noProof/>
        </w:rPr>
        <w:t xml:space="preserve">, </w:t>
      </w:r>
      <w:r w:rsidR="00BC115B">
        <w:rPr>
          <w:rFonts w:cs="Tahoma"/>
          <w:noProof/>
        </w:rPr>
        <w:t>médecin</w:t>
      </w:r>
      <w:r w:rsidR="009B27EA">
        <w:rPr>
          <w:rFonts w:cs="Tahoma"/>
          <w:noProof/>
        </w:rPr>
        <w:t>,</w:t>
      </w:r>
      <w:r w:rsidR="00BC115B">
        <w:rPr>
          <w:rFonts w:cs="Tahoma"/>
          <w:noProof/>
        </w:rPr>
        <w:t xml:space="preserve"> ainsi de suite.</w:t>
      </w:r>
    </w:p>
    <w:p w14:paraId="16335D8E" w14:textId="77777777" w:rsidR="00BC115B" w:rsidRPr="0048768A" w:rsidRDefault="00BC115B" w:rsidP="00BC115B">
      <w:pPr>
        <w:jc w:val="both"/>
        <w:rPr>
          <w:b/>
          <w:bCs/>
          <w:noProof/>
        </w:rPr>
      </w:pPr>
      <w:r w:rsidRPr="0048768A">
        <w:rPr>
          <w:b/>
          <w:bCs/>
          <w:noProof/>
        </w:rPr>
        <w:t>Voix off</w:t>
      </w:r>
    </w:p>
    <w:p w14:paraId="1CE84888" w14:textId="7A0C4BCD" w:rsidR="00BC115B" w:rsidRDefault="00BC115B" w:rsidP="00A21EDD">
      <w:pPr>
        <w:jc w:val="both"/>
        <w:rPr>
          <w:rFonts w:cs="Tahoma"/>
          <w:noProof/>
        </w:rPr>
      </w:pPr>
      <w:r>
        <w:rPr>
          <w:rFonts w:cs="Tahoma"/>
          <w:noProof/>
        </w:rPr>
        <w:t>Un style nourri d’art urbain. Aboudia s’inspire des graffitis d’Abidjan</w:t>
      </w:r>
      <w:r w:rsidR="009B27EA">
        <w:rPr>
          <w:rStyle w:val="Appelnotedebasdep"/>
          <w:rFonts w:cs="Tahoma"/>
          <w:noProof/>
        </w:rPr>
        <w:footnoteReference w:id="4"/>
      </w:r>
      <w:r>
        <w:rPr>
          <w:rFonts w:cs="Tahoma"/>
          <w:noProof/>
        </w:rPr>
        <w:t xml:space="preserve"> et des sculptures traditionnelles d’Afrique de l’</w:t>
      </w:r>
      <w:r w:rsidR="00153F13">
        <w:rPr>
          <w:rFonts w:cs="Tahoma"/>
          <w:noProof/>
        </w:rPr>
        <w:t>O</w:t>
      </w:r>
      <w:r>
        <w:rPr>
          <w:rFonts w:cs="Tahoma"/>
          <w:noProof/>
        </w:rPr>
        <w:t>uest. Un trait simple, quasi enfantin, esquissant des portraits aux lignes sombres ou colorées, à la manière du célèbre Jean-Michel Basquiat</w:t>
      </w:r>
      <w:r w:rsidR="00153F13">
        <w:rPr>
          <w:rStyle w:val="Appelnotedebasdep"/>
          <w:rFonts w:cs="Tahoma"/>
          <w:noProof/>
        </w:rPr>
        <w:footnoteReference w:id="5"/>
      </w:r>
      <w:r>
        <w:rPr>
          <w:rFonts w:cs="Tahoma"/>
          <w:noProof/>
        </w:rPr>
        <w:t>. Ses œuvres, dépeignant la crise post-électorale de 2010 et 2011 en Côte d’Ivoire</w:t>
      </w:r>
      <w:r w:rsidR="003F6130">
        <w:rPr>
          <w:rStyle w:val="Appelnotedebasdep"/>
          <w:rFonts w:cs="Tahoma"/>
          <w:noProof/>
        </w:rPr>
        <w:footnoteReference w:id="6"/>
      </w:r>
      <w:r>
        <w:rPr>
          <w:rFonts w:cs="Tahoma"/>
          <w:noProof/>
        </w:rPr>
        <w:t>, l’ont propulsé sur la scène internationale.</w:t>
      </w:r>
    </w:p>
    <w:p w14:paraId="7F5BDD83" w14:textId="77777777" w:rsidR="00BC115B" w:rsidRDefault="00BC115B" w:rsidP="00BC115B">
      <w:pPr>
        <w:jc w:val="both"/>
        <w:rPr>
          <w:noProof/>
        </w:rPr>
      </w:pPr>
      <w:r w:rsidRPr="00A21EDD">
        <w:rPr>
          <w:b/>
          <w:bCs/>
          <w:noProof/>
        </w:rPr>
        <w:t>Aboudia,</w:t>
      </w:r>
      <w:r>
        <w:rPr>
          <w:noProof/>
        </w:rPr>
        <w:t xml:space="preserve"> </w:t>
      </w:r>
      <w:r w:rsidRPr="00A21EDD">
        <w:rPr>
          <w:i/>
          <w:iCs/>
          <w:noProof/>
        </w:rPr>
        <w:t>artiste peintre</w:t>
      </w:r>
    </w:p>
    <w:p w14:paraId="5BA57FD1" w14:textId="2413DB6B" w:rsidR="00BC115B" w:rsidRDefault="00BC115B" w:rsidP="00BC115B">
      <w:pPr>
        <w:jc w:val="both"/>
        <w:rPr>
          <w:rFonts w:cs="Tahoma"/>
          <w:noProof/>
        </w:rPr>
      </w:pPr>
      <w:r>
        <w:rPr>
          <w:rFonts w:cs="Tahoma"/>
          <w:noProof/>
        </w:rPr>
        <w:t xml:space="preserve">Ah, ce qui </w:t>
      </w:r>
      <w:r w:rsidR="00BD182E">
        <w:rPr>
          <w:rFonts w:cs="Tahoma"/>
          <w:noProof/>
        </w:rPr>
        <w:t>fait qu’on reconnait</w:t>
      </w:r>
      <w:r>
        <w:rPr>
          <w:rFonts w:cs="Tahoma"/>
          <w:noProof/>
        </w:rPr>
        <w:t xml:space="preserve"> mon style, je peux dire que c’est </w:t>
      </w:r>
      <w:r w:rsidR="00BD182E">
        <w:rPr>
          <w:rFonts w:cs="Tahoma"/>
          <w:noProof/>
        </w:rPr>
        <w:t xml:space="preserve">ce </w:t>
      </w:r>
      <w:r>
        <w:rPr>
          <w:rFonts w:cs="Tahoma"/>
          <w:noProof/>
        </w:rPr>
        <w:t>côté naïf. Être âgé</w:t>
      </w:r>
      <w:r w:rsidR="007B7AAF">
        <w:rPr>
          <w:rFonts w:cs="Tahoma"/>
          <w:noProof/>
        </w:rPr>
        <w:t xml:space="preserve"> et</w:t>
      </w:r>
      <w:r>
        <w:rPr>
          <w:rFonts w:cs="Tahoma"/>
          <w:noProof/>
        </w:rPr>
        <w:t xml:space="preserve"> travailler comme un enfant. Je pense que c’est ça... ça apporte une petite particularité et aussi travailler sur les enfants démunis, les enfants de la rue.</w:t>
      </w:r>
    </w:p>
    <w:p w14:paraId="0850202F" w14:textId="77777777" w:rsidR="00BC115B" w:rsidRPr="0048768A" w:rsidRDefault="00BC115B" w:rsidP="00BC115B">
      <w:pPr>
        <w:jc w:val="both"/>
        <w:rPr>
          <w:b/>
          <w:bCs/>
          <w:noProof/>
        </w:rPr>
      </w:pPr>
      <w:r w:rsidRPr="0048768A">
        <w:rPr>
          <w:b/>
          <w:bCs/>
          <w:noProof/>
        </w:rPr>
        <w:t>Voix off</w:t>
      </w:r>
    </w:p>
    <w:p w14:paraId="1046D46D" w14:textId="1D2F514B" w:rsidR="00BC115B" w:rsidRDefault="00BC115B" w:rsidP="00BC115B">
      <w:pPr>
        <w:jc w:val="both"/>
        <w:rPr>
          <w:rFonts w:cs="Tahoma"/>
          <w:noProof/>
        </w:rPr>
      </w:pPr>
      <w:r>
        <w:rPr>
          <w:rFonts w:cs="Tahoma"/>
          <w:noProof/>
        </w:rPr>
        <w:t>Des enfants à qui il transmet sa passion à travers la fondation dédiée à la santé</w:t>
      </w:r>
      <w:r w:rsidR="007B7AAF">
        <w:rPr>
          <w:rFonts w:cs="Tahoma"/>
          <w:noProof/>
        </w:rPr>
        <w:t xml:space="preserve"> et</w:t>
      </w:r>
      <w:r>
        <w:rPr>
          <w:rFonts w:cs="Tahoma"/>
          <w:noProof/>
        </w:rPr>
        <w:t xml:space="preserve"> à l’éducation, qui porte son nom. Un parcours artistique flamboyant qui fait la fierté de son ancien professeur.</w:t>
      </w:r>
    </w:p>
    <w:p w14:paraId="032206A1" w14:textId="528F8BD5" w:rsidR="00BC115B" w:rsidRDefault="00BC115B" w:rsidP="00BC115B">
      <w:pPr>
        <w:jc w:val="both"/>
        <w:rPr>
          <w:rFonts w:cs="Tahoma"/>
          <w:noProof/>
        </w:rPr>
      </w:pPr>
      <w:r w:rsidRPr="00BC115B">
        <w:rPr>
          <w:rFonts w:cs="Tahoma"/>
          <w:b/>
          <w:bCs/>
          <w:noProof/>
        </w:rPr>
        <w:t>Jacobleu,</w:t>
      </w:r>
      <w:r>
        <w:rPr>
          <w:rFonts w:cs="Tahoma"/>
          <w:noProof/>
        </w:rPr>
        <w:t xml:space="preserve"> </w:t>
      </w:r>
      <w:r w:rsidRPr="00BC115B">
        <w:rPr>
          <w:rFonts w:cs="Tahoma"/>
          <w:i/>
          <w:iCs/>
          <w:noProof/>
        </w:rPr>
        <w:t>artiste peintre</w:t>
      </w:r>
    </w:p>
    <w:p w14:paraId="7C0C3DC8" w14:textId="13766CC9" w:rsidR="00BC115B" w:rsidRDefault="00BC115B" w:rsidP="00BC115B">
      <w:pPr>
        <w:jc w:val="both"/>
        <w:rPr>
          <w:rFonts w:cs="Tahoma"/>
          <w:noProof/>
        </w:rPr>
      </w:pPr>
      <w:r>
        <w:rPr>
          <w:rFonts w:cs="Tahoma"/>
          <w:noProof/>
        </w:rPr>
        <w:t>Le niveau qu’il a atteint</w:t>
      </w:r>
      <w:r w:rsidR="007B7AAF">
        <w:rPr>
          <w:rFonts w:cs="Tahoma"/>
          <w:noProof/>
        </w:rPr>
        <w:t>...</w:t>
      </w:r>
      <w:r>
        <w:rPr>
          <w:rFonts w:cs="Tahoma"/>
          <w:noProof/>
        </w:rPr>
        <w:t xml:space="preserve"> quelquefois c’est assez surprenant parce que nous sommes à l’époque</w:t>
      </w:r>
      <w:r w:rsidR="004946BF">
        <w:rPr>
          <w:rFonts w:cs="Tahoma"/>
          <w:noProof/>
        </w:rPr>
        <w:t xml:space="preserve"> où</w:t>
      </w:r>
      <w:r w:rsidR="004946BF">
        <w:rPr>
          <w:rStyle w:val="Appelnotedebasdep"/>
          <w:rFonts w:cs="Tahoma"/>
          <w:noProof/>
        </w:rPr>
        <w:footnoteReference w:id="7"/>
      </w:r>
      <w:r w:rsidR="004946BF">
        <w:rPr>
          <w:rFonts w:cs="Tahoma"/>
          <w:noProof/>
        </w:rPr>
        <w:t xml:space="preserve"> –</w:t>
      </w:r>
      <w:r w:rsidR="007D503C">
        <w:rPr>
          <w:rFonts w:cs="Tahoma"/>
          <w:noProof/>
        </w:rPr>
        <w:t xml:space="preserve"> </w:t>
      </w:r>
      <w:r w:rsidR="004946BF">
        <w:rPr>
          <w:rFonts w:cs="Tahoma"/>
          <w:noProof/>
        </w:rPr>
        <w:t xml:space="preserve">il  </w:t>
      </w:r>
      <w:r>
        <w:rPr>
          <w:rFonts w:cs="Tahoma"/>
          <w:noProof/>
        </w:rPr>
        <w:t>faut le dire clairement, à part Jean-Michel Basquiat qui a été l’artiste afro-américain le plus reconnu au monde et tout ça</w:t>
      </w:r>
      <w:r w:rsidR="007B7AAF">
        <w:rPr>
          <w:rFonts w:cs="Tahoma"/>
          <w:noProof/>
        </w:rPr>
        <w:t xml:space="preserve"> mais</w:t>
      </w:r>
      <w:r>
        <w:rPr>
          <w:rFonts w:cs="Tahoma"/>
          <w:noProof/>
        </w:rPr>
        <w:t xml:space="preserve"> qui a aussi été une bonne porte d’ouverture</w:t>
      </w:r>
      <w:r w:rsidR="007B7AAF">
        <w:rPr>
          <w:rFonts w:cs="Tahoma"/>
          <w:noProof/>
        </w:rPr>
        <w:t xml:space="preserve"> pour les créateurs africains</w:t>
      </w:r>
      <w:r w:rsidR="007D503C">
        <w:rPr>
          <w:rFonts w:cs="Tahoma"/>
          <w:noProof/>
        </w:rPr>
        <w:t xml:space="preserve"> </w:t>
      </w:r>
      <w:r w:rsidR="004946BF">
        <w:rPr>
          <w:rFonts w:cs="Tahoma"/>
          <w:noProof/>
        </w:rPr>
        <w:t xml:space="preserve">– au </w:t>
      </w:r>
      <w:r w:rsidR="007B7AAF">
        <w:rPr>
          <w:rFonts w:cs="Tahoma"/>
          <w:noProof/>
        </w:rPr>
        <w:t xml:space="preserve">niveau de l’Afrique, le positionnement des artistes </w:t>
      </w:r>
      <w:r w:rsidR="004946BF">
        <w:rPr>
          <w:rFonts w:cs="Tahoma"/>
          <w:noProof/>
        </w:rPr>
        <w:t>n</w:t>
      </w:r>
      <w:r w:rsidR="007B7AAF">
        <w:rPr>
          <w:rFonts w:cs="Tahoma"/>
          <w:noProof/>
        </w:rPr>
        <w:t xml:space="preserve">oirs, réellement dans le milieu de l’art contemporain, </w:t>
      </w:r>
      <w:r w:rsidR="00BD17F9">
        <w:rPr>
          <w:rFonts w:cs="Tahoma"/>
          <w:noProof/>
        </w:rPr>
        <w:t>est</w:t>
      </w:r>
      <w:r w:rsidR="00BD17F9">
        <w:rPr>
          <w:rStyle w:val="Appelnotedebasdep"/>
          <w:rFonts w:cs="Tahoma"/>
          <w:noProof/>
        </w:rPr>
        <w:footnoteReference w:id="8"/>
      </w:r>
      <w:r w:rsidR="00BD17F9">
        <w:rPr>
          <w:rFonts w:cs="Tahoma"/>
          <w:noProof/>
        </w:rPr>
        <w:t xml:space="preserve"> </w:t>
      </w:r>
      <w:r w:rsidR="007B7AAF">
        <w:rPr>
          <w:rFonts w:cs="Tahoma"/>
          <w:noProof/>
        </w:rPr>
        <w:t>difficile.</w:t>
      </w:r>
    </w:p>
    <w:p w14:paraId="347C6CCD" w14:textId="77777777" w:rsidR="007B7AAF" w:rsidRPr="0048768A" w:rsidRDefault="007B7AAF" w:rsidP="007B7AAF">
      <w:pPr>
        <w:jc w:val="both"/>
        <w:rPr>
          <w:b/>
          <w:bCs/>
          <w:noProof/>
        </w:rPr>
      </w:pPr>
      <w:r w:rsidRPr="0048768A">
        <w:rPr>
          <w:b/>
          <w:bCs/>
          <w:noProof/>
        </w:rPr>
        <w:t>Voix off</w:t>
      </w:r>
    </w:p>
    <w:p w14:paraId="1E155C23" w14:textId="0FB0BB12" w:rsidR="007B7AAF" w:rsidRDefault="007B7AAF" w:rsidP="00BC115B">
      <w:pPr>
        <w:jc w:val="both"/>
        <w:rPr>
          <w:rFonts w:cs="Tahoma"/>
          <w:noProof/>
        </w:rPr>
      </w:pPr>
      <w:r>
        <w:rPr>
          <w:rFonts w:cs="Tahoma"/>
          <w:noProof/>
        </w:rPr>
        <w:t>À seulement 42 ans, l’artiste rayonne à l’international et s’expose de Paris à Lagos</w:t>
      </w:r>
      <w:r>
        <w:rPr>
          <w:rStyle w:val="Appelnotedebasdep"/>
          <w:rFonts w:cs="Tahoma"/>
          <w:noProof/>
        </w:rPr>
        <w:footnoteReference w:id="9"/>
      </w:r>
      <w:r>
        <w:rPr>
          <w:rFonts w:cs="Tahoma"/>
          <w:noProof/>
        </w:rPr>
        <w:t>, en passant par Londres, Barcelone, ou New York. La cote d’Aboudia, sur le marché de l’art en 2025 ne cesse de monter avec des prix pour ses toiles variant entre 10 000 et 200 000 euros.</w:t>
      </w:r>
    </w:p>
    <w:sectPr w:rsidR="007B7AAF" w:rsidSect="00A33F16">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64A3E" w14:textId="77777777" w:rsidR="002466C0" w:rsidRDefault="002466C0" w:rsidP="001F2693">
      <w:r>
        <w:separator/>
      </w:r>
    </w:p>
  </w:endnote>
  <w:endnote w:type="continuationSeparator" w:id="0">
    <w:p w14:paraId="0D53F7ED" w14:textId="77777777" w:rsidR="002466C0" w:rsidRDefault="002466C0" w:rsidP="001F2693">
      <w:r>
        <w:continuationSeparator/>
      </w:r>
    </w:p>
  </w:endnote>
  <w:endnote w:type="continuationNotice" w:id="1">
    <w:p w14:paraId="60FC045E" w14:textId="77777777" w:rsidR="002466C0" w:rsidRDefault="002466C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F082821" w14:textId="77777777">
      <w:tc>
        <w:tcPr>
          <w:tcW w:w="4265" w:type="pct"/>
        </w:tcPr>
        <w:p w14:paraId="3157BBAA" w14:textId="77777777" w:rsidR="00A33F16" w:rsidRDefault="00A33F16" w:rsidP="001F2693">
          <w:pPr>
            <w:pStyle w:val="Pieddepage"/>
          </w:pPr>
        </w:p>
      </w:tc>
      <w:tc>
        <w:tcPr>
          <w:tcW w:w="735" w:type="pct"/>
        </w:tcPr>
        <w:p w14:paraId="0DC739FC" w14:textId="155CE0B9"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B39B6">
            <w:rPr>
              <w:b/>
              <w:noProof/>
            </w:rPr>
            <w:t>1</w:t>
          </w:r>
          <w:r w:rsidRPr="00A33F16">
            <w:rPr>
              <w:b/>
            </w:rPr>
            <w:fldChar w:fldCharType="end"/>
          </w:r>
          <w:r>
            <w:t xml:space="preserve"> / </w:t>
          </w:r>
          <w:fldSimple w:instr="NUMPAGES  \* Arabic  \* MERGEFORMAT">
            <w:r w:rsidR="001B39B6">
              <w:rPr>
                <w:noProof/>
              </w:rPr>
              <w:t>1</w:t>
            </w:r>
          </w:fldSimple>
        </w:p>
      </w:tc>
    </w:tr>
  </w:tbl>
  <w:p w14:paraId="66F83A93"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F70C37" w14:textId="77777777" w:rsidR="002466C0" w:rsidRDefault="002466C0" w:rsidP="001F2693">
      <w:r>
        <w:separator/>
      </w:r>
    </w:p>
  </w:footnote>
  <w:footnote w:type="continuationSeparator" w:id="0">
    <w:p w14:paraId="2481FA17" w14:textId="77777777" w:rsidR="002466C0" w:rsidRDefault="002466C0" w:rsidP="001F2693">
      <w:r>
        <w:continuationSeparator/>
      </w:r>
    </w:p>
  </w:footnote>
  <w:footnote w:type="continuationNotice" w:id="1">
    <w:p w14:paraId="7C01EE38" w14:textId="77777777" w:rsidR="002466C0" w:rsidRDefault="002466C0">
      <w:pPr>
        <w:spacing w:line="240" w:lineRule="auto"/>
      </w:pPr>
    </w:p>
  </w:footnote>
  <w:footnote w:id="2">
    <w:p w14:paraId="077CCF71" w14:textId="685CC127" w:rsidR="00A53389" w:rsidRPr="00A53389" w:rsidRDefault="00A53389">
      <w:pPr>
        <w:pStyle w:val="Notedebasdepage"/>
        <w:rPr>
          <w:noProof/>
          <w:sz w:val="16"/>
          <w:szCs w:val="16"/>
        </w:rPr>
      </w:pPr>
      <w:r w:rsidRPr="00A53389">
        <w:rPr>
          <w:rStyle w:val="Appelnotedebasdep"/>
          <w:noProof/>
          <w:sz w:val="16"/>
          <w:szCs w:val="16"/>
        </w:rPr>
        <w:footnoteRef/>
      </w:r>
      <w:r w:rsidRPr="00A53389">
        <w:rPr>
          <w:noProof/>
          <w:sz w:val="16"/>
          <w:szCs w:val="16"/>
        </w:rPr>
        <w:t xml:space="preserve"> Cette phrase a été corrigée par rapport à ce qu’on entend : « quand tu veux faire * l’art ».</w:t>
      </w:r>
    </w:p>
  </w:footnote>
  <w:footnote w:id="3">
    <w:p w14:paraId="182B357F" w14:textId="69F0CD6E" w:rsidR="001B39B6" w:rsidRDefault="001B39B6">
      <w:pPr>
        <w:pStyle w:val="Notedebasdepage"/>
        <w:rPr>
          <w:noProof/>
        </w:rPr>
      </w:pPr>
      <w:r w:rsidRPr="00117B0A">
        <w:rPr>
          <w:rStyle w:val="Appelnotedebasdep"/>
          <w:noProof/>
          <w:sz w:val="16"/>
        </w:rPr>
        <w:footnoteRef/>
      </w:r>
      <w:r w:rsidRPr="00117B0A">
        <w:rPr>
          <w:noProof/>
          <w:sz w:val="16"/>
        </w:rPr>
        <w:t xml:space="preserve"> </w:t>
      </w:r>
      <w:r w:rsidRPr="00994D88">
        <w:rPr>
          <w:noProof/>
          <w:sz w:val="16"/>
        </w:rPr>
        <w:t>La phrase a été corrigé</w:t>
      </w:r>
      <w:r>
        <w:rPr>
          <w:noProof/>
          <w:sz w:val="16"/>
        </w:rPr>
        <w:t>e</w:t>
      </w:r>
      <w:r w:rsidRPr="00994D88">
        <w:rPr>
          <w:noProof/>
          <w:sz w:val="16"/>
        </w:rPr>
        <w:t xml:space="preserve"> par rapport à ce qu’on entend « </w:t>
      </w:r>
      <w:r>
        <w:rPr>
          <w:noProof/>
          <w:sz w:val="16"/>
        </w:rPr>
        <w:t>on est* un raté ».</w:t>
      </w:r>
    </w:p>
  </w:footnote>
  <w:footnote w:id="4">
    <w:p w14:paraId="672D7020" w14:textId="4B846123" w:rsidR="009B27EA" w:rsidRPr="00890EB1" w:rsidRDefault="009B27EA">
      <w:pPr>
        <w:pStyle w:val="Notedebasdepage"/>
        <w:rPr>
          <w:noProof/>
          <w:sz w:val="16"/>
          <w:szCs w:val="16"/>
        </w:rPr>
      </w:pPr>
      <w:r w:rsidRPr="00890EB1">
        <w:rPr>
          <w:rStyle w:val="Appelnotedebasdep"/>
          <w:noProof/>
          <w:sz w:val="16"/>
          <w:szCs w:val="16"/>
        </w:rPr>
        <w:footnoteRef/>
      </w:r>
      <w:r w:rsidRPr="00890EB1">
        <w:rPr>
          <w:noProof/>
          <w:sz w:val="16"/>
          <w:szCs w:val="16"/>
        </w:rPr>
        <w:t xml:space="preserve"> </w:t>
      </w:r>
      <w:r w:rsidR="00153F13" w:rsidRPr="00890EB1">
        <w:rPr>
          <w:noProof/>
          <w:sz w:val="16"/>
          <w:szCs w:val="16"/>
        </w:rPr>
        <w:t xml:space="preserve">Ancienne capitale la Côte d’Ivoire, </w:t>
      </w:r>
      <w:r w:rsidRPr="00890EB1">
        <w:rPr>
          <w:noProof/>
          <w:sz w:val="16"/>
          <w:szCs w:val="16"/>
        </w:rPr>
        <w:t>Abidjan est la ville la plus peuplée d</w:t>
      </w:r>
      <w:r w:rsidR="00153F13" w:rsidRPr="00890EB1">
        <w:rPr>
          <w:noProof/>
          <w:sz w:val="16"/>
          <w:szCs w:val="16"/>
        </w:rPr>
        <w:t>u pays, considérée comme le carrefour culturel ouest-africain. (Source : Wikipédia).</w:t>
      </w:r>
    </w:p>
  </w:footnote>
  <w:footnote w:id="5">
    <w:p w14:paraId="008D33EE" w14:textId="345D4AD3" w:rsidR="00153F13" w:rsidRPr="00890EB1" w:rsidRDefault="00153F13">
      <w:pPr>
        <w:pStyle w:val="Notedebasdepage"/>
        <w:rPr>
          <w:noProof/>
          <w:sz w:val="16"/>
          <w:szCs w:val="16"/>
        </w:rPr>
      </w:pPr>
      <w:r w:rsidRPr="00890EB1">
        <w:rPr>
          <w:rStyle w:val="Appelnotedebasdep"/>
          <w:noProof/>
          <w:sz w:val="16"/>
          <w:szCs w:val="16"/>
        </w:rPr>
        <w:footnoteRef/>
      </w:r>
      <w:r w:rsidRPr="00890EB1">
        <w:rPr>
          <w:noProof/>
          <w:sz w:val="16"/>
          <w:szCs w:val="16"/>
        </w:rPr>
        <w:t xml:space="preserve"> </w:t>
      </w:r>
      <w:r w:rsidR="005D3354" w:rsidRPr="00890EB1">
        <w:rPr>
          <w:noProof/>
          <w:sz w:val="16"/>
          <w:szCs w:val="16"/>
        </w:rPr>
        <w:t xml:space="preserve">Jean-Michel Basquiat (1960-1988) est un artiste américain, devenu très tôt un peintre d’avant-garde populaire et pionnier de la mouvance </w:t>
      </w:r>
      <w:r w:rsidR="005D3354" w:rsidRPr="00890EB1">
        <w:rPr>
          <w:i/>
          <w:iCs/>
          <w:noProof/>
          <w:sz w:val="16"/>
          <w:szCs w:val="16"/>
        </w:rPr>
        <w:t>underground</w:t>
      </w:r>
      <w:r w:rsidR="005D3354" w:rsidRPr="00890EB1">
        <w:rPr>
          <w:noProof/>
          <w:sz w:val="16"/>
          <w:szCs w:val="16"/>
        </w:rPr>
        <w:t xml:space="preserve">. </w:t>
      </w:r>
      <w:r w:rsidR="003F6130" w:rsidRPr="00890EB1">
        <w:rPr>
          <w:noProof/>
          <w:sz w:val="16"/>
          <w:szCs w:val="16"/>
        </w:rPr>
        <w:t>(Source : Wikipédia).</w:t>
      </w:r>
    </w:p>
  </w:footnote>
  <w:footnote w:id="6">
    <w:p w14:paraId="44C4FECB" w14:textId="6F5D5582" w:rsidR="003F6130" w:rsidRPr="00890EB1" w:rsidRDefault="003F6130">
      <w:pPr>
        <w:pStyle w:val="Notedebasdepage"/>
        <w:rPr>
          <w:noProof/>
          <w:sz w:val="16"/>
          <w:szCs w:val="16"/>
        </w:rPr>
      </w:pPr>
      <w:r w:rsidRPr="00890EB1">
        <w:rPr>
          <w:rStyle w:val="Appelnotedebasdep"/>
          <w:noProof/>
          <w:sz w:val="16"/>
          <w:szCs w:val="16"/>
        </w:rPr>
        <w:footnoteRef/>
      </w:r>
      <w:r w:rsidRPr="00890EB1">
        <w:rPr>
          <w:noProof/>
          <w:sz w:val="16"/>
          <w:szCs w:val="16"/>
        </w:rPr>
        <w:t xml:space="preserve"> La crise ivoirienne de 2010-2011 dite crise post-électorale est une crise politique en Côte d’Ivoire</w:t>
      </w:r>
      <w:r w:rsidR="005D4FEF" w:rsidRPr="00890EB1">
        <w:rPr>
          <w:noProof/>
          <w:sz w:val="16"/>
          <w:szCs w:val="16"/>
        </w:rPr>
        <w:t xml:space="preserve"> qui a éclaté à l’issue du second tour de l’élection présidentielle et qui marque l’ultime étape de la crise politico-militaire qui a débuté en 2002.  (Source : Wikipédia).</w:t>
      </w:r>
    </w:p>
  </w:footnote>
  <w:footnote w:id="7">
    <w:p w14:paraId="0A895774" w14:textId="286BE8F5" w:rsidR="004946BF" w:rsidRPr="004946BF" w:rsidRDefault="004946BF">
      <w:pPr>
        <w:pStyle w:val="Notedebasdepage"/>
        <w:rPr>
          <w:noProof/>
          <w:sz w:val="16"/>
          <w:szCs w:val="16"/>
        </w:rPr>
      </w:pPr>
      <w:r w:rsidRPr="004946BF">
        <w:rPr>
          <w:rStyle w:val="Appelnotedebasdep"/>
          <w:noProof/>
          <w:sz w:val="16"/>
          <w:szCs w:val="16"/>
        </w:rPr>
        <w:footnoteRef/>
      </w:r>
      <w:r w:rsidRPr="004946BF">
        <w:rPr>
          <w:noProof/>
          <w:sz w:val="16"/>
          <w:szCs w:val="16"/>
        </w:rPr>
        <w:t xml:space="preserve"> Ce mot a été ajouté par rapport à ce qu’on entend : « nous somme</w:t>
      </w:r>
      <w:r w:rsidR="00A21213">
        <w:rPr>
          <w:noProof/>
          <w:sz w:val="16"/>
          <w:szCs w:val="16"/>
        </w:rPr>
        <w:t>s</w:t>
      </w:r>
      <w:r w:rsidRPr="004946BF">
        <w:rPr>
          <w:noProof/>
          <w:sz w:val="16"/>
          <w:szCs w:val="16"/>
        </w:rPr>
        <w:t xml:space="preserve"> à l’époque* ».</w:t>
      </w:r>
    </w:p>
  </w:footnote>
  <w:footnote w:id="8">
    <w:p w14:paraId="6EA4E341" w14:textId="4FAE527F" w:rsidR="00BD17F9" w:rsidRPr="00117B0A" w:rsidRDefault="00BD17F9">
      <w:pPr>
        <w:pStyle w:val="Notedebasdepage"/>
        <w:rPr>
          <w:noProof/>
          <w:sz w:val="16"/>
        </w:rPr>
      </w:pPr>
      <w:r w:rsidRPr="00117B0A">
        <w:rPr>
          <w:rStyle w:val="Appelnotedebasdep"/>
          <w:noProof/>
          <w:sz w:val="16"/>
        </w:rPr>
        <w:footnoteRef/>
      </w:r>
      <w:r w:rsidRPr="00117B0A">
        <w:rPr>
          <w:noProof/>
          <w:sz w:val="16"/>
        </w:rPr>
        <w:t xml:space="preserve"> La phrase a été corrigé</w:t>
      </w:r>
      <w:r w:rsidR="00A6080B">
        <w:rPr>
          <w:noProof/>
          <w:sz w:val="16"/>
        </w:rPr>
        <w:t>e</w:t>
      </w:r>
      <w:r w:rsidRPr="00117B0A">
        <w:rPr>
          <w:noProof/>
          <w:sz w:val="16"/>
        </w:rPr>
        <w:t xml:space="preserve"> par rapport à ce qu’on entend « était* difficile. »</w:t>
      </w:r>
      <w:r w:rsidR="00CB07DA">
        <w:rPr>
          <w:noProof/>
          <w:sz w:val="16"/>
        </w:rPr>
        <w:t>.</w:t>
      </w:r>
    </w:p>
  </w:footnote>
  <w:footnote w:id="9">
    <w:p w14:paraId="0A0568F3" w14:textId="3DC36762" w:rsidR="007B7AAF" w:rsidRPr="00890EB1" w:rsidRDefault="007B7AAF">
      <w:pPr>
        <w:pStyle w:val="Notedebasdepage"/>
        <w:rPr>
          <w:sz w:val="16"/>
          <w:szCs w:val="16"/>
        </w:rPr>
      </w:pPr>
      <w:r w:rsidRPr="00890EB1">
        <w:rPr>
          <w:rStyle w:val="Appelnotedebasdep"/>
          <w:noProof/>
          <w:sz w:val="16"/>
          <w:szCs w:val="16"/>
        </w:rPr>
        <w:footnoteRef/>
      </w:r>
      <w:r w:rsidRPr="00890EB1">
        <w:rPr>
          <w:noProof/>
          <w:sz w:val="16"/>
          <w:szCs w:val="16"/>
        </w:rPr>
        <w:t xml:space="preserve"> </w:t>
      </w:r>
      <w:r w:rsidR="00153F13" w:rsidRPr="00890EB1">
        <w:rPr>
          <w:noProof/>
          <w:sz w:val="16"/>
          <w:szCs w:val="16"/>
        </w:rPr>
        <w:t xml:space="preserve">Ancienne capitale du Nigeria, </w:t>
      </w:r>
      <w:r w:rsidRPr="00890EB1">
        <w:rPr>
          <w:noProof/>
          <w:sz w:val="16"/>
          <w:szCs w:val="16"/>
        </w:rPr>
        <w:t>Lagos est</w:t>
      </w:r>
      <w:r w:rsidR="009B27EA" w:rsidRPr="00890EB1">
        <w:rPr>
          <w:noProof/>
          <w:sz w:val="16"/>
          <w:szCs w:val="16"/>
        </w:rPr>
        <w:t xml:space="preserve"> l’une des grandes villes</w:t>
      </w:r>
      <w:r w:rsidR="00153F13" w:rsidRPr="00890EB1">
        <w:rPr>
          <w:noProof/>
          <w:sz w:val="16"/>
          <w:szCs w:val="16"/>
        </w:rPr>
        <w:t xml:space="preserve"> du pays</w:t>
      </w:r>
      <w:r w:rsidR="009B27EA" w:rsidRPr="00890EB1">
        <w:rPr>
          <w:noProof/>
          <w:sz w:val="16"/>
          <w:szCs w:val="16"/>
        </w:rPr>
        <w:t xml:space="preserve"> avec plus de 15,3 millions d’habitants. Elle est l’un des plus grands ports d’Afrique et le principal centre industriel et commercial nigérian. Lagos est aujourd’hui la ville la plus peuplée d’Afrique. (Source : Wikipédia).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56FF3" w14:textId="3ED0B7F5" w:rsidR="00A33F16" w:rsidRDefault="004A3D42" w:rsidP="001F2693">
    <w:pPr>
      <w:pStyle w:val="En-tteniveau"/>
      <w:numPr>
        <w:ilvl w:val="0"/>
        <w:numId w:val="0"/>
      </w:numPr>
      <w:jc w:val="left"/>
    </w:pPr>
    <w:r>
      <w:rPr>
        <w:noProof/>
        <w:lang w:eastAsia="fr-FR"/>
      </w:rPr>
      <w:drawing>
        <wp:inline distT="0" distB="0" distL="0" distR="0" wp14:anchorId="4112E3F3" wp14:editId="3F3A68BC">
          <wp:extent cx="2298700" cy="266700"/>
          <wp:effectExtent l="0" t="0" r="6350" b="0"/>
          <wp:docPr id="53704178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98700" cy="266700"/>
                  </a:xfrm>
                  <a:prstGeom prst="rect">
                    <a:avLst/>
                  </a:prstGeom>
                  <a:noFill/>
                  <a:ln>
                    <a:noFill/>
                  </a:ln>
                </pic:spPr>
              </pic:pic>
            </a:graphicData>
          </a:graphic>
        </wp:inline>
      </w:drawing>
    </w:r>
    <w:r w:rsidR="00000000">
      <w:rPr>
        <w:noProof/>
        <w:lang w:eastAsia="fr-FR"/>
      </w:rPr>
      <w:pict w14:anchorId="258F87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2.5pt;height:23.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79389416">
    <w:abstractNumId w:val="1"/>
  </w:num>
  <w:num w:numId="2" w16cid:durableId="1231846799">
    <w:abstractNumId w:val="3"/>
  </w:num>
  <w:num w:numId="3" w16cid:durableId="1709597624">
    <w:abstractNumId w:val="2"/>
  </w:num>
  <w:num w:numId="4" w16cid:durableId="560866864">
    <w:abstractNumId w:val="4"/>
  </w:num>
  <w:num w:numId="5" w16cid:durableId="770785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213D8"/>
    <w:rsid w:val="000239D7"/>
    <w:rsid w:val="00025A98"/>
    <w:rsid w:val="000279AE"/>
    <w:rsid w:val="00033B6C"/>
    <w:rsid w:val="00040A9E"/>
    <w:rsid w:val="00044F72"/>
    <w:rsid w:val="00045BE8"/>
    <w:rsid w:val="0004609E"/>
    <w:rsid w:val="00054E88"/>
    <w:rsid w:val="000607D9"/>
    <w:rsid w:val="00064E90"/>
    <w:rsid w:val="00065E62"/>
    <w:rsid w:val="00071AF8"/>
    <w:rsid w:val="00071B22"/>
    <w:rsid w:val="00077D06"/>
    <w:rsid w:val="00084FAD"/>
    <w:rsid w:val="00085195"/>
    <w:rsid w:val="000870A7"/>
    <w:rsid w:val="000934A4"/>
    <w:rsid w:val="000937EB"/>
    <w:rsid w:val="00096D7C"/>
    <w:rsid w:val="000972BF"/>
    <w:rsid w:val="000B23A9"/>
    <w:rsid w:val="000B477E"/>
    <w:rsid w:val="000B6FA6"/>
    <w:rsid w:val="000C3F58"/>
    <w:rsid w:val="000E7564"/>
    <w:rsid w:val="000E7C20"/>
    <w:rsid w:val="000F1433"/>
    <w:rsid w:val="001016C7"/>
    <w:rsid w:val="00101E59"/>
    <w:rsid w:val="00102E31"/>
    <w:rsid w:val="00104991"/>
    <w:rsid w:val="00104EB4"/>
    <w:rsid w:val="00105F1E"/>
    <w:rsid w:val="00114353"/>
    <w:rsid w:val="00117B0A"/>
    <w:rsid w:val="00130E4F"/>
    <w:rsid w:val="00152261"/>
    <w:rsid w:val="00153F13"/>
    <w:rsid w:val="001573B9"/>
    <w:rsid w:val="00165801"/>
    <w:rsid w:val="00165DA7"/>
    <w:rsid w:val="001665B3"/>
    <w:rsid w:val="001735B2"/>
    <w:rsid w:val="00173A0B"/>
    <w:rsid w:val="001816A7"/>
    <w:rsid w:val="00181B3E"/>
    <w:rsid w:val="00183309"/>
    <w:rsid w:val="0018610E"/>
    <w:rsid w:val="001900CD"/>
    <w:rsid w:val="001902C0"/>
    <w:rsid w:val="0019270D"/>
    <w:rsid w:val="00193BCB"/>
    <w:rsid w:val="00195EBA"/>
    <w:rsid w:val="001A3DBF"/>
    <w:rsid w:val="001A4099"/>
    <w:rsid w:val="001B39B6"/>
    <w:rsid w:val="001C2FE8"/>
    <w:rsid w:val="001D08E7"/>
    <w:rsid w:val="001D173C"/>
    <w:rsid w:val="001D20B8"/>
    <w:rsid w:val="001D6CB3"/>
    <w:rsid w:val="001E4867"/>
    <w:rsid w:val="001E6AFB"/>
    <w:rsid w:val="001F0816"/>
    <w:rsid w:val="001F1E2C"/>
    <w:rsid w:val="001F1FBB"/>
    <w:rsid w:val="001F2693"/>
    <w:rsid w:val="001F35EE"/>
    <w:rsid w:val="001F52D1"/>
    <w:rsid w:val="001F658A"/>
    <w:rsid w:val="00205C48"/>
    <w:rsid w:val="00207B08"/>
    <w:rsid w:val="00207B7A"/>
    <w:rsid w:val="00221443"/>
    <w:rsid w:val="00227382"/>
    <w:rsid w:val="00240758"/>
    <w:rsid w:val="0024143D"/>
    <w:rsid w:val="002466C0"/>
    <w:rsid w:val="00247040"/>
    <w:rsid w:val="00247986"/>
    <w:rsid w:val="002512A1"/>
    <w:rsid w:val="00254B11"/>
    <w:rsid w:val="00277F28"/>
    <w:rsid w:val="00284FBA"/>
    <w:rsid w:val="002873EB"/>
    <w:rsid w:val="00290871"/>
    <w:rsid w:val="00290DCF"/>
    <w:rsid w:val="00294262"/>
    <w:rsid w:val="002A340F"/>
    <w:rsid w:val="002A4678"/>
    <w:rsid w:val="002A7F5D"/>
    <w:rsid w:val="002B5D65"/>
    <w:rsid w:val="002B6290"/>
    <w:rsid w:val="002C3C8A"/>
    <w:rsid w:val="002D0720"/>
    <w:rsid w:val="002D3DB1"/>
    <w:rsid w:val="002D6C48"/>
    <w:rsid w:val="002D7815"/>
    <w:rsid w:val="002E7259"/>
    <w:rsid w:val="0030143B"/>
    <w:rsid w:val="00306066"/>
    <w:rsid w:val="003105D5"/>
    <w:rsid w:val="003374AB"/>
    <w:rsid w:val="00337655"/>
    <w:rsid w:val="003377FD"/>
    <w:rsid w:val="00341CA8"/>
    <w:rsid w:val="003423E1"/>
    <w:rsid w:val="0034335D"/>
    <w:rsid w:val="00360161"/>
    <w:rsid w:val="003653B3"/>
    <w:rsid w:val="00365BEB"/>
    <w:rsid w:val="00366209"/>
    <w:rsid w:val="00370004"/>
    <w:rsid w:val="003802C0"/>
    <w:rsid w:val="0038176B"/>
    <w:rsid w:val="00381C10"/>
    <w:rsid w:val="00384B80"/>
    <w:rsid w:val="003A64A7"/>
    <w:rsid w:val="003B4273"/>
    <w:rsid w:val="003B6E1C"/>
    <w:rsid w:val="003C150C"/>
    <w:rsid w:val="003D0727"/>
    <w:rsid w:val="003D7EE2"/>
    <w:rsid w:val="003E0286"/>
    <w:rsid w:val="003E24D1"/>
    <w:rsid w:val="003E3522"/>
    <w:rsid w:val="003E7C15"/>
    <w:rsid w:val="003F1643"/>
    <w:rsid w:val="003F5496"/>
    <w:rsid w:val="003F6130"/>
    <w:rsid w:val="00402FD8"/>
    <w:rsid w:val="00404846"/>
    <w:rsid w:val="00416CD6"/>
    <w:rsid w:val="00417295"/>
    <w:rsid w:val="00417504"/>
    <w:rsid w:val="00422BD3"/>
    <w:rsid w:val="00424FD7"/>
    <w:rsid w:val="00432295"/>
    <w:rsid w:val="0043340A"/>
    <w:rsid w:val="0043355D"/>
    <w:rsid w:val="00443F56"/>
    <w:rsid w:val="00444CCA"/>
    <w:rsid w:val="00451B78"/>
    <w:rsid w:val="00454D29"/>
    <w:rsid w:val="00463EE2"/>
    <w:rsid w:val="00475DA5"/>
    <w:rsid w:val="00476730"/>
    <w:rsid w:val="00480B74"/>
    <w:rsid w:val="00483228"/>
    <w:rsid w:val="004864ED"/>
    <w:rsid w:val="0048768A"/>
    <w:rsid w:val="004902D9"/>
    <w:rsid w:val="00491CDF"/>
    <w:rsid w:val="004924AC"/>
    <w:rsid w:val="004946BF"/>
    <w:rsid w:val="004961B4"/>
    <w:rsid w:val="004A3D42"/>
    <w:rsid w:val="004A7836"/>
    <w:rsid w:val="004B0262"/>
    <w:rsid w:val="004B255B"/>
    <w:rsid w:val="004B3567"/>
    <w:rsid w:val="004B53DE"/>
    <w:rsid w:val="004C0B28"/>
    <w:rsid w:val="004C0D9C"/>
    <w:rsid w:val="004C120C"/>
    <w:rsid w:val="004C4DC6"/>
    <w:rsid w:val="004C65E9"/>
    <w:rsid w:val="004D18D3"/>
    <w:rsid w:val="004D5D65"/>
    <w:rsid w:val="004E1DF6"/>
    <w:rsid w:val="004F34E6"/>
    <w:rsid w:val="00503C53"/>
    <w:rsid w:val="005044C8"/>
    <w:rsid w:val="00505CCD"/>
    <w:rsid w:val="005139CD"/>
    <w:rsid w:val="00517B97"/>
    <w:rsid w:val="00523BC2"/>
    <w:rsid w:val="00524785"/>
    <w:rsid w:val="005277D9"/>
    <w:rsid w:val="00531912"/>
    <w:rsid w:val="00532C8E"/>
    <w:rsid w:val="00534A06"/>
    <w:rsid w:val="00534AB9"/>
    <w:rsid w:val="00542AB7"/>
    <w:rsid w:val="00546A19"/>
    <w:rsid w:val="0055605A"/>
    <w:rsid w:val="00557E4D"/>
    <w:rsid w:val="00563306"/>
    <w:rsid w:val="00563FD4"/>
    <w:rsid w:val="0056421C"/>
    <w:rsid w:val="00572693"/>
    <w:rsid w:val="005838D5"/>
    <w:rsid w:val="00586736"/>
    <w:rsid w:val="005A1CF8"/>
    <w:rsid w:val="005B02D7"/>
    <w:rsid w:val="005B4F8B"/>
    <w:rsid w:val="005C1741"/>
    <w:rsid w:val="005C444D"/>
    <w:rsid w:val="005C520B"/>
    <w:rsid w:val="005C6F75"/>
    <w:rsid w:val="005C6F8D"/>
    <w:rsid w:val="005C7A5D"/>
    <w:rsid w:val="005D3354"/>
    <w:rsid w:val="005D4FEF"/>
    <w:rsid w:val="005D52BB"/>
    <w:rsid w:val="005D5FD5"/>
    <w:rsid w:val="005E6636"/>
    <w:rsid w:val="00611B5D"/>
    <w:rsid w:val="006212D2"/>
    <w:rsid w:val="00622470"/>
    <w:rsid w:val="00626204"/>
    <w:rsid w:val="00627E87"/>
    <w:rsid w:val="00642F4F"/>
    <w:rsid w:val="0065238A"/>
    <w:rsid w:val="00662ACE"/>
    <w:rsid w:val="00665C2D"/>
    <w:rsid w:val="00666EA6"/>
    <w:rsid w:val="00676A02"/>
    <w:rsid w:val="00683B88"/>
    <w:rsid w:val="00683E78"/>
    <w:rsid w:val="00687B15"/>
    <w:rsid w:val="00693266"/>
    <w:rsid w:val="00697FCC"/>
    <w:rsid w:val="006B1BDC"/>
    <w:rsid w:val="006B44D9"/>
    <w:rsid w:val="006C125D"/>
    <w:rsid w:val="006C3A37"/>
    <w:rsid w:val="006C5378"/>
    <w:rsid w:val="006C7443"/>
    <w:rsid w:val="006D0C4D"/>
    <w:rsid w:val="006D1C8D"/>
    <w:rsid w:val="006D2218"/>
    <w:rsid w:val="006D7676"/>
    <w:rsid w:val="006E03B2"/>
    <w:rsid w:val="006E5F63"/>
    <w:rsid w:val="006E7004"/>
    <w:rsid w:val="006F61A3"/>
    <w:rsid w:val="00704307"/>
    <w:rsid w:val="007076AA"/>
    <w:rsid w:val="00710F54"/>
    <w:rsid w:val="00721E32"/>
    <w:rsid w:val="0072495B"/>
    <w:rsid w:val="00724BA7"/>
    <w:rsid w:val="00726D8C"/>
    <w:rsid w:val="00734A95"/>
    <w:rsid w:val="00747B79"/>
    <w:rsid w:val="0075052D"/>
    <w:rsid w:val="00751BC3"/>
    <w:rsid w:val="007544E9"/>
    <w:rsid w:val="0076001F"/>
    <w:rsid w:val="007602B2"/>
    <w:rsid w:val="00761938"/>
    <w:rsid w:val="00767462"/>
    <w:rsid w:val="007722D7"/>
    <w:rsid w:val="00776E4B"/>
    <w:rsid w:val="00777A7A"/>
    <w:rsid w:val="00793CDA"/>
    <w:rsid w:val="00794230"/>
    <w:rsid w:val="00794886"/>
    <w:rsid w:val="007A41EF"/>
    <w:rsid w:val="007B3128"/>
    <w:rsid w:val="007B7AAF"/>
    <w:rsid w:val="007C2DB8"/>
    <w:rsid w:val="007D503C"/>
    <w:rsid w:val="007E29A2"/>
    <w:rsid w:val="007E5FF1"/>
    <w:rsid w:val="007F4A23"/>
    <w:rsid w:val="007F604C"/>
    <w:rsid w:val="007F6BD1"/>
    <w:rsid w:val="00840CE7"/>
    <w:rsid w:val="008455C2"/>
    <w:rsid w:val="00846C1A"/>
    <w:rsid w:val="00850DAE"/>
    <w:rsid w:val="008710C1"/>
    <w:rsid w:val="00872831"/>
    <w:rsid w:val="008816D5"/>
    <w:rsid w:val="00890EB1"/>
    <w:rsid w:val="00892606"/>
    <w:rsid w:val="00893922"/>
    <w:rsid w:val="00894082"/>
    <w:rsid w:val="008A3C32"/>
    <w:rsid w:val="008B027B"/>
    <w:rsid w:val="008E0BB2"/>
    <w:rsid w:val="008E21B2"/>
    <w:rsid w:val="008E44CA"/>
    <w:rsid w:val="008E5DCE"/>
    <w:rsid w:val="008E71F0"/>
    <w:rsid w:val="008E7E5A"/>
    <w:rsid w:val="008F514E"/>
    <w:rsid w:val="0090040D"/>
    <w:rsid w:val="00910626"/>
    <w:rsid w:val="00911F7B"/>
    <w:rsid w:val="00921F5C"/>
    <w:rsid w:val="00923A67"/>
    <w:rsid w:val="00935B90"/>
    <w:rsid w:val="00935E4E"/>
    <w:rsid w:val="00936D8B"/>
    <w:rsid w:val="00944D9F"/>
    <w:rsid w:val="009501AC"/>
    <w:rsid w:val="00950DF4"/>
    <w:rsid w:val="00954461"/>
    <w:rsid w:val="00955191"/>
    <w:rsid w:val="00957632"/>
    <w:rsid w:val="009604C8"/>
    <w:rsid w:val="00963D2E"/>
    <w:rsid w:val="00964C21"/>
    <w:rsid w:val="00972D0A"/>
    <w:rsid w:val="00973CB4"/>
    <w:rsid w:val="00975EF7"/>
    <w:rsid w:val="00981476"/>
    <w:rsid w:val="009845A6"/>
    <w:rsid w:val="0098781A"/>
    <w:rsid w:val="00991CCF"/>
    <w:rsid w:val="00992D98"/>
    <w:rsid w:val="009960E5"/>
    <w:rsid w:val="0099625C"/>
    <w:rsid w:val="009A01E5"/>
    <w:rsid w:val="009A1ADE"/>
    <w:rsid w:val="009A2216"/>
    <w:rsid w:val="009A3481"/>
    <w:rsid w:val="009B0173"/>
    <w:rsid w:val="009B27EA"/>
    <w:rsid w:val="009B302C"/>
    <w:rsid w:val="009B44FA"/>
    <w:rsid w:val="009B6207"/>
    <w:rsid w:val="009C065F"/>
    <w:rsid w:val="009C0986"/>
    <w:rsid w:val="009C1EE2"/>
    <w:rsid w:val="009C274F"/>
    <w:rsid w:val="009C4DCD"/>
    <w:rsid w:val="009C582A"/>
    <w:rsid w:val="009D5F30"/>
    <w:rsid w:val="009E58AE"/>
    <w:rsid w:val="009E7739"/>
    <w:rsid w:val="009F0C9D"/>
    <w:rsid w:val="009F593E"/>
    <w:rsid w:val="009F69A5"/>
    <w:rsid w:val="00A01AA1"/>
    <w:rsid w:val="00A02FE5"/>
    <w:rsid w:val="00A0515D"/>
    <w:rsid w:val="00A070F5"/>
    <w:rsid w:val="00A071B7"/>
    <w:rsid w:val="00A07F00"/>
    <w:rsid w:val="00A1000B"/>
    <w:rsid w:val="00A20058"/>
    <w:rsid w:val="00A21213"/>
    <w:rsid w:val="00A21EDD"/>
    <w:rsid w:val="00A22498"/>
    <w:rsid w:val="00A33F16"/>
    <w:rsid w:val="00A36749"/>
    <w:rsid w:val="00A36B36"/>
    <w:rsid w:val="00A43A0B"/>
    <w:rsid w:val="00A44DEB"/>
    <w:rsid w:val="00A47D6F"/>
    <w:rsid w:val="00A5001F"/>
    <w:rsid w:val="00A53389"/>
    <w:rsid w:val="00A54A19"/>
    <w:rsid w:val="00A54F47"/>
    <w:rsid w:val="00A6080B"/>
    <w:rsid w:val="00A62208"/>
    <w:rsid w:val="00A62812"/>
    <w:rsid w:val="00A62D7F"/>
    <w:rsid w:val="00A630AF"/>
    <w:rsid w:val="00A66394"/>
    <w:rsid w:val="00A731C8"/>
    <w:rsid w:val="00A828BC"/>
    <w:rsid w:val="00A85451"/>
    <w:rsid w:val="00A87FEE"/>
    <w:rsid w:val="00A92D03"/>
    <w:rsid w:val="00AA598A"/>
    <w:rsid w:val="00AB4F6F"/>
    <w:rsid w:val="00AD50C8"/>
    <w:rsid w:val="00AD55CE"/>
    <w:rsid w:val="00AE5F86"/>
    <w:rsid w:val="00AF0ED4"/>
    <w:rsid w:val="00AF256A"/>
    <w:rsid w:val="00AF2A01"/>
    <w:rsid w:val="00AF2BDC"/>
    <w:rsid w:val="00AF6ACA"/>
    <w:rsid w:val="00B02553"/>
    <w:rsid w:val="00B06791"/>
    <w:rsid w:val="00B10CC2"/>
    <w:rsid w:val="00B4266C"/>
    <w:rsid w:val="00B53F01"/>
    <w:rsid w:val="00B5790F"/>
    <w:rsid w:val="00B72285"/>
    <w:rsid w:val="00B77A73"/>
    <w:rsid w:val="00B874F1"/>
    <w:rsid w:val="00B91A0D"/>
    <w:rsid w:val="00B930E7"/>
    <w:rsid w:val="00B933EE"/>
    <w:rsid w:val="00B960C3"/>
    <w:rsid w:val="00BC115B"/>
    <w:rsid w:val="00BC1BA6"/>
    <w:rsid w:val="00BC4A26"/>
    <w:rsid w:val="00BD17F9"/>
    <w:rsid w:val="00BD182E"/>
    <w:rsid w:val="00BD41C9"/>
    <w:rsid w:val="00BD73B7"/>
    <w:rsid w:val="00BD75FB"/>
    <w:rsid w:val="00BD776F"/>
    <w:rsid w:val="00BE2105"/>
    <w:rsid w:val="00BF2F7B"/>
    <w:rsid w:val="00C0029B"/>
    <w:rsid w:val="00C05360"/>
    <w:rsid w:val="00C05A8C"/>
    <w:rsid w:val="00C10A57"/>
    <w:rsid w:val="00C17D4E"/>
    <w:rsid w:val="00C222E3"/>
    <w:rsid w:val="00C253E9"/>
    <w:rsid w:val="00C337E5"/>
    <w:rsid w:val="00C52E14"/>
    <w:rsid w:val="00C54D83"/>
    <w:rsid w:val="00C56C7C"/>
    <w:rsid w:val="00C6514A"/>
    <w:rsid w:val="00C70404"/>
    <w:rsid w:val="00C71DF7"/>
    <w:rsid w:val="00C72C8D"/>
    <w:rsid w:val="00C76F40"/>
    <w:rsid w:val="00C83D60"/>
    <w:rsid w:val="00C853A1"/>
    <w:rsid w:val="00C854B0"/>
    <w:rsid w:val="00C8620D"/>
    <w:rsid w:val="00C92121"/>
    <w:rsid w:val="00C968E4"/>
    <w:rsid w:val="00CA7C1D"/>
    <w:rsid w:val="00CB07DA"/>
    <w:rsid w:val="00CB0DBC"/>
    <w:rsid w:val="00CB0DC9"/>
    <w:rsid w:val="00CC1F67"/>
    <w:rsid w:val="00CC3720"/>
    <w:rsid w:val="00CC644A"/>
    <w:rsid w:val="00CD75D8"/>
    <w:rsid w:val="00CF1759"/>
    <w:rsid w:val="00CF7757"/>
    <w:rsid w:val="00D07C2A"/>
    <w:rsid w:val="00D101FD"/>
    <w:rsid w:val="00D11759"/>
    <w:rsid w:val="00D1602B"/>
    <w:rsid w:val="00D25735"/>
    <w:rsid w:val="00D30381"/>
    <w:rsid w:val="00D338EF"/>
    <w:rsid w:val="00D45256"/>
    <w:rsid w:val="00D50596"/>
    <w:rsid w:val="00D51FD5"/>
    <w:rsid w:val="00D528B2"/>
    <w:rsid w:val="00D53764"/>
    <w:rsid w:val="00D60239"/>
    <w:rsid w:val="00D65E0F"/>
    <w:rsid w:val="00D67EC8"/>
    <w:rsid w:val="00D70B21"/>
    <w:rsid w:val="00D73F70"/>
    <w:rsid w:val="00D81E2B"/>
    <w:rsid w:val="00D8480F"/>
    <w:rsid w:val="00D91162"/>
    <w:rsid w:val="00D926E8"/>
    <w:rsid w:val="00D92C2F"/>
    <w:rsid w:val="00D93A8A"/>
    <w:rsid w:val="00D97ED2"/>
    <w:rsid w:val="00DA42D2"/>
    <w:rsid w:val="00DA7633"/>
    <w:rsid w:val="00DB033B"/>
    <w:rsid w:val="00DC35D5"/>
    <w:rsid w:val="00DC6623"/>
    <w:rsid w:val="00DD5CAC"/>
    <w:rsid w:val="00DD7787"/>
    <w:rsid w:val="00DF0EF0"/>
    <w:rsid w:val="00DF41C4"/>
    <w:rsid w:val="00DF6F52"/>
    <w:rsid w:val="00E15A5E"/>
    <w:rsid w:val="00E325C9"/>
    <w:rsid w:val="00E326D0"/>
    <w:rsid w:val="00E3764B"/>
    <w:rsid w:val="00E51721"/>
    <w:rsid w:val="00E612E4"/>
    <w:rsid w:val="00E6179B"/>
    <w:rsid w:val="00E630E6"/>
    <w:rsid w:val="00E6417D"/>
    <w:rsid w:val="00E6480F"/>
    <w:rsid w:val="00E70D59"/>
    <w:rsid w:val="00E81AE6"/>
    <w:rsid w:val="00E856DE"/>
    <w:rsid w:val="00EA0A3B"/>
    <w:rsid w:val="00EA28BA"/>
    <w:rsid w:val="00EC0315"/>
    <w:rsid w:val="00EC125D"/>
    <w:rsid w:val="00ED1592"/>
    <w:rsid w:val="00ED3177"/>
    <w:rsid w:val="00ED59E2"/>
    <w:rsid w:val="00EE75C7"/>
    <w:rsid w:val="00EF0478"/>
    <w:rsid w:val="00EF7D68"/>
    <w:rsid w:val="00F00BBB"/>
    <w:rsid w:val="00F0258B"/>
    <w:rsid w:val="00F06CDF"/>
    <w:rsid w:val="00F1030D"/>
    <w:rsid w:val="00F13005"/>
    <w:rsid w:val="00F13055"/>
    <w:rsid w:val="00F13EB6"/>
    <w:rsid w:val="00F20BCE"/>
    <w:rsid w:val="00F21633"/>
    <w:rsid w:val="00F25C0B"/>
    <w:rsid w:val="00F347CA"/>
    <w:rsid w:val="00F35988"/>
    <w:rsid w:val="00F35AFE"/>
    <w:rsid w:val="00F44852"/>
    <w:rsid w:val="00F478C3"/>
    <w:rsid w:val="00F551EC"/>
    <w:rsid w:val="00F646CC"/>
    <w:rsid w:val="00F662E8"/>
    <w:rsid w:val="00F75CD2"/>
    <w:rsid w:val="00F763F4"/>
    <w:rsid w:val="00F81689"/>
    <w:rsid w:val="00F86226"/>
    <w:rsid w:val="00F964AD"/>
    <w:rsid w:val="00FA399B"/>
    <w:rsid w:val="00FA6597"/>
    <w:rsid w:val="00FB61FC"/>
    <w:rsid w:val="00FB6419"/>
    <w:rsid w:val="00FB77D5"/>
    <w:rsid w:val="00FC1BB5"/>
    <w:rsid w:val="00FC2263"/>
    <w:rsid w:val="00FD399C"/>
    <w:rsid w:val="00FD7126"/>
    <w:rsid w:val="00FE3F23"/>
    <w:rsid w:val="00FE775E"/>
    <w:rsid w:val="00FE7BAD"/>
    <w:rsid w:val="00FF0FBB"/>
    <w:rsid w:val="00FF227F"/>
    <w:rsid w:val="00FF2EE5"/>
    <w:rsid w:val="00FF43DE"/>
    <w:rsid w:val="00FF480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0283E5"/>
  <w15:chartTrackingRefBased/>
  <w15:docId w15:val="{93E3A721-A7E3-49A4-95C7-D620AD93B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Notedebasdepage">
    <w:name w:val="footnote text"/>
    <w:basedOn w:val="Normal"/>
    <w:link w:val="NotedebasdepageCar"/>
    <w:uiPriority w:val="99"/>
    <w:semiHidden/>
    <w:unhideWhenUsed/>
    <w:rsid w:val="00CC644A"/>
    <w:pPr>
      <w:spacing w:line="240" w:lineRule="auto"/>
    </w:pPr>
    <w:rPr>
      <w:szCs w:val="20"/>
    </w:rPr>
  </w:style>
  <w:style w:type="character" w:customStyle="1" w:styleId="NotedebasdepageCar">
    <w:name w:val="Note de bas de page Car"/>
    <w:basedOn w:val="Policepardfaut"/>
    <w:link w:val="Notedebasdepage"/>
    <w:uiPriority w:val="99"/>
    <w:semiHidden/>
    <w:rsid w:val="00CC644A"/>
    <w:rPr>
      <w:rFonts w:ascii="Tahoma" w:hAnsi="Tahoma"/>
      <w:sz w:val="20"/>
      <w:szCs w:val="20"/>
      <w:lang w:val="fr-FR"/>
    </w:rPr>
  </w:style>
  <w:style w:type="character" w:styleId="Appelnotedebasdep">
    <w:name w:val="footnote reference"/>
    <w:basedOn w:val="Policepardfaut"/>
    <w:uiPriority w:val="99"/>
    <w:semiHidden/>
    <w:unhideWhenUsed/>
    <w:rsid w:val="00CC644A"/>
    <w:rPr>
      <w:vertAlign w:val="superscript"/>
    </w:rPr>
  </w:style>
  <w:style w:type="character" w:customStyle="1" w:styleId="Mentionnonrsolue1">
    <w:name w:val="Mention non résolue1"/>
    <w:basedOn w:val="Policepardfaut"/>
    <w:uiPriority w:val="99"/>
    <w:semiHidden/>
    <w:unhideWhenUsed/>
    <w:rsid w:val="00CC644A"/>
    <w:rPr>
      <w:color w:val="605E5C"/>
      <w:shd w:val="clear" w:color="auto" w:fill="E1DFDD"/>
    </w:rPr>
  </w:style>
  <w:style w:type="paragraph" w:styleId="Rvision">
    <w:name w:val="Revision"/>
    <w:hidden/>
    <w:uiPriority w:val="99"/>
    <w:semiHidden/>
    <w:rsid w:val="00085195"/>
    <w:pPr>
      <w:spacing w:after="0" w:line="240" w:lineRule="auto"/>
    </w:pPr>
    <w:rPr>
      <w:rFonts w:ascii="Tahoma" w:hAnsi="Tahoma"/>
      <w:sz w:val="20"/>
      <w:lang w:val="fr-FR"/>
    </w:rPr>
  </w:style>
  <w:style w:type="character" w:customStyle="1" w:styleId="Mentionnonrsolue2">
    <w:name w:val="Mention non résolue2"/>
    <w:basedOn w:val="Policepardfaut"/>
    <w:uiPriority w:val="99"/>
    <w:semiHidden/>
    <w:unhideWhenUsed/>
    <w:rsid w:val="001F1FBB"/>
    <w:rPr>
      <w:color w:val="605E5C"/>
      <w:shd w:val="clear" w:color="auto" w:fill="E1DFDD"/>
    </w:rPr>
  </w:style>
  <w:style w:type="paragraph" w:styleId="Textedebulles">
    <w:name w:val="Balloon Text"/>
    <w:basedOn w:val="Normal"/>
    <w:link w:val="TextedebullesCar"/>
    <w:uiPriority w:val="99"/>
    <w:semiHidden/>
    <w:unhideWhenUsed/>
    <w:rsid w:val="00F06CDF"/>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06CDF"/>
    <w:rPr>
      <w:rFonts w:ascii="Segoe UI" w:hAnsi="Segoe UI" w:cs="Segoe UI"/>
      <w:sz w:val="18"/>
      <w:szCs w:val="18"/>
      <w:lang w:val="fr-FR"/>
    </w:rPr>
  </w:style>
  <w:style w:type="character" w:styleId="Marquedecommentaire">
    <w:name w:val="annotation reference"/>
    <w:basedOn w:val="Policepardfaut"/>
    <w:uiPriority w:val="99"/>
    <w:semiHidden/>
    <w:unhideWhenUsed/>
    <w:rsid w:val="005D52BB"/>
    <w:rPr>
      <w:sz w:val="16"/>
      <w:szCs w:val="16"/>
    </w:rPr>
  </w:style>
  <w:style w:type="paragraph" w:styleId="Commentaire">
    <w:name w:val="annotation text"/>
    <w:basedOn w:val="Normal"/>
    <w:link w:val="CommentaireCar"/>
    <w:uiPriority w:val="99"/>
    <w:unhideWhenUsed/>
    <w:rsid w:val="005D52BB"/>
    <w:pPr>
      <w:spacing w:line="240" w:lineRule="auto"/>
    </w:pPr>
    <w:rPr>
      <w:szCs w:val="20"/>
    </w:rPr>
  </w:style>
  <w:style w:type="character" w:customStyle="1" w:styleId="CommentaireCar">
    <w:name w:val="Commentaire Car"/>
    <w:basedOn w:val="Policepardfaut"/>
    <w:link w:val="Commentaire"/>
    <w:uiPriority w:val="99"/>
    <w:rsid w:val="005D52BB"/>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5D52BB"/>
    <w:rPr>
      <w:b/>
      <w:bCs/>
    </w:rPr>
  </w:style>
  <w:style w:type="character" w:customStyle="1" w:styleId="ObjetducommentaireCar">
    <w:name w:val="Objet du commentaire Car"/>
    <w:basedOn w:val="CommentaireCar"/>
    <w:link w:val="Objetducommentaire"/>
    <w:uiPriority w:val="99"/>
    <w:semiHidden/>
    <w:rsid w:val="005D52BB"/>
    <w:rPr>
      <w:rFonts w:ascii="Tahoma" w:hAnsi="Tahoma"/>
      <w:b/>
      <w:bCs/>
      <w:sz w:val="20"/>
      <w:szCs w:val="20"/>
      <w:lang w:val="fr-FR"/>
    </w:rPr>
  </w:style>
  <w:style w:type="character" w:customStyle="1" w:styleId="Mentionnonrsolue3">
    <w:name w:val="Mention non résolue3"/>
    <w:basedOn w:val="Policepardfaut"/>
    <w:uiPriority w:val="99"/>
    <w:semiHidden/>
    <w:unhideWhenUsed/>
    <w:rsid w:val="00C253E9"/>
    <w:rPr>
      <w:color w:val="605E5C"/>
      <w:shd w:val="clear" w:color="auto" w:fill="E1DFDD"/>
    </w:rPr>
  </w:style>
  <w:style w:type="character" w:customStyle="1" w:styleId="Mentionnonrsolue4">
    <w:name w:val="Mention non résolue4"/>
    <w:basedOn w:val="Policepardfaut"/>
    <w:uiPriority w:val="99"/>
    <w:semiHidden/>
    <w:unhideWhenUsed/>
    <w:rsid w:val="00DD7787"/>
    <w:rPr>
      <w:color w:val="605E5C"/>
      <w:shd w:val="clear" w:color="auto" w:fill="E1DFDD"/>
    </w:rPr>
  </w:style>
  <w:style w:type="character" w:customStyle="1" w:styleId="Mentionnonrsolue5">
    <w:name w:val="Mention non résolue5"/>
    <w:basedOn w:val="Policepardfaut"/>
    <w:uiPriority w:val="99"/>
    <w:semiHidden/>
    <w:unhideWhenUsed/>
    <w:rsid w:val="00AE5F86"/>
    <w:rPr>
      <w:color w:val="605E5C"/>
      <w:shd w:val="clear" w:color="auto" w:fill="E1DFDD"/>
    </w:rPr>
  </w:style>
  <w:style w:type="character" w:customStyle="1" w:styleId="Mentionnonrsolue6">
    <w:name w:val="Mention non résolue6"/>
    <w:basedOn w:val="Policepardfaut"/>
    <w:uiPriority w:val="99"/>
    <w:semiHidden/>
    <w:unhideWhenUsed/>
    <w:rsid w:val="00534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71765341">
      <w:bodyDiv w:val="1"/>
      <w:marLeft w:val="0"/>
      <w:marRight w:val="0"/>
      <w:marTop w:val="0"/>
      <w:marBottom w:val="0"/>
      <w:divBdr>
        <w:top w:val="none" w:sz="0" w:space="0" w:color="auto"/>
        <w:left w:val="none" w:sz="0" w:space="0" w:color="auto"/>
        <w:bottom w:val="none" w:sz="0" w:space="0" w:color="auto"/>
        <w:right w:val="none" w:sz="0" w:space="0" w:color="auto"/>
      </w:divBdr>
    </w:div>
    <w:div w:id="953749275">
      <w:bodyDiv w:val="1"/>
      <w:marLeft w:val="0"/>
      <w:marRight w:val="0"/>
      <w:marTop w:val="0"/>
      <w:marBottom w:val="0"/>
      <w:divBdr>
        <w:top w:val="none" w:sz="0" w:space="0" w:color="auto"/>
        <w:left w:val="none" w:sz="0" w:space="0" w:color="auto"/>
        <w:bottom w:val="none" w:sz="0" w:space="0" w:color="auto"/>
        <w:right w:val="none" w:sz="0" w:space="0" w:color="auto"/>
      </w:divBdr>
    </w:div>
    <w:div w:id="1137381524">
      <w:bodyDiv w:val="1"/>
      <w:marLeft w:val="0"/>
      <w:marRight w:val="0"/>
      <w:marTop w:val="0"/>
      <w:marBottom w:val="0"/>
      <w:divBdr>
        <w:top w:val="none" w:sz="0" w:space="0" w:color="auto"/>
        <w:left w:val="none" w:sz="0" w:space="0" w:color="auto"/>
        <w:bottom w:val="none" w:sz="0" w:space="0" w:color="auto"/>
        <w:right w:val="none" w:sz="0" w:space="0" w:color="auto"/>
      </w:divBdr>
    </w:div>
    <w:div w:id="202651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f530c2a0-a222-4016-9900-466353cd4665" xsi:nil="true"/>
    <lcf76f155ced4ddcb4097134ff3c332f xmlns="688a25d2-88b2-4f2c-96e5-833e281d941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4" ma:contentTypeDescription="Crée un document." ma:contentTypeScope="" ma:versionID="b0f0e4ce3fa7c41c2f155bb92ced3439">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acf6ed05a10c86334b460ccc06859738"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2004DB-F6DD-441E-B43C-FA21CBBABD4A}">
  <ds:schemaRefs>
    <ds:schemaRef ds:uri="http://schemas.microsoft.com/sharepoint/v3/contenttype/forms"/>
  </ds:schemaRefs>
</ds:datastoreItem>
</file>

<file path=customXml/itemProps2.xml><?xml version="1.0" encoding="utf-8"?>
<ds:datastoreItem xmlns:ds="http://schemas.openxmlformats.org/officeDocument/2006/customXml" ds:itemID="{D86610D9-7CBB-4A10-901B-EA068FB07752}">
  <ds:schemaRefs>
    <ds:schemaRef ds:uri="http://schemas.microsoft.com/office/2006/metadata/properties"/>
    <ds:schemaRef ds:uri="http://schemas.microsoft.com/office/infopath/2007/PartnerControls"/>
    <ds:schemaRef ds:uri="f530c2a0-a222-4016-9900-466353cd4665"/>
    <ds:schemaRef ds:uri="688a25d2-88b2-4f2c-96e5-833e281d9410"/>
  </ds:schemaRefs>
</ds:datastoreItem>
</file>

<file path=customXml/itemProps3.xml><?xml version="1.0" encoding="utf-8"?>
<ds:datastoreItem xmlns:ds="http://schemas.openxmlformats.org/officeDocument/2006/customXml" ds:itemID="{A830BF55-11E8-47DE-B339-F053C4EFE32C}">
  <ds:schemaRefs>
    <ds:schemaRef ds:uri="http://schemas.openxmlformats.org/officeDocument/2006/bibliography"/>
  </ds:schemaRefs>
</ds:datastoreItem>
</file>

<file path=customXml/itemProps4.xml><?xml version="1.0" encoding="utf-8"?>
<ds:datastoreItem xmlns:ds="http://schemas.openxmlformats.org/officeDocument/2006/customXml" ds:itemID="{663CA7EC-E9BE-4881-847A-854B3877E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351</Words>
  <Characters>1903</Characters>
  <Application>Microsoft Office Word</Application>
  <DocSecurity>0</DocSecurity>
  <Lines>35</Lines>
  <Paragraphs>27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Julie Monbet</cp:lastModifiedBy>
  <cp:revision>64</cp:revision>
  <cp:lastPrinted>2024-10-24T22:33:00Z</cp:lastPrinted>
  <dcterms:created xsi:type="dcterms:W3CDTF">2025-03-07T00:17:00Z</dcterms:created>
  <dcterms:modified xsi:type="dcterms:W3CDTF">2025-04-09T11:01:00Z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y fmtid="{D5CDD505-2E9C-101B-9397-08002B2CF9AE}" pid="3" name="MediaServiceImageTags">
    <vt:lpwstr/>
  </property>
</Properties>
</file>