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ACFD4" w14:textId="77777777" w:rsidR="00023ACF" w:rsidRPr="00D12A2C" w:rsidRDefault="00023ACF" w:rsidP="00023ACF">
      <w:pPr>
        <w:pStyle w:val="Titre"/>
        <w:ind w:left="28"/>
        <w:rPr>
          <w:lang w:val="fr-FR"/>
        </w:rPr>
      </w:pPr>
      <w:r w:rsidRPr="00D12A2C">
        <w:rPr>
          <w:lang w:val="fr-FR"/>
        </w:rPr>
        <w:t>Astérix est de retour !</w:t>
      </w:r>
    </w:p>
    <w:p w14:paraId="5A8C354E" w14:textId="77777777" w:rsidR="007977C0" w:rsidRPr="004B6DDA" w:rsidRDefault="007977C0" w:rsidP="007977C0">
      <w:pPr>
        <w:pStyle w:val="Titre2"/>
      </w:pPr>
      <w:r w:rsidRPr="004B6DDA">
        <w:t>Dossier n°</w:t>
      </w:r>
      <w:r>
        <w:t> </w:t>
      </w:r>
      <w:r w:rsidRPr="00233FC6">
        <w:t>867, reportage Radio canada DU 23/10/2025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23D5B816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5903ECBF" w14:textId="77777777" w:rsidR="00C12993" w:rsidRDefault="00C12993" w:rsidP="00532C8E">
      <w:pPr>
        <w:rPr>
          <w:b/>
          <w:lang w:val="fr-FR"/>
        </w:rPr>
      </w:pPr>
    </w:p>
    <w:p w14:paraId="258D5A20" w14:textId="2C5B26C7" w:rsidR="007473A8" w:rsidRPr="00167067" w:rsidRDefault="00380E35" w:rsidP="007473A8">
      <w:pPr>
        <w:rPr>
          <w:lang w:val="fr-FR"/>
        </w:rPr>
      </w:pPr>
      <w:r w:rsidRPr="0000719D">
        <w:rPr>
          <w:b/>
          <w:lang w:val="fr-FR"/>
        </w:rPr>
        <w:t>Activité 2 :</w:t>
      </w:r>
      <w:r w:rsidR="00E7167B" w:rsidRPr="0000719D">
        <w:rPr>
          <w:b/>
          <w:lang w:val="fr-FR"/>
        </w:rPr>
        <w:t xml:space="preserve"> </w:t>
      </w:r>
      <w:r w:rsidR="00A86082">
        <w:rPr>
          <w:b/>
          <w:lang w:val="fr-FR"/>
        </w:rPr>
        <w:t>écoutez le reportage et complétez les phrases avec les informations entendues.</w:t>
      </w:r>
    </w:p>
    <w:p w14:paraId="4F2A2DAA" w14:textId="0FE6AD6C" w:rsidR="007F08B3" w:rsidRDefault="007F08B3" w:rsidP="007473A8">
      <w:pPr>
        <w:rPr>
          <w:b/>
          <w:lang w:val="fr-FR"/>
        </w:rPr>
      </w:pPr>
    </w:p>
    <w:p w14:paraId="06A41C2A" w14:textId="3BD951C1" w:rsidR="007F08B3" w:rsidRDefault="00BE4F92" w:rsidP="007473A8">
      <w:pPr>
        <w:rPr>
          <w:b/>
          <w:lang w:val="fr-FR"/>
        </w:rPr>
      </w:pPr>
      <w:bookmarkStart w:id="0" w:name="_GoBack"/>
      <w:r>
        <w:rPr>
          <w:b/>
          <w:noProof/>
          <w:lang w:val="fr-FR"/>
        </w:rPr>
        <mc:AlternateContent>
          <mc:Choice Requires="wpg">
            <w:drawing>
              <wp:inline distT="0" distB="0" distL="0" distR="0" wp14:anchorId="1B222385" wp14:editId="34447675">
                <wp:extent cx="6120130" cy="4238625"/>
                <wp:effectExtent l="0" t="0" r="13970" b="28575"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4238625"/>
                          <a:chOff x="0" y="0"/>
                          <a:chExt cx="6457950" cy="3419475"/>
                        </a:xfrm>
                      </wpg:grpSpPr>
                      <wps:wsp>
                        <wps:cNvPr id="6" name="Zone de texte 6"/>
                        <wps:cNvSpPr txBox="1"/>
                        <wps:spPr>
                          <a:xfrm>
                            <a:off x="962025" y="0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3B392E68" w14:textId="2E99548E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Lieu : l</w:t>
                              </w:r>
                              <w:r>
                                <w:rPr>
                                  <w:lang w:val="fr-FR"/>
                                </w:rPr>
                                <w:t xml:space="preserve">e pays de cette aventure, c’est le </w:t>
                              </w:r>
                              <w:r w:rsidRPr="00AE1A76">
                                <w:rPr>
                                  <w:lang w:val="fr-FR"/>
                                </w:rPr>
                                <w:t>____________ d’aujourd’hui.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onnecteur droit avec flèche 2"/>
                        <wps:cNvCnPr/>
                        <wps:spPr>
                          <a:xfrm flipH="1" flipV="1">
                            <a:off x="2581275" y="866775"/>
                            <a:ext cx="504825" cy="609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>
                            <a:off x="3400425" y="1809750"/>
                            <a:ext cx="475200" cy="69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4410075" y="1266825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1BB62FAA" w14:textId="77777777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Dessins : le dessinateur s’est appuyé sur les dessins de </w:t>
                              </w:r>
                              <w:r w:rsidRPr="00AE1A76">
                                <w:rPr>
                                  <w:lang w:val="fr-FR"/>
                                </w:rPr>
                                <w:t>___________</w:t>
                              </w:r>
                              <w:r>
                                <w:rPr>
                                  <w:lang w:val="fr-FR"/>
                                </w:rPr>
                                <w:t>_____</w:t>
                              </w:r>
                              <w:r w:rsidRPr="00AE1A76">
                                <w:rPr>
                                  <w:lang w:val="fr-FR"/>
                                </w:rPr>
                                <w:t>____</w:t>
                              </w:r>
                              <w:r>
                                <w:rPr>
                                  <w:lang w:val="fr-FR"/>
                                </w:rPr>
                                <w:t xml:space="preserve"> et</w:t>
                              </w:r>
                            </w:p>
                            <w:p w14:paraId="374F451B" w14:textId="6C3ECC79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 w:rsidRPr="00AE1A76">
                                <w:rPr>
                                  <w:lang w:val="fr-FR"/>
                                </w:rPr>
                                <w:t>___________</w:t>
                              </w:r>
                              <w:r>
                                <w:rPr>
                                  <w:lang w:val="fr-FR"/>
                                </w:rPr>
                                <w:t>_____</w:t>
                              </w:r>
                              <w:r w:rsidRPr="00AE1A76">
                                <w:rPr>
                                  <w:lang w:val="fr-FR"/>
                                </w:rPr>
                                <w:t>____</w:t>
                              </w:r>
                              <w:r>
                                <w:rPr>
                                  <w:lang w:val="fr-FR"/>
                                </w:rPr>
                                <w:t>____.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onnecteur droit avec flèche 5"/>
                        <wps:cNvCnPr/>
                        <wps:spPr>
                          <a:xfrm flipH="1">
                            <a:off x="2619375" y="1800225"/>
                            <a:ext cx="476250" cy="6953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3724275" y="2590800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771AE70F" w14:textId="77777777" w:rsidR="00BE4F92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Dans les albums d’Astérix, il y a toujours un lien avec </w:t>
                              </w:r>
                            </w:p>
                            <w:p w14:paraId="5E1F2AE0" w14:textId="77777777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t>___________________.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onnecteur droit avec flèche 9"/>
                        <wps:cNvCnPr/>
                        <wps:spPr>
                          <a:xfrm flipV="1">
                            <a:off x="3962400" y="1647825"/>
                            <a:ext cx="409575" cy="171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cteur droit avec flèche 12"/>
                        <wps:cNvCnPr/>
                        <wps:spPr>
                          <a:xfrm flipV="1">
                            <a:off x="3381375" y="866775"/>
                            <a:ext cx="495300" cy="6000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3629025" y="0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6CBCBA19" w14:textId="77777777" w:rsidR="00BE4F92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bookmarkStart w:id="1" w:name="_Hlk212654443"/>
                              <w:r>
                                <w:rPr>
                                  <w:lang w:val="fr-FR"/>
                                </w:rPr>
                                <w:t xml:space="preserve">Sentiment caractéristique des habitants du pays selon le scénariste : la </w:t>
                              </w:r>
                              <w:r w:rsidRPr="00ED0779">
                                <w:rPr>
                                  <w:lang w:val="fr-FR"/>
                                </w:rPr>
                                <w:t>______________</w:t>
                              </w:r>
                              <w:r>
                                <w:rPr>
                                  <w:lang w:val="fr-FR"/>
                                </w:rPr>
                                <w:t>.</w:t>
                              </w:r>
                            </w:p>
                            <w:bookmarkEnd w:id="1"/>
                            <w:p w14:paraId="1F3C5269" w14:textId="77777777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0" y="1228725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68324D66" w14:textId="77777777" w:rsidR="00BE4F92" w:rsidRPr="007F08B3" w:rsidRDefault="00BE4F92" w:rsidP="00BE4F92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C’est le </w:t>
                              </w:r>
                              <w:r w:rsidRPr="00C96429">
                                <w:rPr>
                                  <w:lang w:val="fr-FR"/>
                                </w:rPr>
                                <w:t>___</w:t>
                              </w:r>
                              <w:r w:rsidRPr="00C96429">
                                <w:rPr>
                                  <w:vertAlign w:val="superscript"/>
                                  <w:lang w:val="fr-FR"/>
                                </w:rPr>
                                <w:t xml:space="preserve">e </w:t>
                              </w:r>
                              <w:r w:rsidRPr="00AA73B1">
                                <w:rPr>
                                  <w:lang w:val="fr-FR"/>
                                </w:rPr>
                                <w:t xml:space="preserve">album d’Astérix et il y a ____________________ d’exemplaires </w:t>
                              </w:r>
                              <w:r>
                                <w:rPr>
                                  <w:lang w:val="fr-FR"/>
                                </w:rPr>
                                <w:t xml:space="preserve">de cet album </w:t>
                              </w:r>
                              <w:r w:rsidRPr="00AA73B1">
                                <w:rPr>
                                  <w:lang w:val="fr-FR"/>
                                </w:rPr>
                                <w:t>en vente.</w:t>
                              </w:r>
                              <w:r w:rsidRPr="00C96429">
                                <w:rPr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790575" y="2600325"/>
                            <a:ext cx="2047875" cy="819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6CD0384A" w14:textId="77777777" w:rsidR="00BE4F92" w:rsidRDefault="00BE4F92" w:rsidP="00BE4F92">
                              <w:pPr>
                                <w:spacing w:line="360" w:lineRule="auto"/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Opinion : le fan d’Astérix pense que </w:t>
                              </w:r>
                              <w:r w:rsidRPr="00ED0779">
                                <w:rPr>
                                  <w:lang w:val="fr-FR"/>
                                </w:rPr>
                                <w:t>____________</w:t>
                              </w:r>
                              <w:r>
                                <w:rPr>
                                  <w:lang w:val="fr-FR"/>
                                </w:rPr>
                                <w:t>______</w:t>
                              </w:r>
                              <w:r w:rsidRPr="00ED0779">
                                <w:rPr>
                                  <w:lang w:val="fr-FR"/>
                                </w:rPr>
                                <w:t>____</w:t>
                              </w:r>
                              <w:r>
                                <w:rPr>
                                  <w:lang w:val="fr-FR"/>
                                </w:rPr>
                                <w:t>_</w:t>
                              </w:r>
                            </w:p>
                            <w:p w14:paraId="0B0C60DA" w14:textId="13D6A0F1" w:rsidR="00BE4F92" w:rsidRPr="007F08B3" w:rsidRDefault="00BE4F92" w:rsidP="00BE4F92">
                              <w:pPr>
                                <w:spacing w:line="360" w:lineRule="auto"/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________________________.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avec flèche 16"/>
                        <wps:cNvCnPr/>
                        <wps:spPr>
                          <a:xfrm flipH="1" flipV="1">
                            <a:off x="2057400" y="1647825"/>
                            <a:ext cx="410400" cy="18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Zone de texte 1"/>
                        <wps:cNvSpPr txBox="1"/>
                        <wps:spPr>
                          <a:xfrm>
                            <a:off x="2457450" y="1409701"/>
                            <a:ext cx="1504950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74EC494F" w14:textId="77777777" w:rsidR="00BE4F92" w:rsidRDefault="00BE4F92" w:rsidP="00BE4F92">
                              <w:pPr>
                                <w:jc w:val="center"/>
                                <w:rPr>
                                  <w:i/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Titre de l’album</w:t>
                              </w:r>
                              <w:r>
                                <w:rPr>
                                  <w:i/>
                                  <w:lang w:val="fr-FR"/>
                                </w:rPr>
                                <w:t> </w:t>
                              </w:r>
                              <w:r>
                                <w:rPr>
                                  <w:lang w:val="fr-FR"/>
                                </w:rPr>
                                <w:t>:</w:t>
                              </w:r>
                              <w:r>
                                <w:rPr>
                                  <w:i/>
                                  <w:lang w:val="fr-FR"/>
                                </w:rPr>
                                <w:t xml:space="preserve"> </w:t>
                              </w:r>
                            </w:p>
                            <w:p w14:paraId="27C54BCB" w14:textId="77777777" w:rsidR="00BE4F92" w:rsidRDefault="00BE4F92" w:rsidP="00BE4F92">
                              <w:pPr>
                                <w:jc w:val="center"/>
                                <w:rPr>
                                  <w:i/>
                                  <w:lang w:val="fr-FR"/>
                                </w:rPr>
                              </w:pPr>
                              <w:r>
                                <w:rPr>
                                  <w:i/>
                                  <w:lang w:val="fr-FR"/>
                                </w:rPr>
                                <w:t xml:space="preserve">Astérix en </w:t>
                              </w:r>
                              <w:r w:rsidRPr="00AE1A76">
                                <w:rPr>
                                  <w:lang w:val="fr-FR"/>
                                </w:rPr>
                                <w:t>__________</w:t>
                              </w:r>
                            </w:p>
                            <w:p w14:paraId="56F97A65" w14:textId="77777777" w:rsidR="00BE4F92" w:rsidRPr="00B0265F" w:rsidRDefault="00BE4F92" w:rsidP="00BE4F92">
                              <w:pPr>
                                <w:jc w:val="center"/>
                                <w:rPr>
                                  <w:i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222385" id="Groupe 17" o:spid="_x0000_s1026" style="width:481.9pt;height:333.75pt;mso-position-horizontal-relative:char;mso-position-vertical-relative:line" coordsize="64579,3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7" type="#_x0000_t202" style="position:absolute;left:9620;width:20479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" fillcolor="white [3201]" strokecolor="#ebafcd [3204]" strokeweight=".5pt">
                  <v:textbox>
                    <w:txbxContent>
                      <w:p w14:paraId="3B392E68" w14:textId="2E99548E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Lieu : l</w:t>
                        </w:r>
                        <w:r>
                          <w:rPr>
                            <w:lang w:val="fr-FR"/>
                          </w:rPr>
                          <w:t xml:space="preserve">e pays de cette aventure, c’est le </w:t>
                        </w:r>
                        <w:r w:rsidRPr="00AE1A76">
                          <w:rPr>
                            <w:lang w:val="fr-FR"/>
                          </w:rPr>
                          <w:t>____________ d’aujourd’hui.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8" type="#_x0000_t32" style="position:absolute;left:25812;top:8667;width:5049;height:6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" strokecolor="#ebafcd [3204]" strokeweight=".5pt">
                  <v:stroke endarrow="block" joinstyle="miter"/>
                </v:shape>
                <v:shape id="Connecteur droit avec flèche 4" o:spid="_x0000_s1029" type="#_x0000_t32" style="position:absolute;left:34004;top:18097;width:4752;height:69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" strokecolor="#ebafcd [3204]" strokeweight=".5pt">
                  <v:stroke endarrow="block" joinstyle="miter"/>
                </v:shape>
                <v:shape id="Zone de texte 7" o:spid="_x0000_s1030" type="#_x0000_t202" style="position:absolute;left:44100;top:12668;width:20479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" fillcolor="white [3201]" strokecolor="#ebafcd [3204]" strokeweight=".5pt">
                  <v:textbox>
                    <w:txbxContent>
                      <w:p w14:paraId="1BB62FAA" w14:textId="77777777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Dessins : le dessinateur s’est appuyé sur les dessins de </w:t>
                        </w:r>
                        <w:r w:rsidRPr="00AE1A76">
                          <w:rPr>
                            <w:lang w:val="fr-FR"/>
                          </w:rPr>
                          <w:t>___________</w:t>
                        </w:r>
                        <w:r>
                          <w:rPr>
                            <w:lang w:val="fr-FR"/>
                          </w:rPr>
                          <w:t>_____</w:t>
                        </w:r>
                        <w:r w:rsidRPr="00AE1A76">
                          <w:rPr>
                            <w:lang w:val="fr-FR"/>
                          </w:rPr>
                          <w:t>____</w:t>
                        </w:r>
                        <w:r>
                          <w:rPr>
                            <w:lang w:val="fr-FR"/>
                          </w:rPr>
                          <w:t xml:space="preserve"> et</w:t>
                        </w:r>
                      </w:p>
                      <w:p w14:paraId="374F451B" w14:textId="6C3ECC79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 w:rsidRPr="00AE1A76">
                          <w:rPr>
                            <w:lang w:val="fr-FR"/>
                          </w:rPr>
                          <w:t>___________</w:t>
                        </w:r>
                        <w:r>
                          <w:rPr>
                            <w:lang w:val="fr-FR"/>
                          </w:rPr>
                          <w:t>_____</w:t>
                        </w:r>
                        <w:r w:rsidRPr="00AE1A76">
                          <w:rPr>
                            <w:lang w:val="fr-FR"/>
                          </w:rPr>
                          <w:t>____</w:t>
                        </w:r>
                        <w:r>
                          <w:rPr>
                            <w:lang w:val="fr-FR"/>
                          </w:rPr>
                          <w:t>____.</w:t>
                        </w:r>
                      </w:p>
                    </w:txbxContent>
                  </v:textbox>
                </v:shape>
                <v:shape id="Connecteur droit avec flèche 5" o:spid="_x0000_s1031" type="#_x0000_t32" style="position:absolute;left:26193;top:18002;width:4763;height:6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" strokecolor="#ebafcd [3204]" strokeweight=".5pt">
                  <v:stroke endarrow="block" joinstyle="miter"/>
                </v:shape>
                <v:shape id="Zone de texte 8" o:spid="_x0000_s1032" type="#_x0000_t202" style="position:absolute;left:37242;top:25908;width:20479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" fillcolor="white [3201]" strokecolor="#ebafcd [3204]" strokeweight=".5pt">
                  <v:textbox>
                    <w:txbxContent>
                      <w:p w14:paraId="771AE70F" w14:textId="77777777" w:rsidR="00BE4F92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Dans les albums d’Astérix, il y a toujours un lien avec </w:t>
                        </w:r>
                      </w:p>
                      <w:p w14:paraId="5E1F2AE0" w14:textId="77777777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t>___________________.</w:t>
                        </w:r>
                      </w:p>
                    </w:txbxContent>
                  </v:textbox>
                </v:shape>
                <v:shape id="Connecteur droit avec flèche 9" o:spid="_x0000_s1033" type="#_x0000_t32" style="position:absolute;left:39624;top:16478;width:4095;height:1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ebafcd [3204]" strokeweight=".5pt">
                  <v:stroke endarrow="block" joinstyle="miter"/>
                </v:shape>
                <v:shape id="Connecteur droit avec flèche 12" o:spid="_x0000_s1034" type="#_x0000_t32" style="position:absolute;left:33813;top:8667;width:4953;height:60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" strokecolor="#ebafcd [3204]" strokeweight=".5pt">
                  <v:stroke endarrow="block" joinstyle="miter"/>
                </v:shape>
                <v:shape id="Zone de texte 13" o:spid="_x0000_s1035" type="#_x0000_t202" style="position:absolute;left:36290;width:20479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" fillcolor="white [3201]" strokecolor="#ebafcd [3204]" strokeweight=".5pt">
                  <v:textbox>
                    <w:txbxContent>
                      <w:p w14:paraId="6CBCBA19" w14:textId="77777777" w:rsidR="00BE4F92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bookmarkStart w:id="2" w:name="_Hlk212654443"/>
                        <w:r>
                          <w:rPr>
                            <w:lang w:val="fr-FR"/>
                          </w:rPr>
                          <w:t xml:space="preserve">Sentiment caractéristique des habitants du pays selon le scénariste : la </w:t>
                        </w:r>
                        <w:r w:rsidRPr="00ED0779">
                          <w:rPr>
                            <w:lang w:val="fr-FR"/>
                          </w:rPr>
                          <w:t>______________</w:t>
                        </w:r>
                        <w:r>
                          <w:rPr>
                            <w:lang w:val="fr-FR"/>
                          </w:rPr>
                          <w:t>.</w:t>
                        </w:r>
                      </w:p>
                      <w:bookmarkEnd w:id="2"/>
                      <w:p w14:paraId="1F3C5269" w14:textId="77777777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Zone de texte 14" o:spid="_x0000_s1036" type="#_x0000_t202" style="position:absolute;top:12287;width:2047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" fillcolor="white [3201]" strokecolor="#ebafcd [3204]" strokeweight=".5pt">
                  <v:textbox>
                    <w:txbxContent>
                      <w:p w14:paraId="68324D66" w14:textId="77777777" w:rsidR="00BE4F92" w:rsidRPr="007F08B3" w:rsidRDefault="00BE4F92" w:rsidP="00BE4F92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C’est le </w:t>
                        </w:r>
                        <w:r w:rsidRPr="00C96429">
                          <w:rPr>
                            <w:lang w:val="fr-FR"/>
                          </w:rPr>
                          <w:t>___</w:t>
                        </w:r>
                        <w:r w:rsidRPr="00C96429">
                          <w:rPr>
                            <w:vertAlign w:val="superscript"/>
                            <w:lang w:val="fr-FR"/>
                          </w:rPr>
                          <w:t xml:space="preserve">e </w:t>
                        </w:r>
                        <w:r w:rsidRPr="00AA73B1">
                          <w:rPr>
                            <w:lang w:val="fr-FR"/>
                          </w:rPr>
                          <w:t xml:space="preserve">album d’Astérix et il y a ____________________ d’exemplaires </w:t>
                        </w:r>
                        <w:r>
                          <w:rPr>
                            <w:lang w:val="fr-FR"/>
                          </w:rPr>
                          <w:t xml:space="preserve">de cet album </w:t>
                        </w:r>
                        <w:r w:rsidRPr="00AA73B1">
                          <w:rPr>
                            <w:lang w:val="fr-FR"/>
                          </w:rPr>
                          <w:t>en vente.</w:t>
                        </w:r>
                        <w:r w:rsidRPr="00C96429">
                          <w:rPr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Zone de texte 15" o:spid="_x0000_s1037" type="#_x0000_t202" style="position:absolute;left:7905;top:26003;width:20479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" fillcolor="white [3201]" strokecolor="#ebafcd [3204]" strokeweight=".5pt">
                  <v:textbox>
                    <w:txbxContent>
                      <w:p w14:paraId="6CD0384A" w14:textId="77777777" w:rsidR="00BE4F92" w:rsidRDefault="00BE4F92" w:rsidP="00BE4F92">
                        <w:pPr>
                          <w:spacing w:line="360" w:lineRule="auto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Opinion : le fan d’Astérix pense que </w:t>
                        </w:r>
                        <w:r w:rsidRPr="00ED0779">
                          <w:rPr>
                            <w:lang w:val="fr-FR"/>
                          </w:rPr>
                          <w:t>____________</w:t>
                        </w:r>
                        <w:r>
                          <w:rPr>
                            <w:lang w:val="fr-FR"/>
                          </w:rPr>
                          <w:t>______</w:t>
                        </w:r>
                        <w:r w:rsidRPr="00ED0779">
                          <w:rPr>
                            <w:lang w:val="fr-FR"/>
                          </w:rPr>
                          <w:t>____</w:t>
                        </w:r>
                        <w:r>
                          <w:rPr>
                            <w:lang w:val="fr-FR"/>
                          </w:rPr>
                          <w:t>_</w:t>
                        </w:r>
                      </w:p>
                      <w:p w14:paraId="0B0C60DA" w14:textId="13D6A0F1" w:rsidR="00BE4F92" w:rsidRPr="007F08B3" w:rsidRDefault="00BE4F92" w:rsidP="00BE4F92">
                        <w:pPr>
                          <w:spacing w:line="360" w:lineRule="auto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________________________.</w:t>
                        </w:r>
                      </w:p>
                    </w:txbxContent>
                  </v:textbox>
                </v:shape>
                <v:shape id="Connecteur droit avec flèche 16" o:spid="_x0000_s1038" type="#_x0000_t32" style="position:absolute;left:20574;top:16478;width:4104;height:1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" strokecolor="#ebafcd [3204]" strokeweight=".5pt">
                  <v:stroke endarrow="block" joinstyle="miter"/>
                </v:shape>
                <v:shape id="Zone de texte 1" o:spid="_x0000_s1039" type="#_x0000_t202" style="position:absolute;left:24574;top:14097;width:150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" fillcolor="white [3201]" strokecolor="#ebafcd [3204]" strokeweight=".5pt">
                  <v:textbox>
                    <w:txbxContent>
                      <w:p w14:paraId="74EC494F" w14:textId="77777777" w:rsidR="00BE4F92" w:rsidRDefault="00BE4F92" w:rsidP="00BE4F92">
                        <w:pPr>
                          <w:jc w:val="center"/>
                          <w:rPr>
                            <w:i/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Titre de l’album</w:t>
                        </w:r>
                        <w:r>
                          <w:rPr>
                            <w:i/>
                            <w:lang w:val="fr-FR"/>
                          </w:rPr>
                          <w:t> </w:t>
                        </w:r>
                        <w:r>
                          <w:rPr>
                            <w:lang w:val="fr-FR"/>
                          </w:rPr>
                          <w:t>:</w:t>
                        </w:r>
                        <w:r>
                          <w:rPr>
                            <w:i/>
                            <w:lang w:val="fr-FR"/>
                          </w:rPr>
                          <w:t xml:space="preserve"> </w:t>
                        </w:r>
                      </w:p>
                      <w:p w14:paraId="27C54BCB" w14:textId="77777777" w:rsidR="00BE4F92" w:rsidRDefault="00BE4F92" w:rsidP="00BE4F92">
                        <w:pPr>
                          <w:jc w:val="center"/>
                          <w:rPr>
                            <w:i/>
                            <w:lang w:val="fr-FR"/>
                          </w:rPr>
                        </w:pPr>
                        <w:r>
                          <w:rPr>
                            <w:i/>
                            <w:lang w:val="fr-FR"/>
                          </w:rPr>
                          <w:t xml:space="preserve">Astérix en </w:t>
                        </w:r>
                        <w:r w:rsidRPr="00AE1A76">
                          <w:rPr>
                            <w:lang w:val="fr-FR"/>
                          </w:rPr>
                          <w:t>__________</w:t>
                        </w:r>
                      </w:p>
                      <w:p w14:paraId="56F97A65" w14:textId="77777777" w:rsidR="00BE4F92" w:rsidRPr="00B0265F" w:rsidRDefault="00BE4F92" w:rsidP="00BE4F92">
                        <w:pPr>
                          <w:jc w:val="center"/>
                          <w:rPr>
                            <w:i/>
                            <w:lang w:val="fr-FR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14:paraId="5E1BA441" w14:textId="67ADFD34" w:rsidR="00F23E5A" w:rsidRDefault="00F23E5A" w:rsidP="00167067">
      <w:pPr>
        <w:jc w:val="center"/>
        <w:rPr>
          <w:b/>
          <w:lang w:val="fr-FR"/>
        </w:rPr>
      </w:pPr>
    </w:p>
    <w:p w14:paraId="7749B240" w14:textId="1D4521AA" w:rsidR="00AE1A76" w:rsidRDefault="00167067" w:rsidP="00AE1A76">
      <w:pPr>
        <w:spacing w:before="240" w:line="22" w:lineRule="atLeast"/>
        <w:rPr>
          <w:b/>
          <w:lang w:val="fr-FR"/>
        </w:rPr>
      </w:pPr>
      <w:r>
        <w:rPr>
          <w:b/>
          <w:lang w:val="fr-FR"/>
        </w:rPr>
        <w:t xml:space="preserve">Activité 3 : </w:t>
      </w:r>
      <w:bookmarkStart w:id="3" w:name="_Hlk212724507"/>
      <w:bookmarkStart w:id="4" w:name="_Hlk212653048"/>
      <w:r w:rsidR="00AE1A76">
        <w:rPr>
          <w:b/>
          <w:lang w:val="fr-FR"/>
        </w:rPr>
        <w:t xml:space="preserve">qui dit quoi ? </w:t>
      </w:r>
      <w:r w:rsidR="00AE1A76">
        <w:rPr>
          <w:rFonts w:cs="Tahoma"/>
          <w:b/>
          <w:color w:val="000000"/>
          <w:szCs w:val="20"/>
          <w:lang w:val="fr-FR"/>
        </w:rPr>
        <w:t>Écoutez le reportage et a</w:t>
      </w:r>
      <w:r w:rsidR="00AE1A76">
        <w:rPr>
          <w:b/>
          <w:lang w:val="fr-FR"/>
        </w:rPr>
        <w:t>ssociez les propos aux personnes</w:t>
      </w:r>
      <w:r w:rsidR="00B37AED">
        <w:rPr>
          <w:b/>
          <w:lang w:val="fr-FR"/>
        </w:rPr>
        <w:t xml:space="preserve"> interrogées</w:t>
      </w:r>
      <w:r w:rsidR="00AE1A76">
        <w:rPr>
          <w:b/>
          <w:lang w:val="fr-FR"/>
        </w:rPr>
        <w:t>.</w:t>
      </w:r>
      <w:bookmarkEnd w:id="3"/>
    </w:p>
    <w:tbl>
      <w:tblPr>
        <w:tblStyle w:val="Grilledutableau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09"/>
        <w:gridCol w:w="850"/>
        <w:gridCol w:w="5954"/>
      </w:tblGrid>
      <w:tr w:rsidR="00AE1A76" w14:paraId="383AA56D" w14:textId="77777777" w:rsidTr="00AE1A76">
        <w:trPr>
          <w:trHeight w:val="680"/>
          <w:jc w:val="center"/>
        </w:trPr>
        <w:tc>
          <w:tcPr>
            <w:tcW w:w="2405" w:type="dxa"/>
            <w:vAlign w:val="center"/>
            <w:hideMark/>
          </w:tcPr>
          <w:p w14:paraId="614830F7" w14:textId="77777777" w:rsidR="00AE1A76" w:rsidRDefault="00AE1A76">
            <w:pPr>
              <w:jc w:val="right"/>
              <w:rPr>
                <w:i/>
              </w:rPr>
            </w:pPr>
            <w:r>
              <w:t>Fabrice Caro, le scénariste, …</w:t>
            </w:r>
          </w:p>
        </w:tc>
        <w:tc>
          <w:tcPr>
            <w:tcW w:w="709" w:type="dxa"/>
            <w:vAlign w:val="center"/>
            <w:hideMark/>
          </w:tcPr>
          <w:p w14:paraId="298B6D57" w14:textId="77777777" w:rsidR="00AE1A76" w:rsidRDefault="00AE1A76">
            <w:pPr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850" w:type="dxa"/>
            <w:vAlign w:val="center"/>
            <w:hideMark/>
          </w:tcPr>
          <w:p w14:paraId="64EE74E0" w14:textId="77777777" w:rsidR="00AE1A76" w:rsidRDefault="00AE1A76">
            <w:pPr>
              <w:jc w:val="right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5954" w:type="dxa"/>
            <w:vAlign w:val="center"/>
            <w:hideMark/>
          </w:tcPr>
          <w:p w14:paraId="2B06A026" w14:textId="77777777" w:rsidR="00AE1A76" w:rsidRDefault="00AE1A76">
            <w:bookmarkStart w:id="5" w:name="_Hlk212724661"/>
            <w:r>
              <w:rPr>
                <w:rFonts w:cs="Tahoma"/>
              </w:rPr>
              <w:t>…</w:t>
            </w:r>
            <w:bookmarkStart w:id="6" w:name="_Hlk212724768"/>
            <w:r>
              <w:rPr>
                <w:rFonts w:cs="Tahoma"/>
              </w:rPr>
              <w:t>explique que reprendre une BD comme Astérix, c’est assumer une certaine responsabilité. (1)</w:t>
            </w:r>
            <w:bookmarkEnd w:id="5"/>
            <w:bookmarkEnd w:id="6"/>
          </w:p>
        </w:tc>
      </w:tr>
      <w:tr w:rsidR="00AE1A76" w14:paraId="17B85787" w14:textId="77777777" w:rsidTr="00AE1A76">
        <w:trPr>
          <w:trHeight w:val="680"/>
          <w:jc w:val="center"/>
        </w:trPr>
        <w:tc>
          <w:tcPr>
            <w:tcW w:w="2405" w:type="dxa"/>
            <w:vAlign w:val="center"/>
            <w:hideMark/>
          </w:tcPr>
          <w:p w14:paraId="3CE91559" w14:textId="77777777" w:rsidR="00AE1A76" w:rsidRDefault="00AE1A76">
            <w:pPr>
              <w:jc w:val="right"/>
            </w:pPr>
            <w:r>
              <w:t>Didier Conrad, le dessinateur, …</w:t>
            </w:r>
          </w:p>
        </w:tc>
        <w:tc>
          <w:tcPr>
            <w:tcW w:w="709" w:type="dxa"/>
            <w:vAlign w:val="center"/>
            <w:hideMark/>
          </w:tcPr>
          <w:p w14:paraId="54E4CD80" w14:textId="77777777" w:rsidR="00AE1A76" w:rsidRDefault="00AE1A76">
            <w:pPr>
              <w:rPr>
                <w:rFonts w:cs="Tahoma"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850" w:type="dxa"/>
            <w:vAlign w:val="center"/>
            <w:hideMark/>
          </w:tcPr>
          <w:p w14:paraId="68AC7CFE" w14:textId="77777777" w:rsidR="00AE1A76" w:rsidRDefault="00AE1A76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5954" w:type="dxa"/>
            <w:vAlign w:val="center"/>
            <w:hideMark/>
          </w:tcPr>
          <w:p w14:paraId="3C43FFC7" w14:textId="77777777" w:rsidR="00AE1A76" w:rsidRDefault="00AE1A76">
            <w:pPr>
              <w:rPr>
                <w:rFonts w:cs="Tahoma"/>
              </w:rPr>
            </w:pPr>
            <w:r>
              <w:rPr>
                <w:rFonts w:cs="Tahoma"/>
              </w:rPr>
              <w:t>…</w:t>
            </w:r>
            <w:bookmarkStart w:id="7" w:name="_Hlk212724887"/>
            <w:r>
              <w:rPr>
                <w:rFonts w:cs="Tahoma"/>
              </w:rPr>
              <w:t>affirme que cet album deviendra un grand classique des aventures d’</w:t>
            </w:r>
            <w:r>
              <w:rPr>
                <w:rFonts w:cs="Tahoma"/>
                <w:i/>
              </w:rPr>
              <w:t>Astérix</w:t>
            </w:r>
            <w:r>
              <w:rPr>
                <w:rFonts w:cs="Tahoma"/>
              </w:rPr>
              <w:t>. (2)</w:t>
            </w:r>
            <w:bookmarkEnd w:id="7"/>
          </w:p>
        </w:tc>
      </w:tr>
      <w:tr w:rsidR="00AE1A76" w14:paraId="44F37501" w14:textId="77777777" w:rsidTr="00AE1A76">
        <w:trPr>
          <w:trHeight w:val="680"/>
          <w:jc w:val="center"/>
        </w:trPr>
        <w:tc>
          <w:tcPr>
            <w:tcW w:w="2405" w:type="dxa"/>
            <w:vAlign w:val="center"/>
            <w:hideMark/>
          </w:tcPr>
          <w:p w14:paraId="16028E8B" w14:textId="77777777" w:rsidR="00AE1A76" w:rsidRDefault="00AE1A76">
            <w:pPr>
              <w:jc w:val="right"/>
            </w:pPr>
            <w:r>
              <w:t>Luc Vidal, un lecteur, …</w:t>
            </w:r>
          </w:p>
        </w:tc>
        <w:tc>
          <w:tcPr>
            <w:tcW w:w="709" w:type="dxa"/>
            <w:vAlign w:val="center"/>
            <w:hideMark/>
          </w:tcPr>
          <w:p w14:paraId="7B231C52" w14:textId="77777777" w:rsidR="00AE1A76" w:rsidRDefault="00AE1A76">
            <w:pPr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850" w:type="dxa"/>
            <w:vAlign w:val="center"/>
            <w:hideMark/>
          </w:tcPr>
          <w:p w14:paraId="0D026DFA" w14:textId="77777777" w:rsidR="00AE1A76" w:rsidRDefault="00AE1A76">
            <w:pPr>
              <w:jc w:val="right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5954" w:type="dxa"/>
            <w:vAlign w:val="center"/>
            <w:hideMark/>
          </w:tcPr>
          <w:p w14:paraId="3141D0C9" w14:textId="77777777" w:rsidR="00AE1A76" w:rsidRDefault="00AE1A76">
            <w:pPr>
              <w:rPr>
                <w:rFonts w:cs="Tahoma"/>
              </w:rPr>
            </w:pPr>
            <w:r>
              <w:rPr>
                <w:rFonts w:cs="Tahoma"/>
              </w:rPr>
              <w:t>…</w:t>
            </w:r>
            <w:bookmarkStart w:id="8" w:name="_Hlk212724834"/>
            <w:r>
              <w:rPr>
                <w:rFonts w:cs="Tahoma"/>
              </w:rPr>
              <w:t>déclare que les noms des personnages, l’histoire et le suspense sont intéressants. (3)</w:t>
            </w:r>
            <w:bookmarkEnd w:id="8"/>
          </w:p>
        </w:tc>
      </w:tr>
      <w:tr w:rsidR="00AE1A76" w14:paraId="7AFFF677" w14:textId="77777777" w:rsidTr="00AE1A76">
        <w:trPr>
          <w:trHeight w:val="680"/>
          <w:jc w:val="center"/>
        </w:trPr>
        <w:tc>
          <w:tcPr>
            <w:tcW w:w="2405" w:type="dxa"/>
            <w:vAlign w:val="center"/>
            <w:hideMark/>
          </w:tcPr>
          <w:p w14:paraId="4ADC73DD" w14:textId="77777777" w:rsidR="00AE1A76" w:rsidRDefault="00AE1A76">
            <w:pPr>
              <w:jc w:val="right"/>
              <w:rPr>
                <w:i/>
              </w:rPr>
            </w:pPr>
            <w:r>
              <w:t>Anne Goscinny, la fille de l’auteur original, …</w:t>
            </w:r>
          </w:p>
        </w:tc>
        <w:tc>
          <w:tcPr>
            <w:tcW w:w="709" w:type="dxa"/>
            <w:vAlign w:val="center"/>
            <w:hideMark/>
          </w:tcPr>
          <w:p w14:paraId="0655D096" w14:textId="77777777" w:rsidR="00AE1A76" w:rsidRDefault="00AE1A76">
            <w:pPr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850" w:type="dxa"/>
            <w:vAlign w:val="center"/>
            <w:hideMark/>
          </w:tcPr>
          <w:p w14:paraId="252FC22A" w14:textId="77777777" w:rsidR="00AE1A76" w:rsidRDefault="00AE1A76">
            <w:pPr>
              <w:jc w:val="right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5954" w:type="dxa"/>
            <w:vAlign w:val="center"/>
            <w:hideMark/>
          </w:tcPr>
          <w:p w14:paraId="34389D86" w14:textId="77777777" w:rsidR="00AE1A76" w:rsidRDefault="00AE1A76">
            <w:r>
              <w:rPr>
                <w:rFonts w:cs="Tahoma"/>
              </w:rPr>
              <w:t>…</w:t>
            </w:r>
            <w:bookmarkStart w:id="9" w:name="_Hlk212724546"/>
            <w:r>
              <w:rPr>
                <w:rFonts w:cs="Tahoma"/>
              </w:rPr>
              <w:t>trouve que c’est drôle de prendre un trait de caractère nostalgique pour donner un effet comique. (4)</w:t>
            </w:r>
            <w:bookmarkEnd w:id="9"/>
          </w:p>
        </w:tc>
        <w:bookmarkEnd w:id="4"/>
      </w:tr>
    </w:tbl>
    <w:p w14:paraId="78BDA22F" w14:textId="7DDF36E4" w:rsidR="00F23E5A" w:rsidRDefault="00F23E5A" w:rsidP="00AE1A76">
      <w:pPr>
        <w:spacing w:line="276" w:lineRule="auto"/>
        <w:rPr>
          <w:b/>
          <w:lang w:val="fr-FR"/>
        </w:rPr>
      </w:pPr>
    </w:p>
    <w:p w14:paraId="142F812F" w14:textId="4DA8632F" w:rsidR="00F23E5A" w:rsidRDefault="00F23E5A" w:rsidP="007473A8">
      <w:pPr>
        <w:rPr>
          <w:b/>
          <w:lang w:val="fr-FR"/>
        </w:rPr>
      </w:pPr>
    </w:p>
    <w:p w14:paraId="0BC30E1C" w14:textId="13B67166" w:rsidR="00F23E5A" w:rsidRDefault="00F23E5A" w:rsidP="007473A8">
      <w:pPr>
        <w:rPr>
          <w:b/>
          <w:lang w:val="fr-FR"/>
        </w:rPr>
      </w:pPr>
    </w:p>
    <w:p w14:paraId="24F33C40" w14:textId="7E27D0DB" w:rsidR="00F23E5A" w:rsidRDefault="00F23E5A" w:rsidP="007473A8">
      <w:pPr>
        <w:rPr>
          <w:b/>
          <w:lang w:val="fr-FR"/>
        </w:rPr>
      </w:pPr>
    </w:p>
    <w:p w14:paraId="651F3AA9" w14:textId="60DC21F2" w:rsidR="007473A8" w:rsidRPr="008252A8" w:rsidRDefault="007473A8" w:rsidP="00532C8E">
      <w:pPr>
        <w:rPr>
          <w:lang w:val="fr-FR"/>
        </w:rPr>
      </w:pPr>
    </w:p>
    <w:sectPr w:rsidR="007473A8" w:rsidRPr="008252A8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32FAB" w14:textId="77777777" w:rsidR="00B63029" w:rsidRDefault="00B63029" w:rsidP="00A33F16">
      <w:pPr>
        <w:spacing w:line="240" w:lineRule="auto"/>
      </w:pPr>
      <w:r>
        <w:separator/>
      </w:r>
    </w:p>
  </w:endnote>
  <w:endnote w:type="continuationSeparator" w:id="0">
    <w:p w14:paraId="5C0EF0A8" w14:textId="77777777" w:rsidR="00B63029" w:rsidRDefault="00B6302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C6BFADF" w:rsidR="00A33F16" w:rsidRDefault="00432F59" w:rsidP="00432F59">
          <w:pPr>
            <w:pStyle w:val="Pieddepage"/>
          </w:pPr>
          <w:r>
            <w:t xml:space="preserve">Conception : </w:t>
          </w:r>
          <w:r w:rsidR="0049617E">
            <w:t xml:space="preserve">Stéphanie </w:t>
          </w:r>
          <w:proofErr w:type="spellStart"/>
          <w:r w:rsidR="0049617E">
            <w:t>Gibausset</w:t>
          </w:r>
          <w:proofErr w:type="spellEnd"/>
          <w:r w:rsidR="0049617E" w:rsidRPr="00A33F16">
            <w:t xml:space="preserve">, </w:t>
          </w:r>
          <w:r w:rsidR="0049617E">
            <w:t>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E4F92">
            <w:fldChar w:fldCharType="begin"/>
          </w:r>
          <w:r w:rsidR="00BE4F92">
            <w:instrText>NUMPAGES  \* Arabic  \* MERGEFORMAT</w:instrText>
          </w:r>
          <w:r w:rsidR="00BE4F92">
            <w:fldChar w:fldCharType="separate"/>
          </w:r>
          <w:r w:rsidR="00832448">
            <w:rPr>
              <w:noProof/>
            </w:rPr>
            <w:t>1</w:t>
          </w:r>
          <w:r w:rsidR="00BE4F92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0FF31" w14:textId="77777777" w:rsidR="00B63029" w:rsidRDefault="00B63029" w:rsidP="00A33F16">
      <w:pPr>
        <w:spacing w:line="240" w:lineRule="auto"/>
      </w:pPr>
      <w:r>
        <w:separator/>
      </w:r>
    </w:p>
  </w:footnote>
  <w:footnote w:type="continuationSeparator" w:id="0">
    <w:p w14:paraId="5AC776C1" w14:textId="77777777" w:rsidR="00B63029" w:rsidRDefault="00B6302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355A4" w14:textId="082FF4AE" w:rsidR="005E4E48" w:rsidRDefault="005E4E48" w:rsidP="005E4E48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3338CFCE" wp14:editId="2588DC8B">
          <wp:extent cx="666400" cy="252000"/>
          <wp:effectExtent l="0" t="0" r="635" b="0"/>
          <wp:docPr id="1915890593" name="Image 1" descr="Une image contenant Police, logo, Graphique, symbo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5890593" name="Image 1" descr="Une image contenant Police, logo, Graphique, symbo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3228C948" wp14:editId="61BE8D7F">
          <wp:extent cx="378000" cy="252000"/>
          <wp:effectExtent l="0" t="0" r="0" b="0"/>
          <wp:docPr id="735911195" name="Image 6" descr="Une image contenant cercle, Graphique, noir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5911195" name="Image 6" descr="Une image contenant cercle, Graphique, noir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FC1D48B" wp14:editId="1722772E">
          <wp:extent cx="1841377" cy="252000"/>
          <wp:effectExtent l="0" t="0" r="0" b="0"/>
          <wp:docPr id="826385881" name="Image 1" descr="Une image contenant capture d’écran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85881" name="Image 1" descr="Une image contenant capture d’écran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77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316AA">
      <w:t xml:space="preserve"> </w:t>
    </w:r>
    <w:r>
      <w:rPr>
        <w:noProof/>
      </w:rPr>
      <w:drawing>
        <wp:inline distT="0" distB="0" distL="0" distR="0" wp14:anchorId="7DA91EB5" wp14:editId="5C0C0F3F">
          <wp:extent cx="701108" cy="252000"/>
          <wp:effectExtent l="0" t="0" r="0" b="0"/>
          <wp:docPr id="101803257" name="Image 66" descr="Une image contenant Graphique, graphisme, Police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803257" name="Image 66" descr="Une image contenant Graphique, graphisme, Police, capture d’écra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108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C124B6" w14:textId="432F9919" w:rsidR="00A33F16" w:rsidRDefault="00A33F16" w:rsidP="00A33F16">
    <w:pPr>
      <w:pStyle w:val="En-tteniveau"/>
      <w:numPr>
        <w:ilvl w:val="0"/>
        <w:numId w:val="0"/>
      </w:num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pt;height:33pt" o:bullet="t">
        <v:imagedata r:id="rId1" o:title="flèche gris"/>
      </v:shape>
    </w:pict>
  </w:numPicBullet>
  <w:numPicBullet w:numPicBulletId="1">
    <w:pict>
      <v:shape id="_x0000_i1027" type="#_x0000_t75" style="width:24pt;height:24pt" o:bullet="t">
        <v:imagedata r:id="rId2" o:title="puce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0E78"/>
    <w:multiLevelType w:val="multilevel"/>
    <w:tmpl w:val="83F0F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A16EC0"/>
    <w:multiLevelType w:val="hybridMultilevel"/>
    <w:tmpl w:val="C964A46A"/>
    <w:lvl w:ilvl="0" w:tplc="AFE6B0BE">
      <w:start w:val="1"/>
      <w:numFmt w:val="bullet"/>
      <w:pStyle w:val="Titre1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59F2038E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19D"/>
    <w:rsid w:val="00023ACF"/>
    <w:rsid w:val="000627AC"/>
    <w:rsid w:val="00065FD9"/>
    <w:rsid w:val="00102E31"/>
    <w:rsid w:val="00124CBE"/>
    <w:rsid w:val="00160B61"/>
    <w:rsid w:val="00167067"/>
    <w:rsid w:val="00170476"/>
    <w:rsid w:val="00197E19"/>
    <w:rsid w:val="001B1A11"/>
    <w:rsid w:val="001C2E14"/>
    <w:rsid w:val="001D5BD1"/>
    <w:rsid w:val="00213064"/>
    <w:rsid w:val="00246EBE"/>
    <w:rsid w:val="002C3D43"/>
    <w:rsid w:val="002D2ED2"/>
    <w:rsid w:val="002D7308"/>
    <w:rsid w:val="002D7815"/>
    <w:rsid w:val="00343B07"/>
    <w:rsid w:val="0035117F"/>
    <w:rsid w:val="003618E2"/>
    <w:rsid w:val="00380E35"/>
    <w:rsid w:val="0038176B"/>
    <w:rsid w:val="003A5EB4"/>
    <w:rsid w:val="00400DDA"/>
    <w:rsid w:val="00432F59"/>
    <w:rsid w:val="00466415"/>
    <w:rsid w:val="0049617E"/>
    <w:rsid w:val="004A3E08"/>
    <w:rsid w:val="004B6CA1"/>
    <w:rsid w:val="005259AC"/>
    <w:rsid w:val="00525B05"/>
    <w:rsid w:val="005277D9"/>
    <w:rsid w:val="00532C8E"/>
    <w:rsid w:val="005451FB"/>
    <w:rsid w:val="0055599D"/>
    <w:rsid w:val="005C5C30"/>
    <w:rsid w:val="005E4E48"/>
    <w:rsid w:val="00616F08"/>
    <w:rsid w:val="006462DA"/>
    <w:rsid w:val="00666408"/>
    <w:rsid w:val="006A5FC7"/>
    <w:rsid w:val="006D097D"/>
    <w:rsid w:val="00704307"/>
    <w:rsid w:val="00713CFF"/>
    <w:rsid w:val="007409A2"/>
    <w:rsid w:val="007473A8"/>
    <w:rsid w:val="007977C0"/>
    <w:rsid w:val="007F08B3"/>
    <w:rsid w:val="008252A8"/>
    <w:rsid w:val="00832448"/>
    <w:rsid w:val="00850DAE"/>
    <w:rsid w:val="00853E77"/>
    <w:rsid w:val="00895480"/>
    <w:rsid w:val="008973D3"/>
    <w:rsid w:val="009A01E5"/>
    <w:rsid w:val="009A5F1A"/>
    <w:rsid w:val="009C20CA"/>
    <w:rsid w:val="009E1393"/>
    <w:rsid w:val="009E4D46"/>
    <w:rsid w:val="009F26F3"/>
    <w:rsid w:val="00A20D8B"/>
    <w:rsid w:val="00A2370C"/>
    <w:rsid w:val="00A33F16"/>
    <w:rsid w:val="00A375F1"/>
    <w:rsid w:val="00A43AD1"/>
    <w:rsid w:val="00A44DEB"/>
    <w:rsid w:val="00A6135C"/>
    <w:rsid w:val="00A71DC9"/>
    <w:rsid w:val="00A86082"/>
    <w:rsid w:val="00A94020"/>
    <w:rsid w:val="00AA73B1"/>
    <w:rsid w:val="00AE1A76"/>
    <w:rsid w:val="00B0265F"/>
    <w:rsid w:val="00B37AED"/>
    <w:rsid w:val="00B63029"/>
    <w:rsid w:val="00B67C10"/>
    <w:rsid w:val="00BC6452"/>
    <w:rsid w:val="00BE4F92"/>
    <w:rsid w:val="00C05E1A"/>
    <w:rsid w:val="00C12993"/>
    <w:rsid w:val="00C96429"/>
    <w:rsid w:val="00CB1039"/>
    <w:rsid w:val="00CC1F67"/>
    <w:rsid w:val="00CD5646"/>
    <w:rsid w:val="00CE1B74"/>
    <w:rsid w:val="00CF3F95"/>
    <w:rsid w:val="00D101FD"/>
    <w:rsid w:val="00D12A2C"/>
    <w:rsid w:val="00D60BBE"/>
    <w:rsid w:val="00D93A8A"/>
    <w:rsid w:val="00DD28E1"/>
    <w:rsid w:val="00DD608E"/>
    <w:rsid w:val="00E6179B"/>
    <w:rsid w:val="00E7167B"/>
    <w:rsid w:val="00E856DE"/>
    <w:rsid w:val="00E87C74"/>
    <w:rsid w:val="00EA2020"/>
    <w:rsid w:val="00EA42A1"/>
    <w:rsid w:val="00EC238D"/>
    <w:rsid w:val="00ED0779"/>
    <w:rsid w:val="00ED6011"/>
    <w:rsid w:val="00EE2A6A"/>
    <w:rsid w:val="00F13671"/>
    <w:rsid w:val="00F23E5A"/>
    <w:rsid w:val="00F25BA8"/>
    <w:rsid w:val="00F71952"/>
    <w:rsid w:val="00FB1FAF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E77"/>
    <w:pPr>
      <w:spacing w:after="0"/>
    </w:pPr>
    <w:rPr>
      <w:rFonts w:ascii="Tahoma" w:hAnsi="Tahoma"/>
      <w:sz w:val="20"/>
    </w:rPr>
  </w:style>
  <w:style w:type="paragraph" w:styleId="Titre1">
    <w:name w:val="heading 1"/>
    <w:next w:val="Normal"/>
    <w:link w:val="Titre1Car"/>
    <w:uiPriority w:val="9"/>
    <w:qFormat/>
    <w:rsid w:val="009E1393"/>
    <w:pPr>
      <w:numPr>
        <w:numId w:val="7"/>
      </w:numPr>
      <w:tabs>
        <w:tab w:val="left" w:pos="284"/>
      </w:tabs>
      <w:ind w:left="0" w:firstLine="0"/>
      <w:outlineLvl w:val="0"/>
    </w:pPr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853E77"/>
    <w:pPr>
      <w:keepNext/>
      <w:keepLines/>
      <w:numPr>
        <w:numId w:val="0"/>
      </w:numPr>
      <w:spacing w:before="40"/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853E77"/>
    <w:pPr>
      <w:outlineLvl w:val="2"/>
    </w:pPr>
    <w:rPr>
      <w:caps w:val="0"/>
      <w:sz w:val="20"/>
      <w:szCs w:val="24"/>
    </w:rPr>
  </w:style>
  <w:style w:type="paragraph" w:styleId="Titre4">
    <w:name w:val="heading 4"/>
    <w:basedOn w:val="Titre1"/>
    <w:next w:val="Normal"/>
    <w:link w:val="Titre4Car"/>
    <w:uiPriority w:val="9"/>
    <w:semiHidden/>
    <w:unhideWhenUsed/>
    <w:qFormat/>
    <w:rsid w:val="00853E77"/>
    <w:pPr>
      <w:keepNext/>
      <w:keepLines/>
      <w:numPr>
        <w:numId w:val="0"/>
      </w:numPr>
      <w:spacing w:before="40"/>
      <w:outlineLvl w:val="3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53E77"/>
    <w:pPr>
      <w:pBdr>
        <w:bottom w:val="single" w:sz="24" w:space="1" w:color="EBAFCD" w:themeColor="accent1"/>
      </w:pBdr>
      <w:spacing w:line="240" w:lineRule="auto"/>
      <w:contextualSpacing/>
    </w:pPr>
    <w:rPr>
      <w:rFonts w:eastAsiaTheme="majorEastAsia" w:cs="Arial"/>
      <w:b/>
      <w:color w:val="0A0F0F" w:themeColor="tex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3E77"/>
    <w:rPr>
      <w:rFonts w:ascii="Tahoma" w:eastAsiaTheme="majorEastAsia" w:hAnsi="Tahoma" w:cs="Arial"/>
      <w:b/>
      <w:color w:val="0A0F0F" w:themeColor="tex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853E77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853E77"/>
    <w:rPr>
      <w:rFonts w:ascii="Tahoma" w:eastAsiaTheme="majorEastAsia" w:hAnsi="Tahoma" w:cstheme="majorBidi"/>
      <w:b/>
      <w:color w:val="0A0F0F" w:themeColor="text1"/>
      <w:w w:val="11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E1393"/>
    <w:rPr>
      <w:rFonts w:ascii="Tahoma" w:eastAsiaTheme="majorEastAsia" w:hAnsi="Tahoma" w:cstheme="majorBidi"/>
      <w:b/>
      <w:caps/>
      <w:color w:val="0A0F0F" w:themeColor="text1"/>
      <w:w w:val="110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853E77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853E7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53E77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853E7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3E77"/>
    <w:rPr>
      <w:rFonts w:ascii="Tahoma" w:hAnsi="Tahoma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53E77"/>
    <w:pPr>
      <w:tabs>
        <w:tab w:val="center" w:pos="4536"/>
        <w:tab w:val="right" w:pos="9072"/>
      </w:tabs>
      <w:spacing w:line="240" w:lineRule="auto"/>
    </w:pPr>
    <w:rPr>
      <w:color w:val="414141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3E77"/>
    <w:rPr>
      <w:rFonts w:ascii="Tahoma" w:hAnsi="Tahoma"/>
      <w:color w:val="414141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853E77"/>
    <w:pPr>
      <w:numPr>
        <w:numId w:val="6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853E77"/>
    <w:rPr>
      <w:rFonts w:ascii="Tahoma" w:eastAsiaTheme="majorEastAsia" w:hAnsi="Tahoma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853E77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53E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53E7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53E77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3E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3E7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3E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3E77"/>
    <w:rPr>
      <w:rFonts w:ascii="Tahoma" w:hAnsi="Tahoma"/>
      <w:b/>
      <w:bCs/>
      <w:sz w:val="20"/>
      <w:szCs w:val="20"/>
    </w:rPr>
  </w:style>
  <w:style w:type="character" w:styleId="Accentuationintense">
    <w:name w:val="Intense Emphasis"/>
    <w:basedOn w:val="Policepardfaut"/>
    <w:uiPriority w:val="21"/>
    <w:qFormat/>
    <w:rsid w:val="00853E77"/>
    <w:rPr>
      <w:i/>
      <w:iCs/>
      <w:color w:val="0A0F0F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3E77"/>
    <w:pPr>
      <w:pBdr>
        <w:top w:val="single" w:sz="4" w:space="10" w:color="EBAFCD" w:themeColor="accent1"/>
        <w:bottom w:val="single" w:sz="4" w:space="10" w:color="EBAFCD" w:themeColor="accent1"/>
      </w:pBdr>
      <w:spacing w:before="360" w:after="360"/>
      <w:ind w:left="864" w:right="864"/>
      <w:jc w:val="center"/>
    </w:pPr>
    <w:rPr>
      <w:i/>
      <w:iCs/>
      <w:color w:val="0A0F0F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3E77"/>
    <w:rPr>
      <w:rFonts w:ascii="Tahoma" w:hAnsi="Tahoma"/>
      <w:i/>
      <w:iCs/>
      <w:color w:val="0A0F0F" w:themeColor="text1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53E77"/>
    <w:rPr>
      <w:color w:val="052D78" w:themeColor="followedHyperlink"/>
      <w:u w:val="single"/>
    </w:rPr>
  </w:style>
  <w:style w:type="character" w:styleId="Rfrenceintense">
    <w:name w:val="Intense Reference"/>
    <w:basedOn w:val="Policepardfaut"/>
    <w:uiPriority w:val="32"/>
    <w:qFormat/>
    <w:rsid w:val="00853E77"/>
    <w:rPr>
      <w:b/>
      <w:bCs/>
      <w:smallCaps/>
      <w:color w:val="0A0F0F" w:themeColor="text1"/>
      <w:spacing w:val="5"/>
    </w:rPr>
  </w:style>
  <w:style w:type="character" w:customStyle="1" w:styleId="Titre4Car">
    <w:name w:val="Titre 4 Car"/>
    <w:basedOn w:val="Policepardfaut"/>
    <w:link w:val="Titre4"/>
    <w:uiPriority w:val="9"/>
    <w:semiHidden/>
    <w:rsid w:val="00853E77"/>
    <w:rPr>
      <w:rFonts w:ascii="Tahoma" w:eastAsiaTheme="majorEastAsia" w:hAnsi="Tahoma" w:cstheme="majorBidi"/>
      <w:b/>
      <w:i/>
      <w:iCs/>
      <w:caps/>
      <w:color w:val="0A0F0F" w:themeColor="text1"/>
      <w:w w:val="110"/>
      <w:sz w:val="16"/>
      <w:szCs w:val="26"/>
      <w:lang w:val="fr-FR"/>
    </w:rPr>
  </w:style>
  <w:style w:type="paragraph" w:styleId="NormalWeb">
    <w:name w:val="Normal (Web)"/>
    <w:basedOn w:val="Normal"/>
    <w:uiPriority w:val="99"/>
    <w:semiHidden/>
    <w:unhideWhenUsed/>
    <w:rsid w:val="0000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1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">
      <a:dk1>
        <a:srgbClr val="0A0F0F"/>
      </a:dk1>
      <a:lt1>
        <a:srgbClr val="FFFFFF"/>
      </a:lt1>
      <a:dk2>
        <a:srgbClr val="414141"/>
      </a:dk2>
      <a:lt2>
        <a:srgbClr val="EBEBEB"/>
      </a:lt2>
      <a:accent1>
        <a:srgbClr val="EBAFCD"/>
      </a:accent1>
      <a:accent2>
        <a:srgbClr val="E6D20A"/>
      </a:accent2>
      <a:accent3>
        <a:srgbClr val="0046C8"/>
      </a:accent3>
      <a:accent4>
        <a:srgbClr val="FF5000"/>
      </a:accent4>
      <a:accent5>
        <a:srgbClr val="42F5DC"/>
      </a:accent5>
      <a:accent6>
        <a:srgbClr val="3C5F0F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  <Emplacement xmlns="a7bd5533-e20e-4253-b65c-0b148dde19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28" ma:contentTypeDescription="Crée un document." ma:contentTypeScope="" ma:versionID="972ec0536ac082d1bd09eb3362347868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81a93bfa585e15c72b785081708a9bb0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  <xsd:element ref="ns2:MediaServiceBillingMetadata" minOccurs="0"/>
                <xsd:element ref="ns2:Emplacement" minOccurs="0"/>
                <xsd:element ref="ns2:c3224cb7-72f6-450b-bbbc-2ec3d89788f5CountryOrRegion" minOccurs="0"/>
                <xsd:element ref="ns2:c3224cb7-72f6-450b-bbbc-2ec3d89788f5State" minOccurs="0"/>
                <xsd:element ref="ns2:c3224cb7-72f6-450b-bbbc-2ec3d89788f5City" minOccurs="0"/>
                <xsd:element ref="ns2:c3224cb7-72f6-450b-bbbc-2ec3d89788f5PostalCode" minOccurs="0"/>
                <xsd:element ref="ns2:c3224cb7-72f6-450b-bbbc-2ec3d89788f5Street" minOccurs="0"/>
                <xsd:element ref="ns2:c3224cb7-72f6-450b-bbbc-2ec3d89788f5GeoLoc" minOccurs="0"/>
                <xsd:element ref="ns2:c3224cb7-72f6-450b-bbbc-2ec3d89788f5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  <xsd:enumeration value="7jour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Emplacement" ma:index="28" nillable="true" ma:displayName="Emplacement" ma:format="Dropdown" ma:internalName="Emplacement">
      <xsd:simpleType>
        <xsd:restriction base="dms:Unknown"/>
      </xsd:simpleType>
    </xsd:element>
    <xsd:element name="c3224cb7-72f6-450b-bbbc-2ec3d89788f5CountryOrRegion" ma:index="29" nillable="true" ma:displayName="Emplacement : Pays/région" ma:internalName="CountryOrRegion" ma:readOnly="true">
      <xsd:simpleType>
        <xsd:restriction base="dms:Text"/>
      </xsd:simpleType>
    </xsd:element>
    <xsd:element name="c3224cb7-72f6-450b-bbbc-2ec3d89788f5State" ma:index="30" nillable="true" ma:displayName="Emplacement : État" ma:internalName="State" ma:readOnly="true">
      <xsd:simpleType>
        <xsd:restriction base="dms:Text"/>
      </xsd:simpleType>
    </xsd:element>
    <xsd:element name="c3224cb7-72f6-450b-bbbc-2ec3d89788f5City" ma:index="31" nillable="true" ma:displayName="Emplacement : Ville" ma:internalName="City" ma:readOnly="true">
      <xsd:simpleType>
        <xsd:restriction base="dms:Text"/>
      </xsd:simpleType>
    </xsd:element>
    <xsd:element name="c3224cb7-72f6-450b-bbbc-2ec3d89788f5PostalCode" ma:index="32" nillable="true" ma:displayName="Emplacement : Code postal" ma:internalName="PostalCode" ma:readOnly="true">
      <xsd:simpleType>
        <xsd:restriction base="dms:Text"/>
      </xsd:simpleType>
    </xsd:element>
    <xsd:element name="c3224cb7-72f6-450b-bbbc-2ec3d89788f5Street" ma:index="33" nillable="true" ma:displayName="Emplacement : Rue" ma:internalName="Street" ma:readOnly="true">
      <xsd:simpleType>
        <xsd:restriction base="dms:Text"/>
      </xsd:simpleType>
    </xsd:element>
    <xsd:element name="c3224cb7-72f6-450b-bbbc-2ec3d89788f5GeoLoc" ma:index="34" nillable="true" ma:displayName="Emplacement : Coordonnées" ma:internalName="GeoLoc" ma:readOnly="true">
      <xsd:simpleType>
        <xsd:restriction base="dms:Unknown"/>
      </xsd:simpleType>
    </xsd:element>
    <xsd:element name="c3224cb7-72f6-450b-bbbc-2ec3d89788f5DispName" ma:index="35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bcf0d14-2403-4101-9254-c7c7ade20f45"/>
    <ds:schemaRef ds:uri="http://purl.org/dc/dcmitype/"/>
    <ds:schemaRef ds:uri="a7bd5533-e20e-4253-b65c-0b148dde19f1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89D8F68-0797-43FA-A9F9-40A383365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61</cp:revision>
  <cp:lastPrinted>2025-10-30T16:38:00Z</cp:lastPrinted>
  <dcterms:created xsi:type="dcterms:W3CDTF">2022-11-18T10:14:00Z</dcterms:created>
  <dcterms:modified xsi:type="dcterms:W3CDTF">2025-10-30T16:38:00Z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