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48" w:rsidRPr="00A4690F" w:rsidRDefault="00EF1EF8" w:rsidP="009B7646">
      <w:pPr>
        <w:pStyle w:val="Titre"/>
        <w:jc w:val="both"/>
      </w:pPr>
      <w:r>
        <w:t>Churchill</w:t>
      </w:r>
      <w:r w:rsidR="00BA3D76">
        <w:t>, Canada</w:t>
      </w:r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b/>
          <w:szCs w:val="20"/>
        </w:rPr>
        <w:t>Voix off</w:t>
      </w:r>
    </w:p>
    <w:p w:rsidR="00EF1EF8" w:rsidRPr="003D3E1D" w:rsidRDefault="00EF1EF8" w:rsidP="009B7646">
      <w:pPr>
        <w:jc w:val="both"/>
        <w:rPr>
          <w:rFonts w:cs="Tahoma"/>
          <w:szCs w:val="20"/>
        </w:rPr>
      </w:pPr>
      <w:r w:rsidRPr="003D3E1D">
        <w:rPr>
          <w:rFonts w:cs="Tahoma"/>
          <w:szCs w:val="20"/>
        </w:rPr>
        <w:t>Au plus profond de la baie d'Hudson, à 1 000 km au nord de</w:t>
      </w:r>
      <w:r w:rsidR="00FF5334">
        <w:rPr>
          <w:rFonts w:cs="Tahoma"/>
          <w:szCs w:val="20"/>
        </w:rPr>
        <w:t xml:space="preserve"> </w:t>
      </w:r>
      <w:r w:rsidR="00FF5334" w:rsidRPr="00272254">
        <w:rPr>
          <w:rFonts w:cs="Tahoma"/>
          <w:szCs w:val="20"/>
        </w:rPr>
        <w:t>Winnipeg</w:t>
      </w:r>
      <w:r w:rsidR="00FF5334">
        <w:rPr>
          <w:rFonts w:cs="Tahoma"/>
          <w:szCs w:val="20"/>
        </w:rPr>
        <w:t>, se cache Churchill, la capitale de l’ours polaire</w:t>
      </w:r>
      <w:r w:rsidRPr="003D3E1D">
        <w:rPr>
          <w:rFonts w:cs="Tahoma"/>
          <w:szCs w:val="20"/>
        </w:rPr>
        <w:t>. Érigée sur la route de migration du gros mammifère blanc, cette petite ville de 1 100 habitants se trouve au cœur d'une nature indomptée. On ne peut y accéder que par train, par avion ou par voie maritime. C’est à Churchill que se trouve le seul port canadien en eau profonde de l’Arctique.</w:t>
      </w:r>
      <w:r w:rsidR="00FF5334">
        <w:rPr>
          <w:rFonts w:cs="Tahoma"/>
          <w:szCs w:val="20"/>
        </w:rPr>
        <w:t xml:space="preserve"> </w:t>
      </w:r>
      <w:r w:rsidRPr="003D3E1D">
        <w:rPr>
          <w:rFonts w:cs="Tahoma"/>
          <w:szCs w:val="20"/>
        </w:rPr>
        <w:t xml:space="preserve">C'est par le fleuve Churchill que les explorateurs anglais sont arrivés au Manitoba. Vestige de cette époque, le </w:t>
      </w:r>
      <w:r w:rsidR="002829A1">
        <w:rPr>
          <w:rFonts w:cs="Tahoma"/>
          <w:szCs w:val="20"/>
        </w:rPr>
        <w:t>f</w:t>
      </w:r>
      <w:r w:rsidRPr="003D3E1D">
        <w:rPr>
          <w:rFonts w:cs="Tahoma"/>
          <w:szCs w:val="20"/>
        </w:rPr>
        <w:t>ort Prince-de-Galles est classé lieu historique national du Canada.</w:t>
      </w:r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b/>
          <w:szCs w:val="20"/>
        </w:rPr>
        <w:t>Un gardien de Parcs Canada</w:t>
      </w:r>
    </w:p>
    <w:p w:rsidR="00EF1EF8" w:rsidRPr="003D3E1D" w:rsidRDefault="00EF1EF8" w:rsidP="009B7646">
      <w:pPr>
        <w:jc w:val="both"/>
        <w:rPr>
          <w:rFonts w:cs="Tahoma"/>
          <w:szCs w:val="20"/>
        </w:rPr>
      </w:pPr>
      <w:r w:rsidRPr="003D3E1D">
        <w:rPr>
          <w:rFonts w:cs="Tahoma"/>
          <w:szCs w:val="20"/>
        </w:rPr>
        <w:t xml:space="preserve">Le fort d’un côté protège contre une attaque, protège la baie d’Hudson contre une attaque française. À partir de </w:t>
      </w:r>
      <w:r w:rsidRPr="00EF4F8C">
        <w:rPr>
          <w:rFonts w:cs="Tahoma"/>
          <w:i/>
          <w:szCs w:val="20"/>
        </w:rPr>
        <w:t xml:space="preserve">Cap </w:t>
      </w:r>
      <w:proofErr w:type="spellStart"/>
      <w:r w:rsidRPr="00EF4F8C">
        <w:rPr>
          <w:rFonts w:cs="Tahoma"/>
          <w:i/>
          <w:szCs w:val="20"/>
        </w:rPr>
        <w:t>Merry</w:t>
      </w:r>
      <w:proofErr w:type="spellEnd"/>
      <w:r w:rsidRPr="003D3E1D">
        <w:rPr>
          <w:rFonts w:cs="Tahoma"/>
          <w:szCs w:val="20"/>
        </w:rPr>
        <w:t>, on interdit à un bateau français de venir dans le fleuve et d’attaquer le fort par en arrière.</w:t>
      </w:r>
      <w:bookmarkStart w:id="0" w:name="_GoBack"/>
      <w:bookmarkEnd w:id="0"/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b/>
          <w:szCs w:val="20"/>
        </w:rPr>
        <w:t>Voix off</w:t>
      </w:r>
    </w:p>
    <w:p w:rsidR="00EF1EF8" w:rsidRPr="003D3E1D" w:rsidRDefault="00EF1EF8" w:rsidP="009B7646">
      <w:pPr>
        <w:jc w:val="both"/>
        <w:rPr>
          <w:rFonts w:cs="Tahoma"/>
          <w:szCs w:val="20"/>
        </w:rPr>
      </w:pPr>
      <w:r w:rsidRPr="003D3E1D">
        <w:rPr>
          <w:rFonts w:cs="Tahoma"/>
          <w:szCs w:val="20"/>
        </w:rPr>
        <w:t xml:space="preserve">Construit par la Compagnie de la Baie d'Hudson au début du XVIIIe siècle, le </w:t>
      </w:r>
      <w:r w:rsidR="00FF5334">
        <w:rPr>
          <w:rFonts w:cs="Tahoma"/>
          <w:szCs w:val="20"/>
        </w:rPr>
        <w:t>f</w:t>
      </w:r>
      <w:r w:rsidRPr="003D3E1D">
        <w:rPr>
          <w:rFonts w:cs="Tahoma"/>
          <w:szCs w:val="20"/>
        </w:rPr>
        <w:t xml:space="preserve">ort est aussi l'endroit où l'on pratiquait la traite des fourrures. Après plus d’une dizaine </w:t>
      </w:r>
      <w:r>
        <w:rPr>
          <w:rFonts w:cs="Tahoma"/>
          <w:szCs w:val="20"/>
        </w:rPr>
        <w:t>d’années</w:t>
      </w:r>
      <w:r w:rsidRPr="003D3E1D">
        <w:rPr>
          <w:rFonts w:cs="Tahoma"/>
          <w:szCs w:val="20"/>
        </w:rPr>
        <w:t xml:space="preserve"> de fouilles archéologiques, le fort révèle les secrets de son passé. Le fort n'est pas le seul à braver les années à Churchill. Avions et bateau échoué</w:t>
      </w:r>
      <w:r w:rsidR="00FF5334">
        <w:rPr>
          <w:rFonts w:cs="Tahoma"/>
          <w:szCs w:val="20"/>
        </w:rPr>
        <w:t>s</w:t>
      </w:r>
      <w:r w:rsidRPr="003D3E1D">
        <w:rPr>
          <w:rFonts w:cs="Tahoma"/>
          <w:szCs w:val="20"/>
        </w:rPr>
        <w:t xml:space="preserve"> attirent désormais les touristes. C'est le cas du C-46 </w:t>
      </w:r>
      <w:r w:rsidRPr="00EF4F8C">
        <w:rPr>
          <w:rFonts w:cs="Tahoma"/>
          <w:i/>
          <w:szCs w:val="20"/>
        </w:rPr>
        <w:t xml:space="preserve">Miss </w:t>
      </w:r>
      <w:proofErr w:type="spellStart"/>
      <w:r w:rsidRPr="00EF4F8C">
        <w:rPr>
          <w:rFonts w:cs="Tahoma"/>
          <w:i/>
          <w:szCs w:val="20"/>
        </w:rPr>
        <w:t>Piggy</w:t>
      </w:r>
      <w:proofErr w:type="spellEnd"/>
      <w:r w:rsidRPr="003D3E1D">
        <w:rPr>
          <w:rFonts w:cs="Tahoma"/>
          <w:szCs w:val="20"/>
        </w:rPr>
        <w:t>, une carcasse d'avion s'étant écrasé en novembre 1979. Aussi, sur la côte, l’épave du MV ITHACA se révèle entièrement un</w:t>
      </w:r>
      <w:r w:rsidR="00FF5334">
        <w:rPr>
          <w:rFonts w:cs="Tahoma"/>
          <w:szCs w:val="20"/>
        </w:rPr>
        <w:t xml:space="preserve">e fois la marée redescendue. </w:t>
      </w:r>
      <w:r w:rsidRPr="003D3E1D">
        <w:rPr>
          <w:rFonts w:cs="Tahoma"/>
          <w:szCs w:val="20"/>
        </w:rPr>
        <w:t>À la jonction entre la toundra, la taïga et la forêt de conifères, Churchill, avec son climat subarctique et sa végétation unique, présente des paysages impressionnants. C'est pourquoi de nombreuses expéditions y sont offertes. Les promenades en traîneaux à chiens font partie intégrante de la culture des Premières Nations, présentes sur le territoire depuis plus de 12 000 ans ! Bien qu'on les associe à l’hiver, ces balades se font aussi en été grâce à des traîneaux sur roues tirés par</w:t>
      </w:r>
      <w:r w:rsidR="00FF5334">
        <w:rPr>
          <w:rFonts w:cs="Tahoma"/>
          <w:szCs w:val="20"/>
        </w:rPr>
        <w:t xml:space="preserve"> de fougueux chiens nordiques. </w:t>
      </w:r>
      <w:r w:rsidRPr="003D3E1D">
        <w:rPr>
          <w:rFonts w:cs="Tahoma"/>
          <w:szCs w:val="20"/>
        </w:rPr>
        <w:t>Churchill vous invite également à voir la plus imposante population de bélugas accessible au monde ! L'été, ils sont des milliers à venir y migrer. Ainsi, les curieux peuvent s'offrir une escapade en Zodi</w:t>
      </w:r>
      <w:r w:rsidR="00FF5334">
        <w:rPr>
          <w:rFonts w:cs="Tahoma"/>
          <w:szCs w:val="20"/>
        </w:rPr>
        <w:t xml:space="preserve">ac où l’on peut voir de près, </w:t>
      </w:r>
      <w:r w:rsidRPr="003D3E1D">
        <w:rPr>
          <w:rFonts w:cs="Tahoma"/>
          <w:szCs w:val="20"/>
        </w:rPr>
        <w:t xml:space="preserve">de très </w:t>
      </w:r>
      <w:proofErr w:type="spellStart"/>
      <w:r w:rsidRPr="003D3E1D">
        <w:rPr>
          <w:rFonts w:cs="Tahoma"/>
          <w:szCs w:val="20"/>
        </w:rPr>
        <w:t>très</w:t>
      </w:r>
      <w:proofErr w:type="spellEnd"/>
      <w:r w:rsidRPr="003D3E1D">
        <w:rPr>
          <w:rFonts w:cs="Tahoma"/>
          <w:szCs w:val="20"/>
        </w:rPr>
        <w:t xml:space="preserve"> près même, celui qui, grâce à son chant unique, est </w:t>
      </w:r>
      <w:r w:rsidR="00CB2575">
        <w:rPr>
          <w:rFonts w:cs="Tahoma"/>
          <w:szCs w:val="20"/>
        </w:rPr>
        <w:t>aussi surnommé canari des mers</w:t>
      </w:r>
      <w:r w:rsidRPr="003D3E1D">
        <w:rPr>
          <w:rFonts w:cs="Tahoma"/>
          <w:szCs w:val="20"/>
        </w:rPr>
        <w:t>.</w:t>
      </w:r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b/>
          <w:szCs w:val="20"/>
        </w:rPr>
        <w:t xml:space="preserve">Une jeune femme </w:t>
      </w:r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szCs w:val="20"/>
        </w:rPr>
        <w:t>Les bélugas aiment la rivière Churchill parce que c’est plus chaud que la baie d’Hudson et c’est mieux pour des bébés et pour manger des poissons.</w:t>
      </w:r>
    </w:p>
    <w:p w:rsidR="00EF1EF8" w:rsidRPr="003D3E1D" w:rsidRDefault="00EF1EF8" w:rsidP="009B7646">
      <w:pPr>
        <w:jc w:val="both"/>
        <w:rPr>
          <w:rFonts w:cs="Tahoma"/>
          <w:b/>
          <w:szCs w:val="20"/>
        </w:rPr>
      </w:pPr>
      <w:r w:rsidRPr="003D3E1D">
        <w:rPr>
          <w:rFonts w:cs="Tahoma"/>
          <w:b/>
          <w:szCs w:val="20"/>
        </w:rPr>
        <w:t>Voix off</w:t>
      </w:r>
    </w:p>
    <w:p w:rsidR="00E624C0" w:rsidRPr="000F6D99" w:rsidRDefault="00EF1EF8" w:rsidP="00CB2575">
      <w:pPr>
        <w:jc w:val="both"/>
      </w:pPr>
      <w:r w:rsidRPr="003D3E1D">
        <w:rPr>
          <w:rFonts w:cs="Tahoma"/>
          <w:szCs w:val="20"/>
        </w:rPr>
        <w:t xml:space="preserve">Aucun doute, la ville de Churchill est fascinante. Ses paysages, ses reliques, ses habitants, sa faune et son histoire en font un joyau à découvrir pour les visiteurs </w:t>
      </w:r>
      <w:r w:rsidR="00CB2575">
        <w:rPr>
          <w:rFonts w:cs="Tahoma"/>
          <w:szCs w:val="20"/>
        </w:rPr>
        <w:t xml:space="preserve">qui n'ont pas froid aux yeux ! </w:t>
      </w:r>
      <w:r w:rsidRPr="003D3E1D">
        <w:rPr>
          <w:rFonts w:cs="Tahoma"/>
          <w:szCs w:val="20"/>
        </w:rPr>
        <w:t>Adeptes de dépaysement, Churchill vous attend !</w:t>
      </w:r>
    </w:p>
    <w:sectPr w:rsidR="00E624C0" w:rsidRPr="000F6D99" w:rsidSect="00320C08">
      <w:headerReference w:type="default" r:id="rId7"/>
      <w:footerReference w:type="default" r:id="rId8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5E" w:rsidRDefault="004F255E" w:rsidP="00E65548">
      <w:r>
        <w:separator/>
      </w:r>
    </w:p>
  </w:endnote>
  <w:endnote w:type="continuationSeparator" w:id="0">
    <w:p w:rsidR="004F255E" w:rsidRDefault="004F255E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036153" w:rsidRPr="00FB4814" w:rsidTr="001F0773">
      <w:trPr>
        <w:trHeight w:val="284"/>
      </w:trPr>
      <w:tc>
        <w:tcPr>
          <w:tcW w:w="1998" w:type="pct"/>
          <w:tcBorders>
            <w:bottom w:val="single" w:sz="4" w:space="0" w:color="A6A6A6" w:themeColor="background1" w:themeShade="A6"/>
          </w:tcBorders>
          <w:vAlign w:val="bottom"/>
        </w:tcPr>
        <w:p w:rsidR="00036153" w:rsidRPr="00FB4814" w:rsidRDefault="00036153" w:rsidP="001F0773">
          <w:pPr>
            <w:pStyle w:val="Pieddepage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936" w:type="pct"/>
          <w:vMerge w:val="restart"/>
          <w:vAlign w:val="center"/>
        </w:tcPr>
        <w:p w:rsidR="00036153" w:rsidRPr="00FB4814" w:rsidRDefault="00036153" w:rsidP="001F0773">
          <w:pPr>
            <w:pStyle w:val="Pieddepage"/>
            <w:jc w:val="center"/>
            <w:rPr>
              <w:rFonts w:cs="Tahoma"/>
              <w:color w:val="7F7F7F" w:themeColor="text1" w:themeTint="80"/>
              <w:sz w:val="16"/>
              <w:szCs w:val="20"/>
            </w:rPr>
          </w:pPr>
          <w:r w:rsidRPr="0019521D">
            <w:rPr>
              <w:color w:val="7F7F7F" w:themeColor="text1" w:themeTint="80"/>
              <w:sz w:val="16"/>
              <w:szCs w:val="18"/>
            </w:rPr>
            <w:t xml:space="preserve">Page </w: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begin"/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instrText>PAGE</w:instrTex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separate"/>
          </w:r>
          <w:r w:rsidR="00EF3B02">
            <w:rPr>
              <w:b/>
              <w:bCs/>
              <w:noProof/>
              <w:color w:val="7F7F7F" w:themeColor="text1" w:themeTint="80"/>
              <w:sz w:val="16"/>
              <w:szCs w:val="18"/>
            </w:rPr>
            <w:t>1</w: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end"/>
          </w:r>
          <w:r w:rsidRPr="0019521D">
            <w:rPr>
              <w:color w:val="7F7F7F" w:themeColor="text1" w:themeTint="80"/>
              <w:sz w:val="16"/>
              <w:szCs w:val="18"/>
            </w:rPr>
            <w:t xml:space="preserve"> sur </w: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begin"/>
          </w:r>
          <w:r w:rsidRPr="0019521D">
            <w:rPr>
              <w:b/>
              <w:bCs/>
              <w:color w:val="7F7F7F" w:themeColor="text1" w:themeTint="80"/>
              <w:sz w:val="16"/>
              <w:szCs w:val="18"/>
            </w:rPr>
            <w:instrText>NUMPAGES</w:instrTex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separate"/>
          </w:r>
          <w:r w:rsidR="00EF3B02">
            <w:rPr>
              <w:b/>
              <w:bCs/>
              <w:noProof/>
              <w:color w:val="7F7F7F" w:themeColor="text1" w:themeTint="80"/>
              <w:sz w:val="16"/>
              <w:szCs w:val="18"/>
            </w:rPr>
            <w:t>1</w:t>
          </w:r>
          <w:r w:rsidR="007428A1" w:rsidRPr="0019521D">
            <w:rPr>
              <w:b/>
              <w:bCs/>
              <w:color w:val="7F7F7F" w:themeColor="text1" w:themeTint="80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 w:themeColor="background1" w:themeShade="A6"/>
          </w:tcBorders>
          <w:vAlign w:val="bottom"/>
        </w:tcPr>
        <w:p w:rsidR="00036153" w:rsidRPr="0019521D" w:rsidRDefault="00036153" w:rsidP="001F0773">
          <w:pPr>
            <w:pStyle w:val="Pieddepage"/>
            <w:jc w:val="right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</w:tr>
    <w:tr w:rsidR="00036153" w:rsidRPr="00FB4814" w:rsidTr="001F0773">
      <w:trPr>
        <w:trHeight w:val="284"/>
      </w:trPr>
      <w:tc>
        <w:tcPr>
          <w:tcW w:w="1998" w:type="pct"/>
          <w:tcBorders>
            <w:top w:val="single" w:sz="4" w:space="0" w:color="A6A6A6" w:themeColor="background1" w:themeShade="A6"/>
          </w:tcBorders>
        </w:tcPr>
        <w:p w:rsidR="00036153" w:rsidRDefault="00036153" w:rsidP="001F0773">
          <w:pPr>
            <w:pStyle w:val="Pieddepage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936" w:type="pct"/>
          <w:vMerge/>
          <w:vAlign w:val="center"/>
        </w:tcPr>
        <w:p w:rsidR="00036153" w:rsidRDefault="00036153" w:rsidP="001F0773">
          <w:pPr>
            <w:pStyle w:val="Pieddepage"/>
            <w:jc w:val="center"/>
            <w:rPr>
              <w:rFonts w:cs="Tahoma"/>
              <w:color w:val="7F7F7F" w:themeColor="text1" w:themeTint="80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 w:themeColor="background1" w:themeShade="A6"/>
          </w:tcBorders>
        </w:tcPr>
        <w:p w:rsidR="00036153" w:rsidRPr="0019521D" w:rsidRDefault="00036153" w:rsidP="001F0773">
          <w:pPr>
            <w:pStyle w:val="Pieddepage"/>
            <w:jc w:val="right"/>
            <w:rPr>
              <w:color w:val="7F7F7F" w:themeColor="text1" w:themeTint="80"/>
              <w:sz w:val="16"/>
              <w:szCs w:val="18"/>
            </w:rPr>
          </w:pPr>
        </w:p>
      </w:tc>
    </w:tr>
  </w:tbl>
  <w:p w:rsidR="00036153" w:rsidRDefault="00036153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5E" w:rsidRDefault="004F255E" w:rsidP="00E65548">
      <w:r>
        <w:separator/>
      </w:r>
    </w:p>
  </w:footnote>
  <w:footnote w:type="continuationSeparator" w:id="0">
    <w:p w:rsidR="004F255E" w:rsidRDefault="004F255E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53" w:rsidRPr="00320C08" w:rsidRDefault="00AA5BB5" w:rsidP="00E65548">
    <w:pPr>
      <w:pStyle w:val="En-tte"/>
      <w:jc w:val="right"/>
      <w:rPr>
        <w:noProof/>
        <w:color w:val="A6A6A6" w:themeColor="background1" w:themeShade="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90A5BA1" wp14:editId="3D69F94B">
          <wp:simplePos x="0" y="0"/>
          <wp:positionH relativeFrom="page">
            <wp:posOffset>-229235</wp:posOffset>
          </wp:positionH>
          <wp:positionV relativeFrom="page">
            <wp:posOffset>-28624</wp:posOffset>
          </wp:positionV>
          <wp:extent cx="8018205" cy="82768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fldSimple w:instr=" STYLEREF Titre \* MERGEFORMAT ">
      <w:r w:rsidR="00EF3B02" w:rsidRPr="00EF3B02">
        <w:rPr>
          <w:noProof/>
          <w:color w:val="A6A6A6" w:themeColor="background1" w:themeShade="A6"/>
          <w:sz w:val="16"/>
          <w:szCs w:val="16"/>
        </w:rPr>
        <w:t>Churchill, Canada</w:t>
      </w:r>
    </w:fldSimple>
  </w:p>
  <w:p w:rsidR="00036153" w:rsidRPr="00E65548" w:rsidRDefault="00036153" w:rsidP="00E655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63" type="#_x0000_t75" style="width:63.4pt;height:35.45pt" o:bullet="t">
        <v:imagedata r:id="rId1" o:title="Fleche"/>
      </v:shape>
    </w:pict>
  </w:numPicBullet>
  <w:abstractNum w:abstractNumId="0" w15:restartNumberingAfterBreak="0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2C"/>
    <w:rsid w:val="00036153"/>
    <w:rsid w:val="000D49E7"/>
    <w:rsid w:val="000D576D"/>
    <w:rsid w:val="000F27E5"/>
    <w:rsid w:val="000F6D99"/>
    <w:rsid w:val="00162E9F"/>
    <w:rsid w:val="00165709"/>
    <w:rsid w:val="001F0773"/>
    <w:rsid w:val="001F6254"/>
    <w:rsid w:val="00272254"/>
    <w:rsid w:val="002822A0"/>
    <w:rsid w:val="002829A1"/>
    <w:rsid w:val="00320C08"/>
    <w:rsid w:val="00362647"/>
    <w:rsid w:val="00391279"/>
    <w:rsid w:val="003E12F4"/>
    <w:rsid w:val="00410407"/>
    <w:rsid w:val="00454D7F"/>
    <w:rsid w:val="004A5B6B"/>
    <w:rsid w:val="004D04F2"/>
    <w:rsid w:val="004F255E"/>
    <w:rsid w:val="004F5C3C"/>
    <w:rsid w:val="005C72C9"/>
    <w:rsid w:val="006D10DA"/>
    <w:rsid w:val="007428A1"/>
    <w:rsid w:val="0075687D"/>
    <w:rsid w:val="00773F04"/>
    <w:rsid w:val="008155B7"/>
    <w:rsid w:val="00822CC7"/>
    <w:rsid w:val="008467CA"/>
    <w:rsid w:val="00854378"/>
    <w:rsid w:val="008630A0"/>
    <w:rsid w:val="0096071A"/>
    <w:rsid w:val="00977594"/>
    <w:rsid w:val="009A2E03"/>
    <w:rsid w:val="009B7646"/>
    <w:rsid w:val="009F702C"/>
    <w:rsid w:val="00A91C6D"/>
    <w:rsid w:val="00A95960"/>
    <w:rsid w:val="00AA5BB5"/>
    <w:rsid w:val="00AC16F2"/>
    <w:rsid w:val="00BA3D76"/>
    <w:rsid w:val="00C37E9B"/>
    <w:rsid w:val="00CB2575"/>
    <w:rsid w:val="00D35462"/>
    <w:rsid w:val="00E501D2"/>
    <w:rsid w:val="00E555BA"/>
    <w:rsid w:val="00E624C0"/>
    <w:rsid w:val="00E65548"/>
    <w:rsid w:val="00EC6C23"/>
    <w:rsid w:val="00EF1EF8"/>
    <w:rsid w:val="00EF3B02"/>
    <w:rsid w:val="00EF4580"/>
    <w:rsid w:val="00EF4F8C"/>
    <w:rsid w:val="00F17667"/>
    <w:rsid w:val="00F43377"/>
    <w:rsid w:val="00F44826"/>
    <w:rsid w:val="00F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9AC033-EDF3-485B-8501-825E83AD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548"/>
    <w:rPr>
      <w:rFonts w:ascii="Tahoma" w:hAnsi="Tahoma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 w:line="276" w:lineRule="auto"/>
      <w:ind w:left="811" w:right="51" w:hanging="454"/>
      <w:outlineLvl w:val="0"/>
    </w:pPr>
    <w:rPr>
      <w:rFonts w:eastAsia="Times New Roman" w:cs="Tahoma"/>
      <w:smallCaps/>
      <w:color w:val="365F91" w:themeColor="accent1" w:themeShade="BF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 w:themeColor="text1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basedOn w:val="Policepardfaut"/>
    <w:uiPriority w:val="1"/>
    <w:qFormat/>
    <w:rsid w:val="00E65548"/>
    <w:rPr>
      <w:rFonts w:cs="Tahoma"/>
      <w:color w:val="365F91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E65548"/>
    <w:rPr>
      <w:rFonts w:ascii="Tahoma" w:eastAsia="Times New Roman" w:hAnsi="Tahoma" w:cs="Tahoma"/>
      <w:smallCaps/>
      <w:color w:val="365F91" w:themeColor="accent1" w:themeShade="BF"/>
      <w:sz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E65548"/>
    <w:rPr>
      <w:rFonts w:ascii="Tahoma" w:eastAsia="Times New Roman" w:hAnsi="Tahoma" w:cs="Tahoma"/>
      <w:i/>
      <w:color w:val="000000" w:themeColor="text1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 w:themeColor="accent1" w:themeTint="99"/>
      </w:pBdr>
      <w:spacing w:after="240"/>
    </w:pPr>
    <w:rPr>
      <w:rFonts w:eastAsia="Times New Roman" w:cs="Tahoma"/>
      <w:b/>
      <w:smallCaps/>
      <w:color w:val="365F91" w:themeColor="accent1" w:themeShade="BF"/>
      <w:sz w:val="32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E65548"/>
    <w:rPr>
      <w:rFonts w:ascii="Tahoma" w:eastAsia="Times New Roman" w:hAnsi="Tahoma" w:cs="Tahoma"/>
      <w:b/>
      <w:smallCaps/>
      <w:color w:val="365F91" w:themeColor="accent1" w:themeShade="BF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F07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0773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HP</cp:lastModifiedBy>
  <cp:revision>4</cp:revision>
  <cp:lastPrinted>2022-12-27T12:23:00Z</cp:lastPrinted>
  <dcterms:created xsi:type="dcterms:W3CDTF">2022-12-08T12:06:00Z</dcterms:created>
  <dcterms:modified xsi:type="dcterms:W3CDTF">2022-12-27T12:53:00Z</dcterms:modified>
</cp:coreProperties>
</file>