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C341C" w14:textId="77777777" w:rsidR="0026095A" w:rsidRDefault="00573312" w:rsidP="00EC3ED6">
      <w:pPr>
        <w:pStyle w:val="Titre"/>
      </w:pPr>
      <w:bookmarkStart w:id="0" w:name="_GoBack"/>
      <w:bookmarkEnd w:id="0"/>
      <w:r>
        <w:t>La Péninsule acadienne, Canada</w:t>
      </w:r>
    </w:p>
    <w:p w14:paraId="6A07D4BC" w14:textId="77777777" w:rsidR="0026095A" w:rsidRPr="009168AF" w:rsidRDefault="0026095A" w:rsidP="0026095A">
      <w:pPr>
        <w:jc w:val="right"/>
        <w:rPr>
          <w:i/>
          <w:color w:val="7F7F7F"/>
          <w:sz w:val="18"/>
        </w:rPr>
      </w:pPr>
      <w:r w:rsidRPr="009168AF">
        <w:rPr>
          <w:i/>
          <w:color w:val="7F7F7F"/>
          <w:sz w:val="18"/>
        </w:rPr>
        <w:t xml:space="preserve">Date de mise en ligne : </w:t>
      </w:r>
      <w:r w:rsidR="00A30398">
        <w:rPr>
          <w:i/>
          <w:color w:val="7F7F7F"/>
          <w:sz w:val="18"/>
        </w:rPr>
        <w:t xml:space="preserve">29 décembre </w:t>
      </w:r>
      <w:r w:rsidR="006A54D9">
        <w:rPr>
          <w:rStyle w:val="Miseenligne"/>
        </w:rPr>
        <w:t>2022</w:t>
      </w:r>
    </w:p>
    <w:p w14:paraId="497923D6" w14:textId="77777777" w:rsidR="00201B32" w:rsidRDefault="00201B32" w:rsidP="00201B32"/>
    <w:p w14:paraId="4760A607" w14:textId="77777777" w:rsidR="00B7674A" w:rsidRPr="00B7674A" w:rsidRDefault="00B7674A" w:rsidP="0026095A">
      <w:pPr>
        <w:rPr>
          <w:rFonts w:eastAsiaTheme="minorHAnsi" w:cs="Tahoma"/>
          <w:szCs w:val="22"/>
          <w:shd w:val="clear" w:color="auto" w:fill="FFFFFF"/>
        </w:rPr>
      </w:pPr>
      <w:r w:rsidRPr="00B7674A">
        <w:rPr>
          <w:rFonts w:eastAsiaTheme="minorHAnsi" w:cs="Tahoma"/>
          <w:szCs w:val="22"/>
          <w:shd w:val="clear" w:color="auto" w:fill="FFFFFF"/>
        </w:rPr>
        <w:t>La région de la Péninsule acadienne et du Nouveau-Brunswick présentent de nombreux attraits touristiques : la pêche, le surf cerf-volant ou des séances de bronzage en glissade sur tube.</w:t>
      </w:r>
    </w:p>
    <w:p w14:paraId="61CE39DA" w14:textId="77777777" w:rsidR="002032CE" w:rsidRPr="00864E2C" w:rsidRDefault="004758C5" w:rsidP="0026095A">
      <w:pPr>
        <w:rPr>
          <w:rFonts w:cs="Tahoma"/>
          <w:sz w:val="18"/>
          <w:shd w:val="clear" w:color="auto" w:fill="FFFFFF"/>
        </w:rPr>
      </w:pPr>
      <w:r>
        <w:rPr>
          <w:rFonts w:eastAsiaTheme="minorHAnsi" w:cs="Tahoma"/>
          <w:szCs w:val="22"/>
          <w:shd w:val="clear" w:color="auto" w:fill="FFFFFF"/>
        </w:rPr>
        <w:t>Décrire les atouts touristiques d’une région.</w:t>
      </w:r>
    </w:p>
    <w:p w14:paraId="3F8E3BD5" w14:textId="77777777" w:rsidR="00306ED2" w:rsidRPr="00A953C2" w:rsidRDefault="00306ED2" w:rsidP="0026095A"/>
    <w:p w14:paraId="4E9A39D6" w14:textId="77777777" w:rsidR="0026095A" w:rsidRPr="00A953C2" w:rsidRDefault="0026095A" w:rsidP="0026095A">
      <w:pPr>
        <w:pStyle w:val="Paragraphedeliste"/>
        <w:numPr>
          <w:ilvl w:val="0"/>
          <w:numId w:val="3"/>
        </w:numPr>
      </w:pPr>
      <w:r w:rsidRPr="00A953C2">
        <w:rPr>
          <w:b/>
        </w:rPr>
        <w:t>Thème</w:t>
      </w:r>
      <w:r w:rsidRPr="00A953C2">
        <w:t xml:space="preserve"> : </w:t>
      </w:r>
      <w:r w:rsidR="00915C82">
        <w:t>tourisme</w:t>
      </w:r>
    </w:p>
    <w:p w14:paraId="0DA9B052" w14:textId="77777777" w:rsidR="0026095A" w:rsidRPr="00A953C2" w:rsidRDefault="0026095A" w:rsidP="0026095A">
      <w:pPr>
        <w:pStyle w:val="Paragraphedeliste"/>
        <w:numPr>
          <w:ilvl w:val="0"/>
          <w:numId w:val="3"/>
        </w:numPr>
      </w:pPr>
      <w:r w:rsidRPr="00A953C2">
        <w:rPr>
          <w:b/>
        </w:rPr>
        <w:t>Niveau</w:t>
      </w:r>
      <w:r w:rsidRPr="00A953C2">
        <w:t xml:space="preserve"> :</w:t>
      </w:r>
      <w:r w:rsidR="00C8067B">
        <w:t xml:space="preserve"> </w:t>
      </w:r>
      <w:r w:rsidR="00915C82">
        <w:t>A2</w:t>
      </w:r>
    </w:p>
    <w:p w14:paraId="41DDEAA4" w14:textId="77777777" w:rsidR="0026095A" w:rsidRPr="002206C6" w:rsidRDefault="0026095A" w:rsidP="0026095A">
      <w:pPr>
        <w:pStyle w:val="Paragraphedeliste"/>
        <w:numPr>
          <w:ilvl w:val="0"/>
          <w:numId w:val="3"/>
        </w:numPr>
      </w:pPr>
      <w:r w:rsidRPr="002206C6">
        <w:rPr>
          <w:b/>
        </w:rPr>
        <w:t>Public </w:t>
      </w:r>
      <w:r w:rsidRPr="002206C6">
        <w:t>:</w:t>
      </w:r>
      <w:r w:rsidR="00C8067B">
        <w:t xml:space="preserve"> </w:t>
      </w:r>
      <w:r w:rsidR="00915C82">
        <w:t>adolescents</w:t>
      </w:r>
    </w:p>
    <w:p w14:paraId="797F7FE6" w14:textId="77777777" w:rsidR="0026095A" w:rsidRPr="00A64A02" w:rsidRDefault="0026095A" w:rsidP="0026095A">
      <w:pPr>
        <w:pStyle w:val="Paragraphedeliste"/>
        <w:numPr>
          <w:ilvl w:val="0"/>
          <w:numId w:val="3"/>
        </w:numPr>
      </w:pPr>
      <w:r w:rsidRPr="00A64A02">
        <w:rPr>
          <w:b/>
        </w:rPr>
        <w:t>Durée indicative </w:t>
      </w:r>
      <w:r w:rsidRPr="00A64A02">
        <w:t xml:space="preserve">: </w:t>
      </w:r>
      <w:r w:rsidR="0004745F" w:rsidRPr="00164862">
        <w:t xml:space="preserve">une séance de </w:t>
      </w:r>
      <w:r w:rsidR="00164862" w:rsidRPr="00164862">
        <w:t>45</w:t>
      </w:r>
      <w:r w:rsidR="001D5830" w:rsidRPr="00164862">
        <w:t xml:space="preserve"> min + </w:t>
      </w:r>
      <w:r w:rsidR="007B4C04" w:rsidRPr="00164862">
        <w:t>30</w:t>
      </w:r>
      <w:r w:rsidR="006B6985" w:rsidRPr="00164862">
        <w:t xml:space="preserve"> min pour </w:t>
      </w:r>
      <w:r w:rsidR="001D5830" w:rsidRPr="00164862">
        <w:t>l’étape 3</w:t>
      </w:r>
    </w:p>
    <w:p w14:paraId="2B5A9118" w14:textId="77777777" w:rsidR="00537FCA" w:rsidRPr="00537FCA" w:rsidRDefault="00537FCA" w:rsidP="00537FCA">
      <w:pPr>
        <w:pStyle w:val="Titre1"/>
      </w:pPr>
      <w:r w:rsidRPr="00537FCA">
        <w:t>Parcours pédagogique</w:t>
      </w:r>
    </w:p>
    <w:p w14:paraId="4C7D06FB" w14:textId="77777777" w:rsidR="00C8067B" w:rsidRDefault="00883E64">
      <w:pPr>
        <w:pStyle w:val="TM1"/>
        <w:rPr>
          <w:rFonts w:asciiTheme="minorHAnsi" w:eastAsiaTheme="minorEastAsia" w:hAnsiTheme="minorHAnsi" w:cstheme="minorBidi"/>
          <w:b w:val="0"/>
          <w:noProof/>
          <w:sz w:val="22"/>
          <w:szCs w:val="22"/>
          <w:lang w:eastAsia="fr-FR"/>
        </w:rPr>
      </w:pPr>
      <w:r>
        <w:fldChar w:fldCharType="begin"/>
      </w:r>
      <w:r w:rsidR="00554B94">
        <w:instrText xml:space="preserve"> TOC \t "Titre 2;1;Titre 3;2" </w:instrText>
      </w:r>
      <w:r>
        <w:fldChar w:fldCharType="separate"/>
      </w:r>
      <w:r w:rsidR="00C8067B">
        <w:rPr>
          <w:noProof/>
        </w:rPr>
        <w:t>Étape 1 – Se préparer</w:t>
      </w:r>
      <w:r w:rsidR="00C8067B">
        <w:rPr>
          <w:noProof/>
        </w:rPr>
        <w:tab/>
      </w:r>
      <w:r w:rsidR="00C8067B">
        <w:rPr>
          <w:noProof/>
        </w:rPr>
        <w:fldChar w:fldCharType="begin"/>
      </w:r>
      <w:r w:rsidR="00C8067B">
        <w:rPr>
          <w:noProof/>
        </w:rPr>
        <w:instrText xml:space="preserve"> PAGEREF _Toc119527219 \h </w:instrText>
      </w:r>
      <w:r w:rsidR="00C8067B">
        <w:rPr>
          <w:noProof/>
        </w:rPr>
      </w:r>
      <w:r w:rsidR="00C8067B">
        <w:rPr>
          <w:noProof/>
        </w:rPr>
        <w:fldChar w:fldCharType="separate"/>
      </w:r>
      <w:r w:rsidR="00C8067B">
        <w:rPr>
          <w:noProof/>
        </w:rPr>
        <w:t>1</w:t>
      </w:r>
      <w:r w:rsidR="00C8067B">
        <w:rPr>
          <w:noProof/>
        </w:rPr>
        <w:fldChar w:fldCharType="end"/>
      </w:r>
    </w:p>
    <w:p w14:paraId="7381AD0A" w14:textId="77777777" w:rsidR="00C8067B" w:rsidRDefault="00C8067B">
      <w:pPr>
        <w:pStyle w:val="TM2"/>
        <w:tabs>
          <w:tab w:val="left" w:pos="600"/>
          <w:tab w:val="right" w:leader="dot" w:pos="9622"/>
        </w:tabs>
        <w:rPr>
          <w:rFonts w:asciiTheme="minorHAnsi" w:eastAsiaTheme="minorEastAsia" w:hAnsiTheme="minorHAnsi" w:cstheme="minorBidi"/>
          <w:noProof/>
          <w:sz w:val="22"/>
          <w:szCs w:val="22"/>
          <w:lang w:eastAsia="fr-FR"/>
        </w:rPr>
      </w:pPr>
      <w:r w:rsidRPr="00775BB5">
        <w:rPr>
          <w:rFonts w:ascii="Symbol" w:hAnsi="Symbol"/>
          <w:noProof/>
        </w:rPr>
        <w:t></w:t>
      </w:r>
      <w:r>
        <w:rPr>
          <w:rFonts w:asciiTheme="minorHAnsi" w:eastAsiaTheme="minorEastAsia" w:hAnsiTheme="minorHAnsi" w:cstheme="minorBidi"/>
          <w:noProof/>
          <w:sz w:val="22"/>
          <w:szCs w:val="22"/>
          <w:lang w:eastAsia="fr-FR"/>
        </w:rPr>
        <w:tab/>
      </w:r>
      <w:r>
        <w:rPr>
          <w:noProof/>
        </w:rPr>
        <w:t>Identifier des éléments visuels</w:t>
      </w:r>
      <w:r>
        <w:rPr>
          <w:noProof/>
        </w:rPr>
        <w:tab/>
      </w:r>
      <w:r>
        <w:rPr>
          <w:noProof/>
        </w:rPr>
        <w:fldChar w:fldCharType="begin"/>
      </w:r>
      <w:r>
        <w:rPr>
          <w:noProof/>
        </w:rPr>
        <w:instrText xml:space="preserve"> PAGEREF _Toc119527220 \h </w:instrText>
      </w:r>
      <w:r>
        <w:rPr>
          <w:noProof/>
        </w:rPr>
      </w:r>
      <w:r>
        <w:rPr>
          <w:noProof/>
        </w:rPr>
        <w:fldChar w:fldCharType="separate"/>
      </w:r>
      <w:r>
        <w:rPr>
          <w:noProof/>
        </w:rPr>
        <w:t>1</w:t>
      </w:r>
      <w:r>
        <w:rPr>
          <w:noProof/>
        </w:rPr>
        <w:fldChar w:fldCharType="end"/>
      </w:r>
    </w:p>
    <w:p w14:paraId="50D83B03" w14:textId="77777777" w:rsidR="00C8067B" w:rsidRDefault="00C8067B">
      <w:pPr>
        <w:pStyle w:val="TM1"/>
        <w:rPr>
          <w:rFonts w:asciiTheme="minorHAnsi" w:eastAsiaTheme="minorEastAsia" w:hAnsiTheme="minorHAnsi" w:cstheme="minorBidi"/>
          <w:b w:val="0"/>
          <w:noProof/>
          <w:sz w:val="22"/>
          <w:szCs w:val="22"/>
          <w:lang w:eastAsia="fr-FR"/>
        </w:rPr>
      </w:pPr>
      <w:r>
        <w:rPr>
          <w:noProof/>
        </w:rPr>
        <w:t>Étape 2 – Découvrir une région</w:t>
      </w:r>
      <w:r>
        <w:rPr>
          <w:noProof/>
        </w:rPr>
        <w:tab/>
      </w:r>
      <w:r>
        <w:rPr>
          <w:noProof/>
        </w:rPr>
        <w:fldChar w:fldCharType="begin"/>
      </w:r>
      <w:r>
        <w:rPr>
          <w:noProof/>
        </w:rPr>
        <w:instrText xml:space="preserve"> PAGEREF _Toc119527221 \h </w:instrText>
      </w:r>
      <w:r>
        <w:rPr>
          <w:noProof/>
        </w:rPr>
      </w:r>
      <w:r>
        <w:rPr>
          <w:noProof/>
        </w:rPr>
        <w:fldChar w:fldCharType="separate"/>
      </w:r>
      <w:r>
        <w:rPr>
          <w:noProof/>
        </w:rPr>
        <w:t>1</w:t>
      </w:r>
      <w:r>
        <w:rPr>
          <w:noProof/>
        </w:rPr>
        <w:fldChar w:fldCharType="end"/>
      </w:r>
    </w:p>
    <w:p w14:paraId="125CCEF7" w14:textId="77777777" w:rsidR="00C8067B" w:rsidRDefault="00C8067B">
      <w:pPr>
        <w:pStyle w:val="TM2"/>
        <w:tabs>
          <w:tab w:val="left" w:pos="600"/>
          <w:tab w:val="right" w:leader="dot" w:pos="9622"/>
        </w:tabs>
        <w:rPr>
          <w:rFonts w:asciiTheme="minorHAnsi" w:eastAsiaTheme="minorEastAsia" w:hAnsiTheme="minorHAnsi" w:cstheme="minorBidi"/>
          <w:noProof/>
          <w:sz w:val="22"/>
          <w:szCs w:val="22"/>
          <w:lang w:eastAsia="fr-FR"/>
        </w:rPr>
      </w:pPr>
      <w:r w:rsidRPr="00775BB5">
        <w:rPr>
          <w:rFonts w:ascii="Symbol" w:hAnsi="Symbol"/>
          <w:noProof/>
        </w:rPr>
        <w:t></w:t>
      </w:r>
      <w:r>
        <w:rPr>
          <w:rFonts w:asciiTheme="minorHAnsi" w:eastAsiaTheme="minorEastAsia" w:hAnsiTheme="minorHAnsi" w:cstheme="minorBidi"/>
          <w:noProof/>
          <w:sz w:val="22"/>
          <w:szCs w:val="22"/>
          <w:lang w:eastAsia="fr-FR"/>
        </w:rPr>
        <w:tab/>
      </w:r>
      <w:r>
        <w:rPr>
          <w:noProof/>
        </w:rPr>
        <w:t>Retrouver les caractéristiques d’une région (activité 1)</w:t>
      </w:r>
      <w:r>
        <w:rPr>
          <w:noProof/>
        </w:rPr>
        <w:tab/>
      </w:r>
      <w:r>
        <w:rPr>
          <w:noProof/>
        </w:rPr>
        <w:fldChar w:fldCharType="begin"/>
      </w:r>
      <w:r>
        <w:rPr>
          <w:noProof/>
        </w:rPr>
        <w:instrText xml:space="preserve"> PAGEREF _Toc119527222 \h </w:instrText>
      </w:r>
      <w:r>
        <w:rPr>
          <w:noProof/>
        </w:rPr>
      </w:r>
      <w:r>
        <w:rPr>
          <w:noProof/>
        </w:rPr>
        <w:fldChar w:fldCharType="separate"/>
      </w:r>
      <w:r>
        <w:rPr>
          <w:noProof/>
        </w:rPr>
        <w:t>1</w:t>
      </w:r>
      <w:r>
        <w:rPr>
          <w:noProof/>
        </w:rPr>
        <w:fldChar w:fldCharType="end"/>
      </w:r>
    </w:p>
    <w:p w14:paraId="0D7C8A4A" w14:textId="77777777" w:rsidR="00C8067B" w:rsidRDefault="00C8067B">
      <w:pPr>
        <w:pStyle w:val="TM2"/>
        <w:tabs>
          <w:tab w:val="left" w:pos="600"/>
          <w:tab w:val="right" w:leader="dot" w:pos="9622"/>
        </w:tabs>
        <w:rPr>
          <w:rFonts w:asciiTheme="minorHAnsi" w:eastAsiaTheme="minorEastAsia" w:hAnsiTheme="minorHAnsi" w:cstheme="minorBidi"/>
          <w:noProof/>
          <w:sz w:val="22"/>
          <w:szCs w:val="22"/>
          <w:lang w:eastAsia="fr-FR"/>
        </w:rPr>
      </w:pPr>
      <w:r w:rsidRPr="00775BB5">
        <w:rPr>
          <w:rFonts w:ascii="Symbol" w:hAnsi="Symbol"/>
          <w:noProof/>
        </w:rPr>
        <w:t></w:t>
      </w:r>
      <w:r>
        <w:rPr>
          <w:rFonts w:asciiTheme="minorHAnsi" w:eastAsiaTheme="minorEastAsia" w:hAnsiTheme="minorHAnsi" w:cstheme="minorBidi"/>
          <w:noProof/>
          <w:sz w:val="22"/>
          <w:szCs w:val="22"/>
          <w:lang w:eastAsia="fr-FR"/>
        </w:rPr>
        <w:tab/>
      </w:r>
      <w:r>
        <w:rPr>
          <w:noProof/>
        </w:rPr>
        <w:t>Associer des lieux à leurs activités (activité 2)</w:t>
      </w:r>
      <w:r>
        <w:rPr>
          <w:noProof/>
        </w:rPr>
        <w:tab/>
      </w:r>
      <w:r>
        <w:rPr>
          <w:noProof/>
        </w:rPr>
        <w:fldChar w:fldCharType="begin"/>
      </w:r>
      <w:r>
        <w:rPr>
          <w:noProof/>
        </w:rPr>
        <w:instrText xml:space="preserve"> PAGEREF _Toc119527223 \h </w:instrText>
      </w:r>
      <w:r>
        <w:rPr>
          <w:noProof/>
        </w:rPr>
      </w:r>
      <w:r>
        <w:rPr>
          <w:noProof/>
        </w:rPr>
        <w:fldChar w:fldCharType="separate"/>
      </w:r>
      <w:r>
        <w:rPr>
          <w:noProof/>
        </w:rPr>
        <w:t>2</w:t>
      </w:r>
      <w:r>
        <w:rPr>
          <w:noProof/>
        </w:rPr>
        <w:fldChar w:fldCharType="end"/>
      </w:r>
    </w:p>
    <w:p w14:paraId="7DD1E0F7" w14:textId="77777777" w:rsidR="00C8067B" w:rsidRDefault="00C8067B">
      <w:pPr>
        <w:pStyle w:val="TM2"/>
        <w:tabs>
          <w:tab w:val="left" w:pos="600"/>
          <w:tab w:val="right" w:leader="dot" w:pos="9622"/>
        </w:tabs>
        <w:rPr>
          <w:rFonts w:asciiTheme="minorHAnsi" w:eastAsiaTheme="minorEastAsia" w:hAnsiTheme="minorHAnsi" w:cstheme="minorBidi"/>
          <w:noProof/>
          <w:sz w:val="22"/>
          <w:szCs w:val="22"/>
          <w:lang w:eastAsia="fr-FR"/>
        </w:rPr>
      </w:pPr>
      <w:r w:rsidRPr="00775BB5">
        <w:rPr>
          <w:rFonts w:ascii="Symbol" w:hAnsi="Symbol"/>
          <w:noProof/>
        </w:rPr>
        <w:t></w:t>
      </w:r>
      <w:r>
        <w:rPr>
          <w:rFonts w:asciiTheme="minorHAnsi" w:eastAsiaTheme="minorEastAsia" w:hAnsiTheme="minorHAnsi" w:cstheme="minorBidi"/>
          <w:noProof/>
          <w:sz w:val="22"/>
          <w:szCs w:val="22"/>
          <w:lang w:eastAsia="fr-FR"/>
        </w:rPr>
        <w:tab/>
      </w:r>
      <w:r>
        <w:rPr>
          <w:noProof/>
        </w:rPr>
        <w:t>Qualifier un lieu (activité 3)</w:t>
      </w:r>
      <w:r>
        <w:rPr>
          <w:noProof/>
        </w:rPr>
        <w:tab/>
      </w:r>
      <w:r>
        <w:rPr>
          <w:noProof/>
        </w:rPr>
        <w:fldChar w:fldCharType="begin"/>
      </w:r>
      <w:r>
        <w:rPr>
          <w:noProof/>
        </w:rPr>
        <w:instrText xml:space="preserve"> PAGEREF _Toc119527224 \h </w:instrText>
      </w:r>
      <w:r>
        <w:rPr>
          <w:noProof/>
        </w:rPr>
      </w:r>
      <w:r>
        <w:rPr>
          <w:noProof/>
        </w:rPr>
        <w:fldChar w:fldCharType="separate"/>
      </w:r>
      <w:r>
        <w:rPr>
          <w:noProof/>
        </w:rPr>
        <w:t>2</w:t>
      </w:r>
      <w:r>
        <w:rPr>
          <w:noProof/>
        </w:rPr>
        <w:fldChar w:fldCharType="end"/>
      </w:r>
    </w:p>
    <w:p w14:paraId="77B06AC0" w14:textId="77777777" w:rsidR="00C8067B" w:rsidRDefault="00C8067B">
      <w:pPr>
        <w:pStyle w:val="TM1"/>
        <w:rPr>
          <w:rFonts w:asciiTheme="minorHAnsi" w:eastAsiaTheme="minorEastAsia" w:hAnsiTheme="minorHAnsi" w:cstheme="minorBidi"/>
          <w:b w:val="0"/>
          <w:noProof/>
          <w:sz w:val="22"/>
          <w:szCs w:val="22"/>
          <w:lang w:eastAsia="fr-FR"/>
        </w:rPr>
      </w:pPr>
      <w:r>
        <w:rPr>
          <w:noProof/>
        </w:rPr>
        <w:t xml:space="preserve">Étape 3 – </w:t>
      </w:r>
      <w:r w:rsidRPr="00775BB5">
        <w:rPr>
          <w:rFonts w:cs="Calibri"/>
          <w:noProof/>
        </w:rPr>
        <w:t>Mettre en pratique</w:t>
      </w:r>
      <w:r>
        <w:rPr>
          <w:noProof/>
        </w:rPr>
        <w:tab/>
      </w:r>
      <w:r>
        <w:rPr>
          <w:noProof/>
        </w:rPr>
        <w:fldChar w:fldCharType="begin"/>
      </w:r>
      <w:r>
        <w:rPr>
          <w:noProof/>
        </w:rPr>
        <w:instrText xml:space="preserve"> PAGEREF _Toc119527225 \h </w:instrText>
      </w:r>
      <w:r>
        <w:rPr>
          <w:noProof/>
        </w:rPr>
      </w:r>
      <w:r>
        <w:rPr>
          <w:noProof/>
        </w:rPr>
        <w:fldChar w:fldCharType="separate"/>
      </w:r>
      <w:r>
        <w:rPr>
          <w:noProof/>
        </w:rPr>
        <w:t>3</w:t>
      </w:r>
      <w:r>
        <w:rPr>
          <w:noProof/>
        </w:rPr>
        <w:fldChar w:fldCharType="end"/>
      </w:r>
    </w:p>
    <w:p w14:paraId="45FC2DE1" w14:textId="77777777" w:rsidR="00C8067B" w:rsidRDefault="00C8067B">
      <w:pPr>
        <w:pStyle w:val="TM2"/>
        <w:tabs>
          <w:tab w:val="left" w:pos="600"/>
          <w:tab w:val="right" w:leader="dot" w:pos="9622"/>
        </w:tabs>
        <w:rPr>
          <w:rFonts w:asciiTheme="minorHAnsi" w:eastAsiaTheme="minorEastAsia" w:hAnsiTheme="minorHAnsi" w:cstheme="minorBidi"/>
          <w:noProof/>
          <w:sz w:val="22"/>
          <w:szCs w:val="22"/>
          <w:lang w:eastAsia="fr-FR"/>
        </w:rPr>
      </w:pPr>
      <w:r w:rsidRPr="00775BB5">
        <w:rPr>
          <w:rFonts w:ascii="Symbol" w:hAnsi="Symbol"/>
          <w:noProof/>
        </w:rPr>
        <w:t></w:t>
      </w:r>
      <w:r>
        <w:rPr>
          <w:rFonts w:asciiTheme="minorHAnsi" w:eastAsiaTheme="minorEastAsia" w:hAnsiTheme="minorHAnsi" w:cstheme="minorBidi"/>
          <w:noProof/>
          <w:sz w:val="22"/>
          <w:szCs w:val="22"/>
          <w:lang w:eastAsia="fr-FR"/>
        </w:rPr>
        <w:tab/>
      </w:r>
      <w:r>
        <w:rPr>
          <w:noProof/>
        </w:rPr>
        <w:t>Décrire les atouts touristiques d’une région (activité 4)</w:t>
      </w:r>
      <w:r>
        <w:rPr>
          <w:noProof/>
        </w:rPr>
        <w:tab/>
      </w:r>
      <w:r>
        <w:rPr>
          <w:noProof/>
        </w:rPr>
        <w:fldChar w:fldCharType="begin"/>
      </w:r>
      <w:r>
        <w:rPr>
          <w:noProof/>
        </w:rPr>
        <w:instrText xml:space="preserve"> PAGEREF _Toc119527226 \h </w:instrText>
      </w:r>
      <w:r>
        <w:rPr>
          <w:noProof/>
        </w:rPr>
      </w:r>
      <w:r>
        <w:rPr>
          <w:noProof/>
        </w:rPr>
        <w:fldChar w:fldCharType="separate"/>
      </w:r>
      <w:r>
        <w:rPr>
          <w:noProof/>
        </w:rPr>
        <w:t>3</w:t>
      </w:r>
      <w:r>
        <w:rPr>
          <w:noProof/>
        </w:rPr>
        <w:fldChar w:fldCharType="end"/>
      </w:r>
    </w:p>
    <w:p w14:paraId="7678DA64" w14:textId="77777777" w:rsidR="00554B94" w:rsidRDefault="00883E64" w:rsidP="00BB6801">
      <w:pPr>
        <w:pStyle w:val="TM1"/>
      </w:pPr>
      <w:r>
        <w:fldChar w:fldCharType="end"/>
      </w:r>
    </w:p>
    <w:p w14:paraId="155F1D60" w14:textId="77777777" w:rsidR="00B321AF" w:rsidRDefault="00B321AF" w:rsidP="00017367">
      <w:pPr>
        <w:pStyle w:val="Objectifs"/>
        <w:sectPr w:rsidR="00B321AF" w:rsidSect="0026095A">
          <w:headerReference w:type="default" r:id="rId8"/>
          <w:footerReference w:type="even" r:id="rId9"/>
          <w:footerReference w:type="default" r:id="rId10"/>
          <w:pgSz w:w="11900" w:h="16840"/>
          <w:pgMar w:top="1417" w:right="1134" w:bottom="1134" w:left="1134" w:header="708" w:footer="284" w:gutter="0"/>
          <w:cols w:space="708"/>
          <w:docGrid w:linePitch="360"/>
        </w:sectPr>
      </w:pPr>
    </w:p>
    <w:p w14:paraId="7CF6A6D7" w14:textId="77777777" w:rsidR="0026095A" w:rsidRPr="00BA1F8C" w:rsidRDefault="0026095A" w:rsidP="00017367">
      <w:pPr>
        <w:pStyle w:val="Objectifs"/>
      </w:pPr>
      <w:r w:rsidRPr="00BA1F8C">
        <w:lastRenderedPageBreak/>
        <w:t xml:space="preserve">Objectifs communicatifs / pragmatiques </w:t>
      </w:r>
    </w:p>
    <w:p w14:paraId="1D6B8470" w14:textId="77777777" w:rsidR="00B321AF" w:rsidRPr="00BA1F8C" w:rsidRDefault="00BB0F65" w:rsidP="00B321AF">
      <w:pPr>
        <w:pStyle w:val="Listeobjectifs"/>
        <w:numPr>
          <w:ilvl w:val="0"/>
          <w:numId w:val="20"/>
        </w:numPr>
      </w:pPr>
      <w:r w:rsidRPr="00BA1F8C">
        <w:t>Identifier des éléments visuels</w:t>
      </w:r>
      <w:r w:rsidR="000C21B3" w:rsidRPr="00BA1F8C">
        <w:t>.</w:t>
      </w:r>
    </w:p>
    <w:p w14:paraId="40C479C1" w14:textId="77777777" w:rsidR="004826B4" w:rsidRDefault="006901D9" w:rsidP="00B321AF">
      <w:pPr>
        <w:pStyle w:val="Listeobjectifs"/>
        <w:numPr>
          <w:ilvl w:val="0"/>
          <w:numId w:val="20"/>
        </w:numPr>
      </w:pPr>
      <w:r>
        <w:t>Retrouver les caractéris</w:t>
      </w:r>
      <w:r w:rsidR="007A562A">
        <w:t>ti</w:t>
      </w:r>
      <w:r>
        <w:t>ques d’une région</w:t>
      </w:r>
      <w:r w:rsidR="00BA1F8C" w:rsidRPr="00BA1F8C">
        <w:t>.</w:t>
      </w:r>
    </w:p>
    <w:p w14:paraId="4C7FBC60" w14:textId="77777777" w:rsidR="006901D9" w:rsidRPr="00BA1F8C" w:rsidRDefault="006901D9" w:rsidP="00B321AF">
      <w:pPr>
        <w:pStyle w:val="Listeobjectifs"/>
        <w:numPr>
          <w:ilvl w:val="0"/>
          <w:numId w:val="20"/>
        </w:numPr>
      </w:pPr>
      <w:r>
        <w:t>Associer des lieux à des activités.</w:t>
      </w:r>
    </w:p>
    <w:p w14:paraId="5B6A91DB" w14:textId="77777777" w:rsidR="00B36D73" w:rsidRPr="00BA1F8C" w:rsidRDefault="007A562A" w:rsidP="00B321AF">
      <w:pPr>
        <w:pStyle w:val="Listeobjectifs"/>
        <w:numPr>
          <w:ilvl w:val="0"/>
          <w:numId w:val="20"/>
        </w:numPr>
      </w:pPr>
      <w:r>
        <w:t>Décrire les atouts touristiques d’une région.</w:t>
      </w:r>
    </w:p>
    <w:p w14:paraId="226A5660" w14:textId="77777777" w:rsidR="0026095A" w:rsidRPr="00BA1F8C" w:rsidRDefault="00B36D73" w:rsidP="00017367">
      <w:pPr>
        <w:pStyle w:val="Objectifs"/>
      </w:pPr>
      <w:r w:rsidRPr="00BA1F8C">
        <w:br w:type="column"/>
      </w:r>
      <w:r w:rsidR="00D43824" w:rsidRPr="00BA1F8C">
        <w:lastRenderedPageBreak/>
        <w:t>Objectif linguistique</w:t>
      </w:r>
    </w:p>
    <w:p w14:paraId="64807637" w14:textId="77777777" w:rsidR="00BA1F8C" w:rsidRPr="00BA1F8C" w:rsidRDefault="007A562A" w:rsidP="000E7777">
      <w:pPr>
        <w:pStyle w:val="Listeobjectifs"/>
        <w:numPr>
          <w:ilvl w:val="0"/>
          <w:numId w:val="20"/>
        </w:numPr>
      </w:pPr>
      <w:r>
        <w:t>Qualifier un lieu.</w:t>
      </w:r>
    </w:p>
    <w:p w14:paraId="2F4417EA" w14:textId="77777777" w:rsidR="0026095A" w:rsidRPr="00BA1F8C" w:rsidRDefault="0026095A" w:rsidP="00017367">
      <w:pPr>
        <w:pStyle w:val="Objectifs"/>
      </w:pPr>
      <w:r w:rsidRPr="00BA1F8C">
        <w:t>Objectif</w:t>
      </w:r>
      <w:r w:rsidR="006B6985" w:rsidRPr="00BA1F8C">
        <w:t xml:space="preserve"> (inter)culturel</w:t>
      </w:r>
    </w:p>
    <w:p w14:paraId="6256301E" w14:textId="77777777" w:rsidR="00554B94" w:rsidRDefault="007D2BD1" w:rsidP="00554B94">
      <w:pPr>
        <w:pStyle w:val="Listeobjectifs"/>
        <w:numPr>
          <w:ilvl w:val="0"/>
          <w:numId w:val="20"/>
        </w:numPr>
      </w:pPr>
      <w:r w:rsidRPr="00BA1F8C">
        <w:t>Découvrir</w:t>
      </w:r>
      <w:r w:rsidR="000C21B3" w:rsidRPr="00BA1F8C">
        <w:t xml:space="preserve"> la </w:t>
      </w:r>
      <w:r w:rsidR="007A562A">
        <w:t>Péninsule acadienne</w:t>
      </w:r>
      <w:r w:rsidR="00BA1F8C" w:rsidRPr="00BA1F8C">
        <w:t>.</w:t>
      </w:r>
    </w:p>
    <w:p w14:paraId="1F80CD03" w14:textId="77777777" w:rsidR="007A562A" w:rsidRPr="00BA1F8C" w:rsidRDefault="007A562A" w:rsidP="00573312">
      <w:pPr>
        <w:pStyle w:val="Listeobjectifs"/>
        <w:numPr>
          <w:ilvl w:val="0"/>
          <w:numId w:val="0"/>
        </w:numPr>
        <w:ind w:left="187"/>
        <w:sectPr w:rsidR="007A562A" w:rsidRPr="00BA1F8C" w:rsidSect="00554B94">
          <w:type w:val="continuous"/>
          <w:pgSz w:w="11900" w:h="16840"/>
          <w:pgMar w:top="1417" w:right="1134" w:bottom="1134" w:left="1134" w:header="708" w:footer="284" w:gutter="0"/>
          <w:cols w:num="2" w:space="708"/>
          <w:docGrid w:linePitch="360"/>
        </w:sectPr>
      </w:pPr>
    </w:p>
    <w:p w14:paraId="29D6460A" w14:textId="77777777" w:rsidR="0026095A" w:rsidRDefault="000E7777" w:rsidP="006E38DE">
      <w:pPr>
        <w:pStyle w:val="Titre2"/>
      </w:pPr>
      <w:bookmarkStart w:id="1" w:name="_Toc119527219"/>
      <w:r w:rsidRPr="009168AF">
        <w:lastRenderedPageBreak/>
        <w:t>Étape 1 –</w:t>
      </w:r>
      <w:r w:rsidR="00E84A40">
        <w:t xml:space="preserve"> S</w:t>
      </w:r>
      <w:r>
        <w:t>e préparer</w:t>
      </w:r>
      <w:bookmarkEnd w:id="1"/>
    </w:p>
    <w:p w14:paraId="1C49AADA" w14:textId="77777777" w:rsidR="008C032B" w:rsidRDefault="000E235B" w:rsidP="008E76C4">
      <w:pPr>
        <w:pStyle w:val="Titre3"/>
        <w:numPr>
          <w:ilvl w:val="0"/>
          <w:numId w:val="29"/>
        </w:numPr>
      </w:pPr>
      <w:bookmarkStart w:id="2" w:name="_Toc119527220"/>
      <w:r>
        <w:t>Identifier des éléments visuels</w:t>
      </w:r>
      <w:bookmarkEnd w:id="2"/>
    </w:p>
    <w:p w14:paraId="512C3008" w14:textId="355F097D" w:rsidR="00163F89" w:rsidRPr="00002F4E" w:rsidRDefault="0001598A" w:rsidP="00002F4E">
      <w:pPr>
        <w:pStyle w:val="Infosactivit"/>
      </w:pPr>
      <w:r>
        <w:rPr>
          <w:b/>
        </w:rPr>
        <w:t>Lexique, interaction orale</w:t>
      </w:r>
      <w:r w:rsidR="00D46143">
        <w:rPr>
          <w:b/>
        </w:rPr>
        <w:t xml:space="preserve"> </w:t>
      </w:r>
      <w:r w:rsidR="001F1F35">
        <w:t xml:space="preserve">– </w:t>
      </w:r>
      <w:r w:rsidR="006B2CB1">
        <w:t>petits</w:t>
      </w:r>
      <w:r w:rsidR="00306ED2">
        <w:t xml:space="preserve"> groupes</w:t>
      </w:r>
      <w:r w:rsidR="00D46143">
        <w:t xml:space="preserve"> </w:t>
      </w:r>
      <w:r w:rsidR="0050589A">
        <w:t xml:space="preserve">– </w:t>
      </w:r>
      <w:r w:rsidR="00002F4E">
        <w:t>1</w:t>
      </w:r>
      <w:r w:rsidR="00A64A02">
        <w:t>0</w:t>
      </w:r>
      <w:r w:rsidR="001F1F35">
        <w:t xml:space="preserve"> min (support : </w:t>
      </w:r>
      <w:r w:rsidR="0050589A">
        <w:t>fiche matériel</w:t>
      </w:r>
      <w:r w:rsidR="001F1F35">
        <w:t>)</w:t>
      </w:r>
    </w:p>
    <w:p w14:paraId="273B7DA5" w14:textId="5C0BB1F5" w:rsidR="006B6985" w:rsidRDefault="002F5B75" w:rsidP="00002F4E">
      <w:pPr>
        <w:rPr>
          <w:rFonts w:eastAsia="Times New Roman"/>
        </w:rPr>
      </w:pPr>
      <w:r>
        <w:rPr>
          <w:rFonts w:eastAsia="Times New Roman"/>
        </w:rPr>
        <w:t xml:space="preserve">Diviser la classe en </w:t>
      </w:r>
      <w:r w:rsidR="00F36C66">
        <w:rPr>
          <w:rFonts w:eastAsia="Times New Roman"/>
        </w:rPr>
        <w:t xml:space="preserve">deux </w:t>
      </w:r>
      <w:r>
        <w:rPr>
          <w:rFonts w:eastAsia="Times New Roman"/>
        </w:rPr>
        <w:t xml:space="preserve">groupes. Noter les éléments suivants au tableau : </w:t>
      </w:r>
      <w:r w:rsidR="00F36C66">
        <w:rPr>
          <w:rFonts w:eastAsia="Times New Roman"/>
        </w:rPr>
        <w:t>lieux et paysages</w:t>
      </w:r>
      <w:r>
        <w:rPr>
          <w:rFonts w:eastAsia="Times New Roman"/>
        </w:rPr>
        <w:t>, personnes</w:t>
      </w:r>
      <w:r w:rsidR="00C8067B">
        <w:rPr>
          <w:rFonts w:eastAsia="Times New Roman"/>
        </w:rPr>
        <w:t xml:space="preserve"> et actions</w:t>
      </w:r>
      <w:r>
        <w:rPr>
          <w:rFonts w:eastAsia="Times New Roman"/>
        </w:rPr>
        <w:t xml:space="preserve">. Montrer la vidéo </w:t>
      </w:r>
      <w:r w:rsidRPr="002F5B75">
        <w:rPr>
          <w:rFonts w:eastAsia="Times New Roman"/>
          <w:u w:val="single"/>
        </w:rPr>
        <w:t>sans le son</w:t>
      </w:r>
      <w:r w:rsidR="000E235B">
        <w:rPr>
          <w:rFonts w:eastAsia="Times New Roman"/>
        </w:rPr>
        <w:t xml:space="preserve"> jusqu’à 0’52</w:t>
      </w:r>
      <w:r>
        <w:rPr>
          <w:rFonts w:eastAsia="Times New Roman"/>
        </w:rPr>
        <w:t>.</w:t>
      </w:r>
    </w:p>
    <w:p w14:paraId="304FFB82" w14:textId="77777777" w:rsidR="002F5B75" w:rsidRDefault="002F5B75" w:rsidP="00002F4E">
      <w:pPr>
        <w:rPr>
          <w:rFonts w:eastAsia="Times New Roman"/>
          <w:i/>
        </w:rPr>
      </w:pPr>
      <w:r>
        <w:rPr>
          <w:rFonts w:eastAsia="Times New Roman"/>
        </w:rPr>
        <w:t xml:space="preserve">En petits groupes. </w:t>
      </w:r>
      <w:r w:rsidRPr="002F5B75">
        <w:rPr>
          <w:rFonts w:eastAsia="Times New Roman"/>
          <w:i/>
        </w:rPr>
        <w:t>Retrouvez le maximum d’informations sur les éléments proposés.</w:t>
      </w:r>
    </w:p>
    <w:p w14:paraId="07707888" w14:textId="47B6F96B" w:rsidR="002F5B75" w:rsidRPr="002F5B75" w:rsidRDefault="002F5B75" w:rsidP="00002F4E">
      <w:pPr>
        <w:rPr>
          <w:rFonts w:eastAsia="Times New Roman"/>
        </w:rPr>
      </w:pPr>
      <w:r w:rsidRPr="002F5B75">
        <w:rPr>
          <w:rFonts w:eastAsia="Times New Roman"/>
        </w:rPr>
        <w:t>Mettre en commun les réponses à l’oral.</w:t>
      </w:r>
      <w:r w:rsidR="00F36C66">
        <w:rPr>
          <w:rFonts w:eastAsia="Times New Roman"/>
        </w:rPr>
        <w:t xml:space="preserve"> Inviter les</w:t>
      </w:r>
      <w:r w:rsidR="00C8067B">
        <w:rPr>
          <w:rFonts w:eastAsia="Times New Roman"/>
        </w:rPr>
        <w:t xml:space="preserve"> groupes</w:t>
      </w:r>
      <w:r w:rsidR="004E3E6D">
        <w:rPr>
          <w:rFonts w:eastAsia="Times New Roman"/>
        </w:rPr>
        <w:t xml:space="preserve"> </w:t>
      </w:r>
      <w:r w:rsidR="00F36C66">
        <w:rPr>
          <w:rFonts w:eastAsia="Times New Roman"/>
        </w:rPr>
        <w:t xml:space="preserve">à proposer des </w:t>
      </w:r>
      <w:r w:rsidR="000E235B">
        <w:rPr>
          <w:rFonts w:eastAsia="Times New Roman"/>
        </w:rPr>
        <w:t>hypothèses sur le thème de la vidéo.</w:t>
      </w:r>
    </w:p>
    <w:p w14:paraId="00CCA5C5" w14:textId="77777777" w:rsidR="002F5B75" w:rsidRPr="00002F4E" w:rsidRDefault="002F5B75" w:rsidP="00002F4E">
      <w:pPr>
        <w:rPr>
          <w:rFonts w:eastAsia="Times New Roman"/>
        </w:rPr>
      </w:pPr>
    </w:p>
    <w:p w14:paraId="4600180F" w14:textId="77777777" w:rsidR="0026095A" w:rsidRDefault="0026095A" w:rsidP="0026095A">
      <w:pPr>
        <w:pStyle w:val="Pistecorrection"/>
      </w:pPr>
      <w:r w:rsidRPr="00A953C2">
        <w:t>Pistes de correction / Corrigés :</w:t>
      </w:r>
    </w:p>
    <w:p w14:paraId="0CA7D8B6" w14:textId="77777777" w:rsidR="002F5B75" w:rsidRPr="002F5B75" w:rsidRDefault="00F36C66" w:rsidP="0026095A">
      <w:pPr>
        <w:pStyle w:val="Pistecorrection"/>
        <w:rPr>
          <w:b w:val="0"/>
        </w:rPr>
      </w:pPr>
      <w:r w:rsidRPr="00B7674A">
        <w:t>Lieux et p</w:t>
      </w:r>
      <w:r w:rsidR="002F5B75" w:rsidRPr="00B7674A">
        <w:t>aysages</w:t>
      </w:r>
      <w:r w:rsidR="002F5B75" w:rsidRPr="002F5B75">
        <w:rPr>
          <w:b w:val="0"/>
        </w:rPr>
        <w:t> :</w:t>
      </w:r>
      <w:r w:rsidR="002F5B75">
        <w:rPr>
          <w:b w:val="0"/>
        </w:rPr>
        <w:t xml:space="preserve"> </w:t>
      </w:r>
      <w:r>
        <w:rPr>
          <w:b w:val="0"/>
        </w:rPr>
        <w:t xml:space="preserve">la mer, une église, une ville au bord de la mer, des oiseaux, </w:t>
      </w:r>
      <w:r w:rsidR="00B7674A">
        <w:rPr>
          <w:b w:val="0"/>
        </w:rPr>
        <w:t>une ville avec une parade, […]</w:t>
      </w:r>
    </w:p>
    <w:p w14:paraId="1E317438" w14:textId="77777777" w:rsidR="002F5B75" w:rsidRPr="002F5B75" w:rsidRDefault="002F5B75" w:rsidP="0026095A">
      <w:pPr>
        <w:pStyle w:val="Pistecorrection"/>
        <w:rPr>
          <w:b w:val="0"/>
        </w:rPr>
      </w:pPr>
      <w:r w:rsidRPr="00B7674A">
        <w:t>Personnes</w:t>
      </w:r>
      <w:r w:rsidRPr="002F5B75">
        <w:rPr>
          <w:b w:val="0"/>
        </w:rPr>
        <w:t> </w:t>
      </w:r>
      <w:r w:rsidR="00C8067B" w:rsidRPr="00C8067B">
        <w:t>et actions</w:t>
      </w:r>
      <w:r w:rsidR="00C8067B">
        <w:rPr>
          <w:b w:val="0"/>
        </w:rPr>
        <w:t xml:space="preserve"> </w:t>
      </w:r>
      <w:r w:rsidRPr="002F5B75">
        <w:rPr>
          <w:b w:val="0"/>
        </w:rPr>
        <w:t>:</w:t>
      </w:r>
      <w:r w:rsidR="00DF07FF">
        <w:rPr>
          <w:b w:val="0"/>
        </w:rPr>
        <w:t xml:space="preserve"> des personnes habillé</w:t>
      </w:r>
      <w:r w:rsidR="000E235B">
        <w:rPr>
          <w:b w:val="0"/>
        </w:rPr>
        <w:t>e</w:t>
      </w:r>
      <w:r w:rsidR="00DF07FF">
        <w:rPr>
          <w:b w:val="0"/>
        </w:rPr>
        <w:t xml:space="preserve">s avec des vêtements amusants et beaucoup de couleurs, </w:t>
      </w:r>
      <w:r w:rsidR="00F36C66">
        <w:rPr>
          <w:b w:val="0"/>
        </w:rPr>
        <w:t>ils portent des chapeaux bleu, blanc et rouge</w:t>
      </w:r>
      <w:r w:rsidR="008A6562">
        <w:rPr>
          <w:b w:val="0"/>
        </w:rPr>
        <w:t xml:space="preserve">. Il y a aussi </w:t>
      </w:r>
      <w:r w:rsidR="00DF07FF">
        <w:rPr>
          <w:b w:val="0"/>
        </w:rPr>
        <w:t xml:space="preserve">des chanteurs, des musiciens, </w:t>
      </w:r>
      <w:r w:rsidR="00DF07FF" w:rsidRPr="00DF07FF">
        <w:rPr>
          <w:b w:val="0"/>
        </w:rPr>
        <w:t>des danseurs</w:t>
      </w:r>
      <w:r w:rsidR="00B7674A">
        <w:rPr>
          <w:b w:val="0"/>
        </w:rPr>
        <w:t>, […]</w:t>
      </w:r>
    </w:p>
    <w:p w14:paraId="6A44415D" w14:textId="77777777" w:rsidR="004842BD" w:rsidRDefault="000E235B" w:rsidP="004842BD">
      <w:pPr>
        <w:pStyle w:val="Pistecorrectiontexte"/>
        <w:rPr>
          <w:rFonts w:cs="Tahoma"/>
        </w:rPr>
      </w:pPr>
      <w:r>
        <w:rPr>
          <w:rFonts w:cs="Tahoma"/>
        </w:rPr>
        <w:t>C’est une vidéo sur une ville qui fait la fête. Je pense que c’est en France parce qu’il y a les couleurs bleu</w:t>
      </w:r>
      <w:r w:rsidR="00573312">
        <w:rPr>
          <w:rFonts w:cs="Tahoma"/>
        </w:rPr>
        <w:t>,</w:t>
      </w:r>
      <w:r>
        <w:rPr>
          <w:rFonts w:cs="Tahoma"/>
        </w:rPr>
        <w:t xml:space="preserve"> blanc et rouge.</w:t>
      </w:r>
    </w:p>
    <w:p w14:paraId="578C6F64" w14:textId="77777777" w:rsidR="004842BD" w:rsidRDefault="004842BD" w:rsidP="00E07E58">
      <w:pPr>
        <w:pStyle w:val="Pistecorrectiontexte"/>
      </w:pPr>
    </w:p>
    <w:p w14:paraId="419A2AAA" w14:textId="77777777" w:rsidR="00777134" w:rsidRDefault="00777134" w:rsidP="00777134">
      <w:pPr>
        <w:pStyle w:val="Titre2"/>
      </w:pPr>
      <w:bookmarkStart w:id="3" w:name="_Toc119527221"/>
      <w:r w:rsidRPr="009168AF">
        <w:t xml:space="preserve">Étape 2 – </w:t>
      </w:r>
      <w:r w:rsidR="00C53E52">
        <w:t xml:space="preserve">Découvrir </w:t>
      </w:r>
      <w:r w:rsidR="00AA140D">
        <w:t>une région</w:t>
      </w:r>
      <w:bookmarkEnd w:id="3"/>
    </w:p>
    <w:p w14:paraId="5263A5B5" w14:textId="77777777" w:rsidR="003360FC" w:rsidRDefault="00B7674A" w:rsidP="003360FC">
      <w:pPr>
        <w:pStyle w:val="Titre3"/>
      </w:pPr>
      <w:bookmarkStart w:id="4" w:name="_Toc119527222"/>
      <w:r>
        <w:t>Retrouver les caractéristiques d’une région</w:t>
      </w:r>
      <w:r w:rsidR="003360FC">
        <w:t xml:space="preserve"> (activité 1)</w:t>
      </w:r>
      <w:bookmarkEnd w:id="4"/>
    </w:p>
    <w:p w14:paraId="53D8E473" w14:textId="5D4F7965" w:rsidR="003360FC" w:rsidRPr="00FF0A63" w:rsidRDefault="00B7674A" w:rsidP="003360FC">
      <w:pPr>
        <w:pStyle w:val="Infosactivit"/>
        <w:rPr>
          <w:rFonts w:eastAsia="Arial Unicode MS"/>
        </w:rPr>
      </w:pPr>
      <w:r>
        <w:rPr>
          <w:b/>
        </w:rPr>
        <w:t>Compréhension orale</w:t>
      </w:r>
      <w:r w:rsidR="003360FC">
        <w:rPr>
          <w:b/>
        </w:rPr>
        <w:t xml:space="preserve"> </w:t>
      </w:r>
      <w:r w:rsidR="003360FC">
        <w:t>–</w:t>
      </w:r>
      <w:r w:rsidR="00D46143">
        <w:t xml:space="preserve"> </w:t>
      </w:r>
      <w:r w:rsidR="002567AE">
        <w:t>individuel</w:t>
      </w:r>
      <w:r w:rsidR="003360FC">
        <w:t xml:space="preserve"> – 10 min (supports : vidéo et fiche apprenant)</w:t>
      </w:r>
    </w:p>
    <w:p w14:paraId="42C0E57F" w14:textId="77777777" w:rsidR="003360FC" w:rsidRPr="00A9285E" w:rsidRDefault="003360FC" w:rsidP="003360FC">
      <w:pPr>
        <w:rPr>
          <w:rFonts w:eastAsia="Arial Unicode MS"/>
        </w:rPr>
      </w:pPr>
      <w:r w:rsidRPr="00A50915">
        <w:rPr>
          <w:rFonts w:cs="Tahoma"/>
        </w:rPr>
        <w:t xml:space="preserve">Distribuer la fiche apprenant. </w:t>
      </w:r>
      <w:r>
        <w:rPr>
          <w:rFonts w:cs="Tahoma"/>
        </w:rPr>
        <w:t>Lire ou faire lire le</w:t>
      </w:r>
      <w:r w:rsidR="00967C86">
        <w:rPr>
          <w:rFonts w:eastAsia="Arial Unicode MS"/>
        </w:rPr>
        <w:t>s éléments</w:t>
      </w:r>
      <w:r w:rsidR="003661BE">
        <w:rPr>
          <w:rFonts w:eastAsia="Arial Unicode MS"/>
        </w:rPr>
        <w:t xml:space="preserve"> de l’activité 1. </w:t>
      </w:r>
      <w:r>
        <w:rPr>
          <w:rFonts w:eastAsia="Arial Unicode MS"/>
        </w:rPr>
        <w:t xml:space="preserve">Lever les difficultés lexicales, si besoin. </w:t>
      </w:r>
      <w:r w:rsidR="003661BE">
        <w:rPr>
          <w:rFonts w:eastAsia="Arial Unicode MS"/>
        </w:rPr>
        <w:t xml:space="preserve">Préciser qu’une déportation, c’est quand on force des personnes à quitter leur lieu d’habitation et qu’une dépression est une période de crise économique. </w:t>
      </w:r>
      <w:r w:rsidRPr="00A9285E">
        <w:rPr>
          <w:rFonts w:cs="Tahoma"/>
        </w:rPr>
        <w:t xml:space="preserve">Montrer la </w:t>
      </w:r>
      <w:r w:rsidR="00B7674A">
        <w:rPr>
          <w:rFonts w:cs="Tahoma"/>
        </w:rPr>
        <w:t>vidéo.</w:t>
      </w:r>
    </w:p>
    <w:p w14:paraId="7D310B2E" w14:textId="77777777" w:rsidR="003360FC" w:rsidRPr="00A9285E" w:rsidRDefault="002567AE" w:rsidP="003360FC">
      <w:pPr>
        <w:rPr>
          <w:rFonts w:eastAsia="Arial Unicode MS"/>
          <w:i/>
        </w:rPr>
      </w:pPr>
      <w:r>
        <w:rPr>
          <w:rFonts w:cs="Tahoma"/>
        </w:rPr>
        <w:t>Individuellement</w:t>
      </w:r>
      <w:r w:rsidR="003360FC" w:rsidRPr="00A9285E">
        <w:rPr>
          <w:rFonts w:cs="Tahoma"/>
        </w:rPr>
        <w:t xml:space="preserve">. </w:t>
      </w:r>
      <w:r w:rsidR="003360FC" w:rsidRPr="00A9285E">
        <w:rPr>
          <w:rFonts w:eastAsia="Arial Unicode MS"/>
          <w:i/>
        </w:rPr>
        <w:t>Faites l’</w:t>
      </w:r>
      <w:r w:rsidR="003360FC">
        <w:rPr>
          <w:rFonts w:eastAsia="Arial Unicode MS"/>
          <w:i/>
        </w:rPr>
        <w:t>activité 1</w:t>
      </w:r>
      <w:r w:rsidR="003360FC" w:rsidRPr="00A9285E">
        <w:rPr>
          <w:rFonts w:eastAsia="Arial Unicode MS"/>
          <w:i/>
        </w:rPr>
        <w:t xml:space="preserve"> : </w:t>
      </w:r>
      <w:r w:rsidR="00B7674A">
        <w:rPr>
          <w:rFonts w:eastAsia="Arial Unicode MS"/>
          <w:i/>
        </w:rPr>
        <w:t>écoutez la vidéo et cochez les bonnes réponses.</w:t>
      </w:r>
    </w:p>
    <w:p w14:paraId="5D86DFF1" w14:textId="77777777" w:rsidR="003360FC" w:rsidRDefault="00B0649C" w:rsidP="003360FC">
      <w:pPr>
        <w:rPr>
          <w:rFonts w:eastAsia="Arial Unicode MS"/>
        </w:rPr>
      </w:pPr>
      <w:r>
        <w:rPr>
          <w:rFonts w:eastAsia="Arial Unicode MS"/>
        </w:rPr>
        <w:lastRenderedPageBreak/>
        <w:t>Recueillir oralement les propositions.</w:t>
      </w:r>
    </w:p>
    <w:p w14:paraId="1A4A00B0" w14:textId="77777777" w:rsidR="003360FC" w:rsidRDefault="003360FC" w:rsidP="003360FC">
      <w:pPr>
        <w:rPr>
          <w:rFonts w:eastAsia="Arial Unicode MS"/>
        </w:rPr>
      </w:pPr>
    </w:p>
    <w:tbl>
      <w:tblPr>
        <w:tblW w:w="5000" w:type="pct"/>
        <w:shd w:val="clear" w:color="auto" w:fill="DBE5F1"/>
        <w:tblLayout w:type="fixed"/>
        <w:tblLook w:val="04A0" w:firstRow="1" w:lastRow="0" w:firstColumn="1" w:lastColumn="0" w:noHBand="0" w:noVBand="1"/>
      </w:tblPr>
      <w:tblGrid>
        <w:gridCol w:w="661"/>
        <w:gridCol w:w="8971"/>
      </w:tblGrid>
      <w:tr w:rsidR="00B7674A" w:rsidRPr="00B25FD7" w14:paraId="65BEA155" w14:textId="77777777" w:rsidTr="006D480C">
        <w:trPr>
          <w:trHeight w:val="360"/>
        </w:trPr>
        <w:tc>
          <w:tcPr>
            <w:tcW w:w="343" w:type="pct"/>
            <w:shd w:val="clear" w:color="auto" w:fill="auto"/>
          </w:tcPr>
          <w:p w14:paraId="24091523" w14:textId="77777777" w:rsidR="00B7674A" w:rsidRPr="00D9650C" w:rsidRDefault="00B7674A" w:rsidP="006D480C">
            <w:pPr>
              <w:spacing w:before="120" w:after="120"/>
              <w:ind w:right="567"/>
              <w:rPr>
                <w:color w:val="365F91"/>
                <w:sz w:val="2"/>
                <w:szCs w:val="2"/>
              </w:rPr>
            </w:pPr>
            <w:r w:rsidRPr="00D9650C">
              <w:rPr>
                <w:noProof/>
                <w:sz w:val="2"/>
                <w:szCs w:val="2"/>
                <w:lang w:eastAsia="fr-FR"/>
              </w:rPr>
              <w:drawing>
                <wp:anchor distT="0" distB="0" distL="114300" distR="114300" simplePos="0" relativeHeight="251673600" behindDoc="0" locked="0" layoutInCell="1" allowOverlap="1" wp14:anchorId="3FBE5D68" wp14:editId="05122EBC">
                  <wp:simplePos x="0" y="0"/>
                  <wp:positionH relativeFrom="column">
                    <wp:posOffset>-68580</wp:posOffset>
                  </wp:positionH>
                  <wp:positionV relativeFrom="paragraph">
                    <wp:posOffset>3810</wp:posOffset>
                  </wp:positionV>
                  <wp:extent cx="350520" cy="351155"/>
                  <wp:effectExtent l="0" t="0" r="5080" b="4445"/>
                  <wp:wrapSquare wrapText="bothSides"/>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50520" cy="351155"/>
                          </a:xfrm>
                          <a:prstGeom prst="rect">
                            <a:avLst/>
                          </a:prstGeom>
                          <a:noFill/>
                          <a:ln>
                            <a:noFill/>
                          </a:ln>
                        </pic:spPr>
                      </pic:pic>
                    </a:graphicData>
                  </a:graphic>
                </wp:anchor>
              </w:drawing>
            </w:r>
          </w:p>
        </w:tc>
        <w:tc>
          <w:tcPr>
            <w:tcW w:w="4657" w:type="pct"/>
            <w:shd w:val="clear" w:color="auto" w:fill="EEF3F8"/>
          </w:tcPr>
          <w:p w14:paraId="0B7CB835" w14:textId="77777777" w:rsidR="00B7674A" w:rsidRDefault="00B7674A" w:rsidP="003661BE">
            <w:pPr>
              <w:rPr>
                <w:color w:val="365F91"/>
              </w:rPr>
            </w:pPr>
            <w:r>
              <w:rPr>
                <w:b/>
                <w:color w:val="365F91"/>
              </w:rPr>
              <w:t xml:space="preserve">Information / À savoir </w:t>
            </w:r>
            <w:r w:rsidRPr="00B25FD7">
              <w:rPr>
                <w:color w:val="365F91"/>
              </w:rPr>
              <w:t>:</w:t>
            </w:r>
            <w:r>
              <w:rPr>
                <w:color w:val="365F91"/>
              </w:rPr>
              <w:t xml:space="preserve"> l</w:t>
            </w:r>
            <w:r w:rsidRPr="00E26926">
              <w:rPr>
                <w:color w:val="365F91"/>
              </w:rPr>
              <w:t xml:space="preserve">a </w:t>
            </w:r>
            <w:r w:rsidR="00653278">
              <w:rPr>
                <w:color w:val="365F91"/>
              </w:rPr>
              <w:t xml:space="preserve">Déportation est une période </w:t>
            </w:r>
            <w:r w:rsidR="00FD22BA">
              <w:rPr>
                <w:color w:val="365F91"/>
              </w:rPr>
              <w:t xml:space="preserve">historique </w:t>
            </w:r>
            <w:r w:rsidR="00653278">
              <w:rPr>
                <w:color w:val="365F91"/>
              </w:rPr>
              <w:t xml:space="preserve">de 1755 à 1763 durant laquelle les Acadiens ont été expulsés de leur province par les Britanniques. Pour plus d’informations sur ce sujet, lisez cet article de l’Encyclopédie canadienne : </w:t>
            </w:r>
          </w:p>
          <w:p w14:paraId="4AB39096" w14:textId="77777777" w:rsidR="00653278" w:rsidRPr="00E26926" w:rsidRDefault="00031961" w:rsidP="00B30DD3">
            <w:pPr>
              <w:rPr>
                <w:rFonts w:ascii="Calibri" w:hAnsi="Calibri" w:cs="Calibri"/>
              </w:rPr>
            </w:pPr>
            <w:hyperlink r:id="rId12" w:history="1">
              <w:r w:rsidR="00653278" w:rsidRPr="00927538">
                <w:rPr>
                  <w:rStyle w:val="Lienhypertexte"/>
                </w:rPr>
                <w:t>https://www.thecanadianencyclopedia.ca/fr/article/deportation-des-acadiens-resume-en-langage-simple</w:t>
              </w:r>
            </w:hyperlink>
            <w:r w:rsidR="00653278">
              <w:rPr>
                <w:color w:val="365F91"/>
              </w:rPr>
              <w:t xml:space="preserve"> </w:t>
            </w:r>
          </w:p>
        </w:tc>
      </w:tr>
    </w:tbl>
    <w:p w14:paraId="5D4027B9" w14:textId="77777777" w:rsidR="00B7674A" w:rsidRPr="002D2C6A" w:rsidRDefault="00B7674A" w:rsidP="003360FC">
      <w:pPr>
        <w:rPr>
          <w:rFonts w:eastAsia="Arial Unicode MS"/>
        </w:rPr>
      </w:pPr>
    </w:p>
    <w:p w14:paraId="0140C8FD" w14:textId="77777777" w:rsidR="003360FC" w:rsidRDefault="003360FC" w:rsidP="003360FC">
      <w:pPr>
        <w:pStyle w:val="Pistecorrection"/>
      </w:pPr>
      <w:r w:rsidRPr="00A953C2">
        <w:t>Pistes de correction / Corrigés :</w:t>
      </w:r>
    </w:p>
    <w:p w14:paraId="2D6B5127" w14:textId="77777777" w:rsidR="00B7674A" w:rsidRPr="00A73A9F" w:rsidRDefault="00B7674A" w:rsidP="00B7674A">
      <w:pPr>
        <w:rPr>
          <w:rFonts w:cs="Tahoma"/>
          <w:sz w:val="18"/>
          <w:szCs w:val="20"/>
          <w:lang w:val="fr-BE"/>
        </w:rPr>
      </w:pPr>
      <w:r w:rsidRPr="00A73A9F">
        <w:rPr>
          <w:rFonts w:cs="Tahoma"/>
          <w:sz w:val="18"/>
          <w:szCs w:val="20"/>
          <w:lang w:val="fr-BE"/>
        </w:rPr>
        <w:t xml:space="preserve">Le Nouveau Brunswick est situé dans les Maritimes entre le Québec et </w:t>
      </w:r>
      <w:r w:rsidRPr="00A73A9F">
        <w:rPr>
          <w:rFonts w:cs="Tahoma"/>
          <w:b/>
          <w:sz w:val="18"/>
          <w:szCs w:val="20"/>
          <w:lang w:val="fr-BE"/>
        </w:rPr>
        <w:t>l’Ontario</w:t>
      </w:r>
      <w:r w:rsidRPr="00A73A9F">
        <w:rPr>
          <w:rFonts w:cs="Tahoma"/>
          <w:sz w:val="18"/>
          <w:szCs w:val="20"/>
          <w:lang w:val="fr-BE"/>
        </w:rPr>
        <w:t>.</w:t>
      </w:r>
    </w:p>
    <w:p w14:paraId="09150456" w14:textId="518B498C" w:rsidR="00B7674A" w:rsidRPr="00A73A9F" w:rsidRDefault="00B7674A" w:rsidP="00B7674A">
      <w:pPr>
        <w:rPr>
          <w:rFonts w:cs="Tahoma"/>
          <w:sz w:val="18"/>
          <w:szCs w:val="20"/>
          <w:lang w:val="fr-BE"/>
        </w:rPr>
      </w:pPr>
      <w:r w:rsidRPr="00A73A9F">
        <w:rPr>
          <w:rFonts w:cs="Tahoma"/>
          <w:sz w:val="18"/>
          <w:szCs w:val="20"/>
          <w:lang w:val="fr-BE"/>
        </w:rPr>
        <w:t xml:space="preserve">Des francophones ont créé les villes de la </w:t>
      </w:r>
      <w:r w:rsidR="00EB6FCE" w:rsidRPr="00A73A9F">
        <w:rPr>
          <w:rFonts w:cs="Tahoma"/>
          <w:sz w:val="18"/>
          <w:szCs w:val="20"/>
          <w:lang w:val="fr-BE"/>
        </w:rPr>
        <w:t>P</w:t>
      </w:r>
      <w:r w:rsidRPr="00A73A9F">
        <w:rPr>
          <w:rFonts w:cs="Tahoma"/>
          <w:sz w:val="18"/>
          <w:szCs w:val="20"/>
          <w:lang w:val="fr-BE"/>
        </w:rPr>
        <w:t xml:space="preserve">éninsule acadienne au </w:t>
      </w:r>
      <w:r w:rsidRPr="00A73A9F">
        <w:rPr>
          <w:rFonts w:cs="Tahoma"/>
          <w:b/>
          <w:sz w:val="18"/>
          <w:szCs w:val="20"/>
          <w:lang w:val="fr-BE"/>
        </w:rPr>
        <w:t>18</w:t>
      </w:r>
      <w:r w:rsidRPr="00A73A9F">
        <w:rPr>
          <w:rFonts w:cs="Tahoma"/>
          <w:b/>
          <w:sz w:val="18"/>
          <w:szCs w:val="20"/>
          <w:vertAlign w:val="superscript"/>
          <w:lang w:val="fr-BE"/>
        </w:rPr>
        <w:t>e</w:t>
      </w:r>
      <w:r w:rsidRPr="00A73A9F">
        <w:rPr>
          <w:rFonts w:cs="Tahoma"/>
          <w:b/>
          <w:sz w:val="18"/>
          <w:szCs w:val="20"/>
          <w:lang w:val="fr-BE"/>
        </w:rPr>
        <w:t xml:space="preserve"> </w:t>
      </w:r>
      <w:r w:rsidRPr="00A73A9F">
        <w:rPr>
          <w:rFonts w:cs="Tahoma"/>
          <w:sz w:val="18"/>
          <w:szCs w:val="20"/>
          <w:lang w:val="fr-BE"/>
        </w:rPr>
        <w:t>siècle.</w:t>
      </w:r>
    </w:p>
    <w:p w14:paraId="06541AF2" w14:textId="77777777" w:rsidR="00B7674A" w:rsidRPr="00A73A9F" w:rsidRDefault="00B7674A" w:rsidP="00B7674A">
      <w:pPr>
        <w:rPr>
          <w:rFonts w:cs="Tahoma"/>
          <w:sz w:val="18"/>
          <w:szCs w:val="20"/>
          <w:lang w:val="fr-BE"/>
        </w:rPr>
      </w:pPr>
      <w:r w:rsidRPr="00A73A9F">
        <w:rPr>
          <w:rFonts w:cs="Tahoma"/>
          <w:sz w:val="18"/>
          <w:szCs w:val="20"/>
          <w:lang w:val="fr-BE"/>
        </w:rPr>
        <w:t xml:space="preserve">L’activité économique importante de la province est la pêche </w:t>
      </w:r>
      <w:r w:rsidRPr="00A73A9F">
        <w:rPr>
          <w:rFonts w:cs="Tahoma"/>
          <w:b/>
          <w:sz w:val="18"/>
          <w:szCs w:val="20"/>
          <w:lang w:val="fr-BE"/>
        </w:rPr>
        <w:t>au homard</w:t>
      </w:r>
      <w:r w:rsidRPr="00A73A9F">
        <w:rPr>
          <w:rFonts w:cs="Tahoma"/>
          <w:sz w:val="18"/>
          <w:szCs w:val="20"/>
          <w:lang w:val="fr-BE"/>
        </w:rPr>
        <w:t>.</w:t>
      </w:r>
    </w:p>
    <w:p w14:paraId="639A5A84" w14:textId="77777777" w:rsidR="00B7674A" w:rsidRPr="00A73A9F" w:rsidRDefault="00B7674A" w:rsidP="00B7674A">
      <w:pPr>
        <w:rPr>
          <w:rFonts w:cs="Tahoma"/>
          <w:sz w:val="18"/>
          <w:szCs w:val="20"/>
          <w:lang w:val="fr-BE"/>
        </w:rPr>
      </w:pPr>
      <w:r w:rsidRPr="00A73A9F">
        <w:rPr>
          <w:rFonts w:cs="Tahoma"/>
          <w:sz w:val="18"/>
          <w:szCs w:val="20"/>
          <w:lang w:val="fr-BE"/>
        </w:rPr>
        <w:t xml:space="preserve">La région </w:t>
      </w:r>
      <w:r w:rsidR="009D25B1" w:rsidRPr="00A73A9F">
        <w:rPr>
          <w:rFonts w:cs="Tahoma"/>
          <w:sz w:val="18"/>
          <w:szCs w:val="20"/>
          <w:lang w:val="fr-BE"/>
        </w:rPr>
        <w:t>permet de</w:t>
      </w:r>
      <w:r w:rsidRPr="00A73A9F">
        <w:rPr>
          <w:rFonts w:cs="Tahoma"/>
          <w:sz w:val="18"/>
          <w:szCs w:val="20"/>
          <w:lang w:val="fr-BE"/>
        </w:rPr>
        <w:t xml:space="preserve"> s'initier </w:t>
      </w:r>
      <w:r w:rsidRPr="00A73A9F">
        <w:rPr>
          <w:rFonts w:cs="Tahoma"/>
          <w:b/>
          <w:sz w:val="18"/>
          <w:szCs w:val="20"/>
          <w:lang w:val="fr-BE"/>
        </w:rPr>
        <w:t>au surf cerf-volant</w:t>
      </w:r>
      <w:r w:rsidRPr="00A73A9F">
        <w:rPr>
          <w:rFonts w:cs="Tahoma"/>
          <w:sz w:val="18"/>
          <w:szCs w:val="20"/>
          <w:lang w:val="fr-BE"/>
        </w:rPr>
        <w:t>.</w:t>
      </w:r>
    </w:p>
    <w:p w14:paraId="338F5CAC" w14:textId="77777777" w:rsidR="00B7674A" w:rsidRPr="00A73A9F" w:rsidRDefault="00B7674A" w:rsidP="00B7674A">
      <w:pPr>
        <w:rPr>
          <w:rFonts w:cs="Tahoma"/>
          <w:sz w:val="18"/>
          <w:szCs w:val="20"/>
          <w:lang w:val="fr-BE"/>
        </w:rPr>
      </w:pPr>
      <w:r w:rsidRPr="00A73A9F">
        <w:rPr>
          <w:rFonts w:cs="Tahoma"/>
          <w:sz w:val="18"/>
          <w:szCs w:val="20"/>
          <w:lang w:val="fr-BE"/>
        </w:rPr>
        <w:t xml:space="preserve">Le village historique acadien raconte l’histoire de </w:t>
      </w:r>
      <w:r w:rsidR="0067363F" w:rsidRPr="00A73A9F">
        <w:rPr>
          <w:rFonts w:cs="Tahoma"/>
          <w:sz w:val="18"/>
          <w:szCs w:val="20"/>
          <w:lang w:val="fr-BE"/>
        </w:rPr>
        <w:t xml:space="preserve">la </w:t>
      </w:r>
      <w:r w:rsidR="0067363F" w:rsidRPr="00A73A9F">
        <w:rPr>
          <w:rFonts w:cs="Tahoma"/>
          <w:b/>
          <w:sz w:val="18"/>
          <w:szCs w:val="20"/>
          <w:lang w:val="fr-BE"/>
        </w:rPr>
        <w:t>Dé</w:t>
      </w:r>
      <w:r w:rsidRPr="00A73A9F">
        <w:rPr>
          <w:rFonts w:cs="Tahoma"/>
          <w:b/>
          <w:sz w:val="18"/>
          <w:szCs w:val="20"/>
          <w:lang w:val="fr-BE"/>
        </w:rPr>
        <w:t>portation</w:t>
      </w:r>
      <w:r w:rsidRPr="00A73A9F">
        <w:rPr>
          <w:rFonts w:cs="Tahoma"/>
          <w:sz w:val="18"/>
          <w:szCs w:val="20"/>
          <w:lang w:val="fr-BE"/>
        </w:rPr>
        <w:t>.</w:t>
      </w:r>
    </w:p>
    <w:p w14:paraId="1DE3050F" w14:textId="77777777" w:rsidR="003360FC" w:rsidRPr="004F7E40" w:rsidRDefault="003360FC" w:rsidP="003360FC">
      <w:pPr>
        <w:rPr>
          <w:sz w:val="18"/>
          <w:szCs w:val="18"/>
          <w:shd w:val="clear" w:color="auto" w:fill="FFFFFF"/>
        </w:rPr>
      </w:pPr>
    </w:p>
    <w:p w14:paraId="2945CA5F" w14:textId="77777777" w:rsidR="006C0EC2" w:rsidRDefault="00DA458C" w:rsidP="008E76C4">
      <w:pPr>
        <w:pStyle w:val="Titre3"/>
      </w:pPr>
      <w:bookmarkStart w:id="5" w:name="_Toc119527223"/>
      <w:r>
        <w:t>Associer des lieux à leurs activités</w:t>
      </w:r>
      <w:r w:rsidR="003360FC">
        <w:t xml:space="preserve"> (activité 2</w:t>
      </w:r>
      <w:r w:rsidR="00A50915">
        <w:t>)</w:t>
      </w:r>
      <w:bookmarkEnd w:id="5"/>
    </w:p>
    <w:p w14:paraId="757161A5" w14:textId="697B0EEF" w:rsidR="00777134" w:rsidRPr="00777134" w:rsidRDefault="0001598A" w:rsidP="008E76C4">
      <w:pPr>
        <w:pStyle w:val="Infosactivit"/>
        <w:rPr>
          <w:rFonts w:eastAsia="Arial Unicode MS"/>
        </w:rPr>
      </w:pPr>
      <w:r>
        <w:rPr>
          <w:b/>
        </w:rPr>
        <w:t>Compréhension orale</w:t>
      </w:r>
      <w:r w:rsidR="00D46143">
        <w:rPr>
          <w:b/>
        </w:rPr>
        <w:t xml:space="preserve"> </w:t>
      </w:r>
      <w:r w:rsidR="005F575A">
        <w:t xml:space="preserve">– </w:t>
      </w:r>
      <w:r w:rsidR="002C3599">
        <w:t>individuel</w:t>
      </w:r>
      <w:r w:rsidR="00777134" w:rsidRPr="005F575A">
        <w:t xml:space="preserve"> –</w:t>
      </w:r>
      <w:r w:rsidR="007B4C04">
        <w:t xml:space="preserve"> 1</w:t>
      </w:r>
      <w:r w:rsidR="004758C5">
        <w:t>0</w:t>
      </w:r>
      <w:r w:rsidR="00777134">
        <w:t xml:space="preserve"> min (support</w:t>
      </w:r>
      <w:r w:rsidR="00A50915">
        <w:t>s</w:t>
      </w:r>
      <w:r w:rsidR="000B311B">
        <w:t xml:space="preserve"> : vidéo </w:t>
      </w:r>
      <w:r w:rsidR="00E418D9">
        <w:t>et</w:t>
      </w:r>
      <w:r w:rsidR="00A50915">
        <w:t xml:space="preserve"> fiche apprenant)</w:t>
      </w:r>
    </w:p>
    <w:p w14:paraId="19BBED8E" w14:textId="77777777" w:rsidR="00C26610" w:rsidRDefault="003360FC" w:rsidP="00C26610">
      <w:pPr>
        <w:rPr>
          <w:rFonts w:eastAsia="Arial Unicode MS"/>
        </w:rPr>
      </w:pPr>
      <w:r w:rsidRPr="00A9285E">
        <w:rPr>
          <w:rFonts w:eastAsia="Arial Unicode MS"/>
        </w:rPr>
        <w:t xml:space="preserve">Lire ou faire lire </w:t>
      </w:r>
      <w:r>
        <w:rPr>
          <w:rFonts w:eastAsia="Arial Unicode MS"/>
        </w:rPr>
        <w:t xml:space="preserve">les propositions de l’activité 2 et veiller </w:t>
      </w:r>
      <w:r w:rsidR="00382791">
        <w:rPr>
          <w:rFonts w:eastAsia="Arial Unicode MS"/>
        </w:rPr>
        <w:t>à la bonne compréhension</w:t>
      </w:r>
      <w:r>
        <w:rPr>
          <w:rFonts w:eastAsia="Arial Unicode MS"/>
        </w:rPr>
        <w:t xml:space="preserve"> </w:t>
      </w:r>
      <w:r w:rsidR="006C6959">
        <w:rPr>
          <w:rFonts w:eastAsia="Arial Unicode MS"/>
        </w:rPr>
        <w:t>du lexique</w:t>
      </w:r>
      <w:r>
        <w:rPr>
          <w:rFonts w:eastAsia="Arial Unicode MS"/>
        </w:rPr>
        <w:t>.</w:t>
      </w:r>
      <w:r w:rsidR="006C6959">
        <w:rPr>
          <w:rFonts w:eastAsia="Arial Unicode MS"/>
        </w:rPr>
        <w:t xml:space="preserve"> L’expliquer ou le faire expliquer. </w:t>
      </w:r>
      <w:r w:rsidR="000B311B">
        <w:rPr>
          <w:rFonts w:eastAsia="Arial Unicode MS"/>
        </w:rPr>
        <w:t>Montrer la vidéo.</w:t>
      </w:r>
    </w:p>
    <w:p w14:paraId="599528BE" w14:textId="77777777" w:rsidR="00A50915" w:rsidRPr="00A50915" w:rsidRDefault="00A50915" w:rsidP="00A50915">
      <w:pPr>
        <w:rPr>
          <w:rFonts w:cs="Tahoma"/>
        </w:rPr>
      </w:pPr>
      <w:r>
        <w:rPr>
          <w:rFonts w:eastAsia="Arial Unicode MS"/>
        </w:rPr>
        <w:t xml:space="preserve">Individuellement. </w:t>
      </w:r>
      <w:r w:rsidRPr="00A50915">
        <w:rPr>
          <w:rFonts w:eastAsia="Arial Unicode MS"/>
          <w:i/>
        </w:rPr>
        <w:t xml:space="preserve">Faites </w:t>
      </w:r>
      <w:r w:rsidRPr="00A50915">
        <w:rPr>
          <w:rFonts w:cs="Tahoma"/>
          <w:i/>
        </w:rPr>
        <w:t xml:space="preserve">l’activité </w:t>
      </w:r>
      <w:r w:rsidR="00D75145">
        <w:rPr>
          <w:rFonts w:cs="Tahoma"/>
          <w:i/>
        </w:rPr>
        <w:t>2</w:t>
      </w:r>
      <w:r w:rsidRPr="00A50915">
        <w:rPr>
          <w:rFonts w:cs="Tahoma"/>
          <w:i/>
        </w:rPr>
        <w:t xml:space="preserve"> : </w:t>
      </w:r>
      <w:r w:rsidR="003360FC">
        <w:rPr>
          <w:rFonts w:cs="Tahoma"/>
          <w:i/>
        </w:rPr>
        <w:t xml:space="preserve">écoutez la vidéo </w:t>
      </w:r>
      <w:r w:rsidR="00BE374D">
        <w:rPr>
          <w:rFonts w:cs="Tahoma"/>
          <w:i/>
        </w:rPr>
        <w:t>et retrouvez les bonnes réponses</w:t>
      </w:r>
      <w:r w:rsidR="003360FC">
        <w:rPr>
          <w:rFonts w:cs="Tahoma"/>
          <w:i/>
        </w:rPr>
        <w:t>.</w:t>
      </w:r>
    </w:p>
    <w:p w14:paraId="4A48D7CA" w14:textId="77777777" w:rsidR="002A2A24" w:rsidRDefault="0001598A" w:rsidP="0001598A">
      <w:pPr>
        <w:rPr>
          <w:rFonts w:cs="Tahoma"/>
        </w:rPr>
      </w:pPr>
      <w:r>
        <w:rPr>
          <w:rFonts w:cs="Tahoma"/>
        </w:rPr>
        <w:t xml:space="preserve">Inviter </w:t>
      </w:r>
      <w:r w:rsidR="003661BE">
        <w:rPr>
          <w:rFonts w:cs="Tahoma"/>
        </w:rPr>
        <w:t>les</w:t>
      </w:r>
      <w:r w:rsidR="006C6959">
        <w:rPr>
          <w:rFonts w:cs="Tahoma"/>
        </w:rPr>
        <w:t xml:space="preserve"> </w:t>
      </w:r>
      <w:r w:rsidR="003661BE" w:rsidRPr="00A13415">
        <w:rPr>
          <w:rFonts w:eastAsia="Arial Unicode MS"/>
        </w:rPr>
        <w:t>apprenant·e·s</w:t>
      </w:r>
      <w:r w:rsidR="003661BE">
        <w:rPr>
          <w:rFonts w:eastAsia="Arial Unicode MS"/>
        </w:rPr>
        <w:t xml:space="preserve"> </w:t>
      </w:r>
      <w:r>
        <w:rPr>
          <w:rFonts w:eastAsia="Arial Unicode MS"/>
        </w:rPr>
        <w:t>à comparer leurs réponses avec celles de leur voisin</w:t>
      </w:r>
      <w:r w:rsidRPr="00A13415">
        <w:rPr>
          <w:rFonts w:eastAsia="Arial Unicode MS"/>
        </w:rPr>
        <w:t>·e</w:t>
      </w:r>
      <w:r>
        <w:rPr>
          <w:rFonts w:eastAsia="Arial Unicode MS"/>
        </w:rPr>
        <w:t>, puis mettre en commun à l’oral</w:t>
      </w:r>
      <w:r w:rsidR="00BE374D">
        <w:rPr>
          <w:rFonts w:eastAsia="Arial Unicode MS"/>
        </w:rPr>
        <w:t>.</w:t>
      </w:r>
      <w:r w:rsidR="006C6959">
        <w:rPr>
          <w:rFonts w:eastAsia="Arial Unicode MS"/>
        </w:rPr>
        <w:t xml:space="preserve"> Voter pour l’activité préférée de la classe.</w:t>
      </w:r>
    </w:p>
    <w:p w14:paraId="678B4742" w14:textId="77777777" w:rsidR="00E26926" w:rsidRDefault="00E26926" w:rsidP="003078A7">
      <w:pPr>
        <w:rPr>
          <w:rFonts w:ascii="Calibri" w:hAnsi="Calibri" w:cs="Calibri"/>
        </w:rPr>
      </w:pPr>
    </w:p>
    <w:p w14:paraId="653997E0" w14:textId="77777777" w:rsidR="006C0EC2" w:rsidRDefault="0026095A" w:rsidP="00C26610">
      <w:pPr>
        <w:pStyle w:val="Pistecorrection"/>
      </w:pPr>
      <w:r w:rsidRPr="0028468D">
        <w:t>Pistes de correction / Corrigés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9"/>
        <w:gridCol w:w="1116"/>
        <w:gridCol w:w="1390"/>
        <w:gridCol w:w="3807"/>
      </w:tblGrid>
      <w:tr w:rsidR="0081245A" w:rsidRPr="0081245A" w14:paraId="17FE7679" w14:textId="77777777" w:rsidTr="006D480C">
        <w:trPr>
          <w:trHeight w:val="288"/>
        </w:trPr>
        <w:tc>
          <w:tcPr>
            <w:tcW w:w="3369" w:type="dxa"/>
          </w:tcPr>
          <w:p w14:paraId="6D84519A" w14:textId="77777777" w:rsidR="0081245A" w:rsidRPr="0081245A" w:rsidRDefault="0081245A" w:rsidP="006D480C">
            <w:pPr>
              <w:rPr>
                <w:rFonts w:cs="Tahoma"/>
                <w:sz w:val="18"/>
              </w:rPr>
            </w:pPr>
            <w:r w:rsidRPr="0081245A">
              <w:rPr>
                <w:rFonts w:cs="Tahoma"/>
                <w:sz w:val="18"/>
                <w:szCs w:val="20"/>
                <w:lang w:val="fr-BE"/>
              </w:rPr>
              <w:t>Au Grand Tintamarre</w:t>
            </w:r>
          </w:p>
        </w:tc>
        <w:tc>
          <w:tcPr>
            <w:tcW w:w="1134" w:type="dxa"/>
          </w:tcPr>
          <w:p w14:paraId="083B6A00" w14:textId="77777777" w:rsidR="0081245A" w:rsidRPr="0081245A" w:rsidRDefault="005204EA" w:rsidP="0081245A">
            <w:pPr>
              <w:pStyle w:val="Paragraphedeliste"/>
              <w:numPr>
                <w:ilvl w:val="0"/>
                <w:numId w:val="36"/>
              </w:numPr>
              <w:jc w:val="left"/>
              <w:rPr>
                <w:rFonts w:cs="Tahoma"/>
                <w:sz w:val="18"/>
              </w:rPr>
            </w:pPr>
            <w:r>
              <w:rPr>
                <w:rFonts w:cs="Tahoma"/>
                <w:noProof/>
                <w:sz w:val="18"/>
                <w:lang w:eastAsia="fr-FR"/>
              </w:rPr>
              <mc:AlternateContent>
                <mc:Choice Requires="wpg">
                  <w:drawing>
                    <wp:anchor distT="0" distB="0" distL="114300" distR="114300" simplePos="0" relativeHeight="251680768" behindDoc="0" locked="0" layoutInCell="1" allowOverlap="1" wp14:anchorId="25978E82" wp14:editId="4242CB25">
                      <wp:simplePos x="0" y="0"/>
                      <wp:positionH relativeFrom="column">
                        <wp:posOffset>4445</wp:posOffset>
                      </wp:positionH>
                      <wp:positionV relativeFrom="paragraph">
                        <wp:posOffset>86360</wp:posOffset>
                      </wp:positionV>
                      <wp:extent cx="1422400" cy="1047750"/>
                      <wp:effectExtent l="6350" t="55880" r="28575" b="48895"/>
                      <wp:wrapNone/>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2400" cy="1047750"/>
                                <a:chOff x="4510" y="8690"/>
                                <a:chExt cx="2240" cy="1650"/>
                              </a:xfrm>
                            </wpg:grpSpPr>
                            <wps:wsp>
                              <wps:cNvPr id="5" name="AutoShape 3"/>
                              <wps:cNvCnPr>
                                <a:cxnSpLocks noChangeShapeType="1"/>
                              </wps:cNvCnPr>
                              <wps:spPr bwMode="auto">
                                <a:xfrm>
                                  <a:off x="4510" y="8690"/>
                                  <a:ext cx="2190" cy="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4570" y="8970"/>
                                  <a:ext cx="2130" cy="1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5"/>
                              <wps:cNvCnPr>
                                <a:cxnSpLocks noChangeShapeType="1"/>
                              </wps:cNvCnPr>
                              <wps:spPr bwMode="auto">
                                <a:xfrm flipV="1">
                                  <a:off x="4570" y="8690"/>
                                  <a:ext cx="2130" cy="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6"/>
                              <wps:cNvCnPr>
                                <a:cxnSpLocks noChangeShapeType="1"/>
                              </wps:cNvCnPr>
                              <wps:spPr bwMode="auto">
                                <a:xfrm flipV="1">
                                  <a:off x="4510" y="8970"/>
                                  <a:ext cx="2190" cy="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7"/>
                              <wps:cNvCnPr>
                                <a:cxnSpLocks noChangeShapeType="1"/>
                              </wps:cNvCnPr>
                              <wps:spPr bwMode="auto">
                                <a:xfrm flipV="1">
                                  <a:off x="4570" y="9760"/>
                                  <a:ext cx="2180" cy="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8"/>
                              <wps:cNvCnPr>
                                <a:cxnSpLocks noChangeShapeType="1"/>
                              </wps:cNvCnPr>
                              <wps:spPr bwMode="auto">
                                <a:xfrm flipV="1">
                                  <a:off x="4510" y="10330"/>
                                  <a:ext cx="2240" cy="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E6E8370" id="Group 9" o:spid="_x0000_s1026" style="position:absolute;margin-left:.35pt;margin-top:6.8pt;width:112pt;height:82.5pt;z-index:251680768" coordorigin="4510,8690" coordsize="2240,1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">
                      <v:shapetype id="_x0000_t32" coordsize="21600,21600" o:spt="32" o:oned="t" path="m,l21600,21600e" filled="f">
                        <v:path arrowok="t" fillok="f" o:connecttype="none"/>
                        <o:lock v:ext="edit" shapetype="t"/>
                      </v:shapetype>
                      <v:shape id="AutoShape 3" o:spid="_x0000_s1027" type="#_x0000_t32" style="position:absolute;left:4510;top:8690;width:2190;height: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tMExAAAANoAAAAPAAAAZHJzL2Rvd25yZXYueG1sRI9Ba8JA&#10;FITvBf/D8gRvdRPB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CAy0wTEAAAA2gAAAA8A&#10;AAAAAAAAAAAAAAAABwIAAGRycy9kb3ducmV2LnhtbFBLBQYAAAAAAwADALcAAAD4AgAAAAA=&#10;">
                        <v:stroke endarrow="block"/>
                      </v:shape>
                      <v:shape id="AutoShape 4" o:spid="_x0000_s1028" type="#_x0000_t32" style="position:absolute;left:4570;top:8970;width:2130;height:10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AutoShape 5" o:spid="_x0000_s1029" type="#_x0000_t32" style="position:absolute;left:4570;top:8690;width:2130;height:75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">
                        <v:stroke endarrow="block"/>
                      </v:shape>
                      <v:shape id="AutoShape 6" o:spid="_x0000_s1030" type="#_x0000_t32" style="position:absolute;left:4510;top:8970;width:2190;height:7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">
                        <v:stroke endarrow="block"/>
                      </v:shape>
                      <v:shape id="AutoShape 7" o:spid="_x0000_s1031" type="#_x0000_t32" style="position:absolute;left:4570;top:9760;width:2180;height:2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">
                        <v:stroke endarrow="block"/>
                      </v:shape>
                      <v:shape id="AutoShape 8" o:spid="_x0000_s1032" type="#_x0000_t32" style="position:absolute;left:4510;top:10330;width:2240;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">
                        <v:stroke endarrow="block"/>
                      </v:shape>
                    </v:group>
                  </w:pict>
                </mc:Fallback>
              </mc:AlternateContent>
            </w:r>
          </w:p>
        </w:tc>
        <w:tc>
          <w:tcPr>
            <w:tcW w:w="1417" w:type="dxa"/>
          </w:tcPr>
          <w:p w14:paraId="6A5E2896" w14:textId="77777777" w:rsidR="0081245A" w:rsidRPr="0081245A" w:rsidRDefault="0081245A" w:rsidP="0081245A">
            <w:pPr>
              <w:pStyle w:val="Paragraphedeliste"/>
              <w:numPr>
                <w:ilvl w:val="0"/>
                <w:numId w:val="37"/>
              </w:numPr>
              <w:jc w:val="right"/>
              <w:rPr>
                <w:rFonts w:cs="Tahoma"/>
                <w:sz w:val="18"/>
              </w:rPr>
            </w:pPr>
          </w:p>
        </w:tc>
        <w:tc>
          <w:tcPr>
            <w:tcW w:w="3869" w:type="dxa"/>
          </w:tcPr>
          <w:p w14:paraId="3947F13D" w14:textId="77777777" w:rsidR="0081245A" w:rsidRPr="0081245A" w:rsidRDefault="0081245A" w:rsidP="006D480C">
            <w:pPr>
              <w:rPr>
                <w:rFonts w:cs="Tahoma"/>
                <w:sz w:val="18"/>
              </w:rPr>
            </w:pPr>
            <w:r w:rsidRPr="0081245A">
              <w:rPr>
                <w:rFonts w:cs="Tahoma"/>
                <w:sz w:val="18"/>
              </w:rPr>
              <w:t>Faire l’expérience d’une illusion d’optique.</w:t>
            </w:r>
          </w:p>
        </w:tc>
      </w:tr>
      <w:tr w:rsidR="0081245A" w:rsidRPr="0081245A" w14:paraId="4F68F0EC" w14:textId="77777777" w:rsidTr="006D480C">
        <w:trPr>
          <w:trHeight w:val="280"/>
        </w:trPr>
        <w:tc>
          <w:tcPr>
            <w:tcW w:w="3369" w:type="dxa"/>
          </w:tcPr>
          <w:p w14:paraId="1813B41C" w14:textId="77777777" w:rsidR="0081245A" w:rsidRPr="0081245A" w:rsidRDefault="0081245A" w:rsidP="006D480C">
            <w:pPr>
              <w:rPr>
                <w:rFonts w:cs="Tahoma"/>
                <w:sz w:val="18"/>
                <w:szCs w:val="20"/>
                <w:lang w:val="fr-BE"/>
              </w:rPr>
            </w:pPr>
            <w:r w:rsidRPr="0081245A">
              <w:rPr>
                <w:rFonts w:cs="Tahoma"/>
                <w:sz w:val="18"/>
                <w:szCs w:val="20"/>
                <w:lang w:val="fr-BE"/>
              </w:rPr>
              <w:t>Dans les îles de Shippagan, Miscou</w:t>
            </w:r>
          </w:p>
          <w:p w14:paraId="46F159D5" w14:textId="77777777" w:rsidR="0081245A" w:rsidRPr="0081245A" w:rsidRDefault="0081245A" w:rsidP="006D480C">
            <w:pPr>
              <w:rPr>
                <w:rFonts w:cs="Tahoma"/>
                <w:sz w:val="18"/>
              </w:rPr>
            </w:pPr>
            <w:r w:rsidRPr="0081245A">
              <w:rPr>
                <w:rFonts w:cs="Tahoma"/>
                <w:sz w:val="18"/>
                <w:szCs w:val="20"/>
                <w:lang w:val="fr-BE"/>
              </w:rPr>
              <w:t>et Lamèque</w:t>
            </w:r>
          </w:p>
        </w:tc>
        <w:tc>
          <w:tcPr>
            <w:tcW w:w="1134" w:type="dxa"/>
          </w:tcPr>
          <w:p w14:paraId="34101B0B" w14:textId="77777777" w:rsidR="0081245A" w:rsidRPr="0081245A" w:rsidRDefault="0081245A" w:rsidP="0081245A">
            <w:pPr>
              <w:pStyle w:val="Paragraphedeliste"/>
              <w:numPr>
                <w:ilvl w:val="0"/>
                <w:numId w:val="36"/>
              </w:numPr>
              <w:rPr>
                <w:rFonts w:cs="Tahoma"/>
                <w:sz w:val="18"/>
              </w:rPr>
            </w:pPr>
          </w:p>
        </w:tc>
        <w:tc>
          <w:tcPr>
            <w:tcW w:w="1417" w:type="dxa"/>
          </w:tcPr>
          <w:p w14:paraId="68EA4697" w14:textId="77777777" w:rsidR="0081245A" w:rsidRPr="0081245A" w:rsidRDefault="0081245A" w:rsidP="0081245A">
            <w:pPr>
              <w:pStyle w:val="Paragraphedeliste"/>
              <w:numPr>
                <w:ilvl w:val="0"/>
                <w:numId w:val="37"/>
              </w:numPr>
              <w:jc w:val="right"/>
              <w:rPr>
                <w:rFonts w:cs="Tahoma"/>
                <w:sz w:val="18"/>
              </w:rPr>
            </w:pPr>
          </w:p>
        </w:tc>
        <w:tc>
          <w:tcPr>
            <w:tcW w:w="3869" w:type="dxa"/>
          </w:tcPr>
          <w:p w14:paraId="7EA307A3" w14:textId="77777777" w:rsidR="0081245A" w:rsidRPr="0081245A" w:rsidRDefault="0081245A" w:rsidP="006D480C">
            <w:pPr>
              <w:rPr>
                <w:rFonts w:cs="Tahoma"/>
                <w:sz w:val="18"/>
              </w:rPr>
            </w:pPr>
            <w:r w:rsidRPr="0081245A">
              <w:rPr>
                <w:rFonts w:cs="Tahoma"/>
                <w:sz w:val="18"/>
              </w:rPr>
              <w:t>Faire des glissades sur l’eau</w:t>
            </w:r>
          </w:p>
        </w:tc>
      </w:tr>
      <w:tr w:rsidR="0081245A" w:rsidRPr="0081245A" w14:paraId="3A6138CA" w14:textId="77777777" w:rsidTr="006D480C">
        <w:trPr>
          <w:trHeight w:val="288"/>
        </w:trPr>
        <w:tc>
          <w:tcPr>
            <w:tcW w:w="3369" w:type="dxa"/>
          </w:tcPr>
          <w:p w14:paraId="07EF7F8E" w14:textId="67916B3B" w:rsidR="0081245A" w:rsidRPr="0081245A" w:rsidRDefault="0081245A" w:rsidP="006D480C">
            <w:pPr>
              <w:rPr>
                <w:rFonts w:cs="Tahoma"/>
                <w:sz w:val="18"/>
              </w:rPr>
            </w:pPr>
            <w:r w:rsidRPr="0081245A">
              <w:rPr>
                <w:rFonts w:cs="Tahoma"/>
                <w:sz w:val="18"/>
                <w:szCs w:val="20"/>
                <w:lang w:val="fr-BE"/>
              </w:rPr>
              <w:t xml:space="preserve">À </w:t>
            </w:r>
            <w:r w:rsidR="00573312">
              <w:rPr>
                <w:rFonts w:cs="Tahoma"/>
                <w:sz w:val="18"/>
                <w:szCs w:val="20"/>
                <w:lang w:val="fr-BE"/>
              </w:rPr>
              <w:t>l</w:t>
            </w:r>
            <w:r w:rsidRPr="0081245A">
              <w:rPr>
                <w:rFonts w:cs="Tahoma"/>
                <w:sz w:val="18"/>
                <w:szCs w:val="20"/>
                <w:lang w:val="fr-BE"/>
              </w:rPr>
              <w:t>a Côte magnétique</w:t>
            </w:r>
          </w:p>
        </w:tc>
        <w:tc>
          <w:tcPr>
            <w:tcW w:w="1134" w:type="dxa"/>
          </w:tcPr>
          <w:p w14:paraId="09FD1AB2" w14:textId="77777777" w:rsidR="0081245A" w:rsidRPr="0081245A" w:rsidRDefault="0081245A" w:rsidP="0081245A">
            <w:pPr>
              <w:pStyle w:val="Paragraphedeliste"/>
              <w:numPr>
                <w:ilvl w:val="0"/>
                <w:numId w:val="36"/>
              </w:numPr>
              <w:rPr>
                <w:rFonts w:cs="Tahoma"/>
                <w:sz w:val="18"/>
              </w:rPr>
            </w:pPr>
          </w:p>
        </w:tc>
        <w:tc>
          <w:tcPr>
            <w:tcW w:w="1417" w:type="dxa"/>
          </w:tcPr>
          <w:p w14:paraId="4DF5C34E" w14:textId="77777777" w:rsidR="0081245A" w:rsidRPr="0081245A" w:rsidRDefault="0081245A" w:rsidP="0081245A">
            <w:pPr>
              <w:pStyle w:val="Paragraphedeliste"/>
              <w:numPr>
                <w:ilvl w:val="0"/>
                <w:numId w:val="37"/>
              </w:numPr>
              <w:jc w:val="right"/>
              <w:rPr>
                <w:rFonts w:cs="Tahoma"/>
                <w:sz w:val="18"/>
              </w:rPr>
            </w:pPr>
          </w:p>
        </w:tc>
        <w:tc>
          <w:tcPr>
            <w:tcW w:w="3869" w:type="dxa"/>
          </w:tcPr>
          <w:p w14:paraId="68525A5B" w14:textId="77777777" w:rsidR="0081245A" w:rsidRPr="0081245A" w:rsidRDefault="0081245A" w:rsidP="006D480C">
            <w:pPr>
              <w:rPr>
                <w:rFonts w:cs="Tahoma"/>
                <w:sz w:val="18"/>
              </w:rPr>
            </w:pPr>
            <w:r w:rsidRPr="0081245A">
              <w:rPr>
                <w:rFonts w:cs="Tahoma"/>
                <w:sz w:val="18"/>
              </w:rPr>
              <w:t>Défiler dans la rue avec des costumes.</w:t>
            </w:r>
          </w:p>
        </w:tc>
      </w:tr>
      <w:tr w:rsidR="0081245A" w:rsidRPr="0081245A" w14:paraId="62D3C795" w14:textId="77777777" w:rsidTr="006D480C">
        <w:trPr>
          <w:trHeight w:val="288"/>
        </w:trPr>
        <w:tc>
          <w:tcPr>
            <w:tcW w:w="3369" w:type="dxa"/>
          </w:tcPr>
          <w:p w14:paraId="3ECC6E28" w14:textId="50CB9B70" w:rsidR="0081245A" w:rsidRPr="0081245A" w:rsidRDefault="0081245A" w:rsidP="006D480C">
            <w:pPr>
              <w:rPr>
                <w:rFonts w:cs="Tahoma"/>
                <w:sz w:val="18"/>
              </w:rPr>
            </w:pPr>
            <w:r w:rsidRPr="0081245A">
              <w:rPr>
                <w:rFonts w:cs="Tahoma"/>
                <w:sz w:val="18"/>
                <w:szCs w:val="20"/>
                <w:lang w:val="fr-BE"/>
              </w:rPr>
              <w:t xml:space="preserve">Sur </w:t>
            </w:r>
            <w:r w:rsidR="00573312">
              <w:rPr>
                <w:rFonts w:cs="Tahoma"/>
                <w:sz w:val="18"/>
                <w:szCs w:val="20"/>
                <w:lang w:val="fr-BE"/>
              </w:rPr>
              <w:t>l</w:t>
            </w:r>
            <w:r w:rsidRPr="0081245A">
              <w:rPr>
                <w:rFonts w:cs="Tahoma"/>
                <w:sz w:val="18"/>
                <w:szCs w:val="20"/>
                <w:lang w:val="fr-BE"/>
              </w:rPr>
              <w:t>a rivière Miramichi</w:t>
            </w:r>
          </w:p>
        </w:tc>
        <w:tc>
          <w:tcPr>
            <w:tcW w:w="1134" w:type="dxa"/>
          </w:tcPr>
          <w:p w14:paraId="43AAC707" w14:textId="77777777" w:rsidR="0081245A" w:rsidRPr="0081245A" w:rsidRDefault="0081245A" w:rsidP="0081245A">
            <w:pPr>
              <w:pStyle w:val="Paragraphedeliste"/>
              <w:numPr>
                <w:ilvl w:val="0"/>
                <w:numId w:val="36"/>
              </w:numPr>
              <w:rPr>
                <w:rFonts w:cs="Tahoma"/>
                <w:sz w:val="18"/>
              </w:rPr>
            </w:pPr>
          </w:p>
        </w:tc>
        <w:tc>
          <w:tcPr>
            <w:tcW w:w="1417" w:type="dxa"/>
          </w:tcPr>
          <w:p w14:paraId="09A230DC" w14:textId="77777777" w:rsidR="0081245A" w:rsidRPr="0081245A" w:rsidRDefault="0081245A" w:rsidP="0081245A">
            <w:pPr>
              <w:pStyle w:val="Paragraphedeliste"/>
              <w:numPr>
                <w:ilvl w:val="0"/>
                <w:numId w:val="37"/>
              </w:numPr>
              <w:jc w:val="right"/>
              <w:rPr>
                <w:rFonts w:cs="Tahoma"/>
                <w:sz w:val="18"/>
              </w:rPr>
            </w:pPr>
          </w:p>
        </w:tc>
        <w:tc>
          <w:tcPr>
            <w:tcW w:w="3869" w:type="dxa"/>
          </w:tcPr>
          <w:p w14:paraId="2E392F2E" w14:textId="77777777" w:rsidR="0081245A" w:rsidRPr="0081245A" w:rsidRDefault="0081245A" w:rsidP="006D480C">
            <w:pPr>
              <w:rPr>
                <w:rFonts w:cs="Tahoma"/>
                <w:sz w:val="18"/>
              </w:rPr>
            </w:pPr>
            <w:r w:rsidRPr="0081245A">
              <w:rPr>
                <w:rFonts w:cs="Tahoma"/>
                <w:sz w:val="18"/>
              </w:rPr>
              <w:t>Pêcher la morue ou le maquereau.</w:t>
            </w:r>
          </w:p>
        </w:tc>
      </w:tr>
      <w:tr w:rsidR="0081245A" w:rsidRPr="0081245A" w14:paraId="070DBDFD" w14:textId="77777777" w:rsidTr="006D480C">
        <w:trPr>
          <w:trHeight w:val="288"/>
        </w:trPr>
        <w:tc>
          <w:tcPr>
            <w:tcW w:w="3369" w:type="dxa"/>
          </w:tcPr>
          <w:p w14:paraId="719C9118" w14:textId="2E16EBD5" w:rsidR="0081245A" w:rsidRPr="0081245A" w:rsidRDefault="0081245A" w:rsidP="006D480C">
            <w:pPr>
              <w:rPr>
                <w:rFonts w:cs="Tahoma"/>
                <w:sz w:val="18"/>
              </w:rPr>
            </w:pPr>
            <w:r w:rsidRPr="0081245A">
              <w:rPr>
                <w:rFonts w:cs="Tahoma"/>
                <w:sz w:val="18"/>
                <w:szCs w:val="20"/>
                <w:lang w:val="fr-BE"/>
              </w:rPr>
              <w:t>À Petit</w:t>
            </w:r>
            <w:r w:rsidR="00573312">
              <w:rPr>
                <w:rFonts w:cs="Tahoma"/>
                <w:sz w:val="18"/>
                <w:szCs w:val="20"/>
                <w:lang w:val="fr-BE"/>
              </w:rPr>
              <w:t>-</w:t>
            </w:r>
            <w:r w:rsidRPr="0081245A">
              <w:rPr>
                <w:rFonts w:cs="Tahoma"/>
                <w:sz w:val="18"/>
                <w:szCs w:val="20"/>
                <w:lang w:val="fr-BE"/>
              </w:rPr>
              <w:t>Rocher</w:t>
            </w:r>
          </w:p>
        </w:tc>
        <w:tc>
          <w:tcPr>
            <w:tcW w:w="1134" w:type="dxa"/>
          </w:tcPr>
          <w:p w14:paraId="1E772A20" w14:textId="77777777" w:rsidR="0081245A" w:rsidRPr="0081245A" w:rsidRDefault="0081245A" w:rsidP="0081245A">
            <w:pPr>
              <w:pStyle w:val="Paragraphedeliste"/>
              <w:numPr>
                <w:ilvl w:val="0"/>
                <w:numId w:val="36"/>
              </w:numPr>
              <w:rPr>
                <w:rFonts w:cs="Tahoma"/>
                <w:sz w:val="18"/>
              </w:rPr>
            </w:pPr>
          </w:p>
        </w:tc>
        <w:tc>
          <w:tcPr>
            <w:tcW w:w="1417" w:type="dxa"/>
          </w:tcPr>
          <w:p w14:paraId="5C97D062" w14:textId="77777777" w:rsidR="0081245A" w:rsidRPr="0081245A" w:rsidRDefault="0081245A" w:rsidP="0081245A">
            <w:pPr>
              <w:pStyle w:val="Paragraphedeliste"/>
              <w:numPr>
                <w:ilvl w:val="0"/>
                <w:numId w:val="37"/>
              </w:numPr>
              <w:jc w:val="right"/>
              <w:rPr>
                <w:rFonts w:cs="Tahoma"/>
                <w:sz w:val="18"/>
              </w:rPr>
            </w:pPr>
          </w:p>
        </w:tc>
        <w:tc>
          <w:tcPr>
            <w:tcW w:w="3869" w:type="dxa"/>
          </w:tcPr>
          <w:p w14:paraId="472239BC" w14:textId="77777777" w:rsidR="0081245A" w:rsidRPr="0081245A" w:rsidRDefault="0081245A" w:rsidP="006D480C">
            <w:pPr>
              <w:rPr>
                <w:rFonts w:cs="Tahoma"/>
                <w:sz w:val="18"/>
              </w:rPr>
            </w:pPr>
            <w:r w:rsidRPr="0081245A">
              <w:rPr>
                <w:rFonts w:cs="Tahoma"/>
                <w:sz w:val="18"/>
              </w:rPr>
              <w:t>Pratiquer le surf cerf-volant.</w:t>
            </w:r>
          </w:p>
        </w:tc>
      </w:tr>
      <w:tr w:rsidR="0081245A" w:rsidRPr="0081245A" w14:paraId="4E77D6DA" w14:textId="77777777" w:rsidTr="006D480C">
        <w:trPr>
          <w:trHeight w:val="280"/>
        </w:trPr>
        <w:tc>
          <w:tcPr>
            <w:tcW w:w="3369" w:type="dxa"/>
          </w:tcPr>
          <w:p w14:paraId="353E3A79" w14:textId="77777777" w:rsidR="0081245A" w:rsidRPr="0081245A" w:rsidRDefault="0081245A" w:rsidP="006D480C">
            <w:pPr>
              <w:rPr>
                <w:rFonts w:cs="Tahoma"/>
                <w:sz w:val="18"/>
              </w:rPr>
            </w:pPr>
            <w:r w:rsidRPr="0081245A">
              <w:rPr>
                <w:rFonts w:cs="Tahoma"/>
                <w:sz w:val="18"/>
                <w:szCs w:val="20"/>
                <w:lang w:val="fr-BE"/>
              </w:rPr>
              <w:t>Tout près de Caraquet</w:t>
            </w:r>
          </w:p>
        </w:tc>
        <w:tc>
          <w:tcPr>
            <w:tcW w:w="1134" w:type="dxa"/>
          </w:tcPr>
          <w:p w14:paraId="2F560A33" w14:textId="77777777" w:rsidR="0081245A" w:rsidRPr="0081245A" w:rsidRDefault="0081245A" w:rsidP="0081245A">
            <w:pPr>
              <w:pStyle w:val="Paragraphedeliste"/>
              <w:numPr>
                <w:ilvl w:val="0"/>
                <w:numId w:val="36"/>
              </w:numPr>
              <w:rPr>
                <w:rFonts w:cs="Tahoma"/>
                <w:sz w:val="18"/>
              </w:rPr>
            </w:pPr>
          </w:p>
        </w:tc>
        <w:tc>
          <w:tcPr>
            <w:tcW w:w="1417" w:type="dxa"/>
          </w:tcPr>
          <w:p w14:paraId="12D222FE" w14:textId="77777777" w:rsidR="0081245A" w:rsidRPr="0081245A" w:rsidRDefault="0081245A" w:rsidP="0081245A">
            <w:pPr>
              <w:pStyle w:val="Paragraphedeliste"/>
              <w:numPr>
                <w:ilvl w:val="0"/>
                <w:numId w:val="37"/>
              </w:numPr>
              <w:jc w:val="right"/>
              <w:rPr>
                <w:rFonts w:cs="Tahoma"/>
                <w:sz w:val="18"/>
              </w:rPr>
            </w:pPr>
          </w:p>
        </w:tc>
        <w:tc>
          <w:tcPr>
            <w:tcW w:w="3869" w:type="dxa"/>
          </w:tcPr>
          <w:p w14:paraId="2295234C" w14:textId="77777777" w:rsidR="0081245A" w:rsidRPr="0081245A" w:rsidRDefault="0081245A" w:rsidP="006D480C">
            <w:pPr>
              <w:rPr>
                <w:rFonts w:cs="Tahoma"/>
                <w:sz w:val="18"/>
              </w:rPr>
            </w:pPr>
            <w:r w:rsidRPr="0081245A">
              <w:rPr>
                <w:rFonts w:cs="Tahoma"/>
                <w:sz w:val="18"/>
              </w:rPr>
              <w:t>Visiter le village historique.</w:t>
            </w:r>
          </w:p>
        </w:tc>
      </w:tr>
    </w:tbl>
    <w:p w14:paraId="667A4488" w14:textId="77777777" w:rsidR="00BE374D" w:rsidRDefault="00BE374D" w:rsidP="00E418D9">
      <w:pPr>
        <w:rPr>
          <w:rFonts w:cs="Tahoma"/>
          <w:b/>
          <w:sz w:val="18"/>
        </w:rPr>
      </w:pPr>
    </w:p>
    <w:p w14:paraId="7BA3FF5A" w14:textId="77777777" w:rsidR="0075426B" w:rsidRDefault="004758C5" w:rsidP="0075426B">
      <w:pPr>
        <w:pStyle w:val="Titre3"/>
      </w:pPr>
      <w:bookmarkStart w:id="6" w:name="_Toc119527224"/>
      <w:r>
        <w:t>Qualifier un lieu</w:t>
      </w:r>
      <w:r w:rsidR="0075426B">
        <w:t xml:space="preserve"> (activité 3)</w:t>
      </w:r>
      <w:bookmarkEnd w:id="6"/>
    </w:p>
    <w:p w14:paraId="5D8819C1" w14:textId="77777777" w:rsidR="0075426B" w:rsidRDefault="0075426B" w:rsidP="0075426B">
      <w:pPr>
        <w:pStyle w:val="Infosactivit"/>
      </w:pPr>
      <w:r>
        <w:rPr>
          <w:b/>
        </w:rPr>
        <w:t>Compréhensio</w:t>
      </w:r>
      <w:r w:rsidRPr="00FF0A63">
        <w:rPr>
          <w:b/>
        </w:rPr>
        <w:t>n orale</w:t>
      </w:r>
      <w:r w:rsidR="004758C5">
        <w:rPr>
          <w:b/>
        </w:rPr>
        <w:t xml:space="preserve"> </w:t>
      </w:r>
      <w:r>
        <w:t>–</w:t>
      </w:r>
      <w:r w:rsidR="004758C5">
        <w:t xml:space="preserve"> </w:t>
      </w:r>
      <w:r w:rsidR="00BE374D">
        <w:t>binômes</w:t>
      </w:r>
      <w:r>
        <w:t xml:space="preserve"> – 1</w:t>
      </w:r>
      <w:r w:rsidR="00A64A02">
        <w:t>5</w:t>
      </w:r>
      <w:r>
        <w:t xml:space="preserve"> min (supports : vidéo et fiche apprenant)</w:t>
      </w:r>
    </w:p>
    <w:p w14:paraId="4950D6E8" w14:textId="77777777" w:rsidR="0075426B" w:rsidRPr="00A13415" w:rsidRDefault="00C924A3" w:rsidP="0075426B">
      <w:pPr>
        <w:rPr>
          <w:rFonts w:cs="Tahoma"/>
        </w:rPr>
      </w:pPr>
      <w:r>
        <w:rPr>
          <w:rFonts w:cs="Tahoma"/>
        </w:rPr>
        <w:t xml:space="preserve">Constituer des binômes. </w:t>
      </w:r>
      <w:r w:rsidR="00167E51">
        <w:rPr>
          <w:rFonts w:cs="Tahoma"/>
        </w:rPr>
        <w:t xml:space="preserve">Lire ou faire lire </w:t>
      </w:r>
      <w:r w:rsidR="004758C5">
        <w:rPr>
          <w:rFonts w:cs="Tahoma"/>
        </w:rPr>
        <w:t>les définitions</w:t>
      </w:r>
      <w:r w:rsidR="00167E51">
        <w:rPr>
          <w:rFonts w:cs="Tahoma"/>
        </w:rPr>
        <w:t xml:space="preserve"> de l’activité </w:t>
      </w:r>
      <w:r w:rsidR="0065478D">
        <w:rPr>
          <w:rFonts w:cs="Tahoma"/>
        </w:rPr>
        <w:t>3</w:t>
      </w:r>
      <w:r w:rsidR="0075426B" w:rsidRPr="00A13415">
        <w:rPr>
          <w:rFonts w:cs="Tahoma"/>
        </w:rPr>
        <w:t xml:space="preserve">. </w:t>
      </w:r>
      <w:r w:rsidR="004758C5">
        <w:rPr>
          <w:rFonts w:cs="Tahoma"/>
        </w:rPr>
        <w:t>Inviter les binômes à retrouver grâce aux syllabes donné</w:t>
      </w:r>
      <w:r w:rsidR="00015D75">
        <w:rPr>
          <w:rFonts w:cs="Tahoma"/>
        </w:rPr>
        <w:t>e</w:t>
      </w:r>
      <w:r w:rsidR="004758C5">
        <w:rPr>
          <w:rFonts w:cs="Tahoma"/>
        </w:rPr>
        <w:t xml:space="preserve">s les 7 mots. </w:t>
      </w:r>
      <w:r w:rsidR="0075426B" w:rsidRPr="00A13415">
        <w:rPr>
          <w:rFonts w:cs="Tahoma"/>
        </w:rPr>
        <w:t>Montrer la vidéo</w:t>
      </w:r>
      <w:r w:rsidR="004758C5">
        <w:rPr>
          <w:rFonts w:cs="Tahoma"/>
        </w:rPr>
        <w:t>, si besoin.</w:t>
      </w:r>
    </w:p>
    <w:p w14:paraId="3D515B4C" w14:textId="77777777" w:rsidR="0075426B" w:rsidRPr="00E418D9" w:rsidRDefault="00BE374D" w:rsidP="0075426B">
      <w:pPr>
        <w:rPr>
          <w:rFonts w:cs="Tahoma"/>
          <w:i/>
        </w:rPr>
      </w:pPr>
      <w:r>
        <w:rPr>
          <w:rFonts w:cs="Tahoma"/>
        </w:rPr>
        <w:t>À deux</w:t>
      </w:r>
      <w:r w:rsidR="0075426B" w:rsidRPr="00A13415">
        <w:rPr>
          <w:rFonts w:cs="Tahoma"/>
        </w:rPr>
        <w:t xml:space="preserve">. </w:t>
      </w:r>
      <w:r w:rsidR="0075426B" w:rsidRPr="00A13415">
        <w:rPr>
          <w:rFonts w:eastAsia="Arial Unicode MS"/>
          <w:i/>
        </w:rPr>
        <w:t xml:space="preserve">Faites </w:t>
      </w:r>
      <w:r w:rsidR="0075426B">
        <w:rPr>
          <w:rFonts w:cs="Tahoma"/>
          <w:i/>
        </w:rPr>
        <w:t>l’activité 3</w:t>
      </w:r>
      <w:r w:rsidR="0075426B" w:rsidRPr="00A13415">
        <w:rPr>
          <w:rFonts w:cs="Tahoma"/>
          <w:i/>
        </w:rPr>
        <w:t xml:space="preserve"> : </w:t>
      </w:r>
      <w:r w:rsidR="0075426B" w:rsidRPr="004758C5">
        <w:rPr>
          <w:rFonts w:cs="Tahoma"/>
          <w:i/>
        </w:rPr>
        <w:t xml:space="preserve">écoutez </w:t>
      </w:r>
      <w:r w:rsidR="004758C5" w:rsidRPr="004758C5">
        <w:rPr>
          <w:i/>
        </w:rPr>
        <w:t>la vidéo et complétez les propositions à l’aide des indications.</w:t>
      </w:r>
    </w:p>
    <w:p w14:paraId="7528445A" w14:textId="77777777" w:rsidR="0075426B" w:rsidRDefault="002A583F" w:rsidP="0075426B">
      <w:pPr>
        <w:rPr>
          <w:rFonts w:cs="Tahoma"/>
        </w:rPr>
      </w:pPr>
      <w:r>
        <w:rPr>
          <w:rFonts w:cs="Tahoma"/>
        </w:rPr>
        <w:t xml:space="preserve">Pour la mise en commun, inviter des </w:t>
      </w:r>
      <w:r w:rsidR="00BE374D">
        <w:rPr>
          <w:rFonts w:eastAsia="Arial Unicode MS"/>
        </w:rPr>
        <w:t>binômes</w:t>
      </w:r>
      <w:r>
        <w:rPr>
          <w:rFonts w:eastAsia="Arial Unicode MS"/>
        </w:rPr>
        <w:t xml:space="preserve"> volontaires à </w:t>
      </w:r>
      <w:r w:rsidR="004758C5">
        <w:rPr>
          <w:rFonts w:eastAsia="Arial Unicode MS"/>
        </w:rPr>
        <w:t>donner leurs réponses. Valider ou corriger.</w:t>
      </w:r>
    </w:p>
    <w:p w14:paraId="24D3376B" w14:textId="77777777" w:rsidR="0075426B" w:rsidRDefault="0075426B" w:rsidP="0075426B">
      <w:pPr>
        <w:rPr>
          <w:rFonts w:cs="Tahoma"/>
        </w:rPr>
      </w:pPr>
    </w:p>
    <w:p w14:paraId="5601CE20" w14:textId="77777777" w:rsidR="0075426B" w:rsidRDefault="0075426B" w:rsidP="0075426B">
      <w:pPr>
        <w:pStyle w:val="Pistecorrection"/>
      </w:pPr>
      <w:r w:rsidRPr="00A953C2">
        <w:t>Pistes de correction / Corrigés :</w:t>
      </w:r>
    </w:p>
    <w:p w14:paraId="1E4D7BB1" w14:textId="4062238B" w:rsidR="00553E79" w:rsidRDefault="004758C5" w:rsidP="0060683A">
      <w:pPr>
        <w:rPr>
          <w:rFonts w:cs="Tahoma"/>
          <w:sz w:val="18"/>
          <w:szCs w:val="20"/>
          <w:lang w:val="fr-BE"/>
        </w:rPr>
      </w:pPr>
      <w:r w:rsidRPr="004758C5">
        <w:rPr>
          <w:rFonts w:cs="Tahoma"/>
          <w:sz w:val="18"/>
          <w:szCs w:val="20"/>
          <w:lang w:val="fr-BE"/>
        </w:rPr>
        <w:t xml:space="preserve">Le Nouveau-Brunswick est la seule province canadienne officiellement (1) </w:t>
      </w:r>
      <w:r w:rsidRPr="004758C5">
        <w:rPr>
          <w:rFonts w:cs="Tahoma"/>
          <w:b/>
          <w:sz w:val="18"/>
          <w:szCs w:val="20"/>
          <w:lang w:val="fr-BE"/>
        </w:rPr>
        <w:t>bilingue</w:t>
      </w:r>
      <w:r w:rsidRPr="004758C5">
        <w:rPr>
          <w:rFonts w:cs="Tahoma"/>
          <w:sz w:val="18"/>
          <w:szCs w:val="20"/>
          <w:lang w:val="fr-BE"/>
        </w:rPr>
        <w:t>.</w:t>
      </w:r>
      <w:r w:rsidR="0060683A">
        <w:rPr>
          <w:rFonts w:cs="Tahoma"/>
          <w:sz w:val="18"/>
          <w:szCs w:val="20"/>
          <w:lang w:val="fr-BE"/>
        </w:rPr>
        <w:t xml:space="preserve"> </w:t>
      </w:r>
      <w:r w:rsidRPr="004758C5">
        <w:rPr>
          <w:rFonts w:cs="Tahoma"/>
          <w:sz w:val="18"/>
          <w:szCs w:val="20"/>
          <w:lang w:val="fr-BE"/>
        </w:rPr>
        <w:t xml:space="preserve">Pour profiter de l’ambiance (2) </w:t>
      </w:r>
      <w:r w:rsidRPr="004758C5">
        <w:rPr>
          <w:rFonts w:cs="Tahoma"/>
          <w:b/>
          <w:sz w:val="18"/>
          <w:szCs w:val="20"/>
          <w:lang w:val="fr-BE"/>
        </w:rPr>
        <w:t>festive</w:t>
      </w:r>
      <w:r w:rsidRPr="004758C5">
        <w:rPr>
          <w:rFonts w:cs="Tahoma"/>
          <w:sz w:val="18"/>
          <w:szCs w:val="20"/>
          <w:lang w:val="fr-BE"/>
        </w:rPr>
        <w:t xml:space="preserve"> de la péninsule, c'est en août qu’il faut s’y rendre.</w:t>
      </w:r>
      <w:r w:rsidR="0060683A">
        <w:rPr>
          <w:rFonts w:cs="Tahoma"/>
          <w:sz w:val="18"/>
          <w:szCs w:val="20"/>
          <w:lang w:val="fr-BE"/>
        </w:rPr>
        <w:t xml:space="preserve"> </w:t>
      </w:r>
      <w:r w:rsidRPr="004758C5">
        <w:rPr>
          <w:rFonts w:cs="Tahoma"/>
          <w:sz w:val="18"/>
          <w:szCs w:val="20"/>
          <w:lang w:val="fr-BE"/>
        </w:rPr>
        <w:t xml:space="preserve">Le Festival acadien avec son Grand Tintamarre est une fanfare (3) </w:t>
      </w:r>
      <w:r w:rsidRPr="004758C5">
        <w:rPr>
          <w:rFonts w:cs="Tahoma"/>
          <w:b/>
          <w:sz w:val="18"/>
          <w:szCs w:val="20"/>
          <w:lang w:val="fr-BE"/>
        </w:rPr>
        <w:t>joyeuse</w:t>
      </w:r>
      <w:r w:rsidRPr="004758C5">
        <w:rPr>
          <w:rFonts w:cs="Tahoma"/>
          <w:sz w:val="18"/>
          <w:szCs w:val="20"/>
          <w:lang w:val="fr-BE"/>
        </w:rPr>
        <w:t>.</w:t>
      </w:r>
      <w:r w:rsidR="0060683A">
        <w:rPr>
          <w:rFonts w:cs="Tahoma"/>
          <w:sz w:val="18"/>
          <w:szCs w:val="20"/>
          <w:lang w:val="fr-BE"/>
        </w:rPr>
        <w:t xml:space="preserve"> </w:t>
      </w:r>
    </w:p>
    <w:p w14:paraId="1D8EF584" w14:textId="152699EB" w:rsidR="006B7C31" w:rsidRDefault="004758C5" w:rsidP="0060683A">
      <w:pPr>
        <w:rPr>
          <w:rFonts w:cs="Tahoma"/>
          <w:sz w:val="18"/>
          <w:szCs w:val="20"/>
          <w:lang w:val="fr-BE"/>
        </w:rPr>
      </w:pPr>
      <w:r w:rsidRPr="004758C5">
        <w:rPr>
          <w:rFonts w:cs="Tahoma"/>
          <w:sz w:val="18"/>
          <w:szCs w:val="20"/>
          <w:lang w:val="fr-BE"/>
        </w:rPr>
        <w:t xml:space="preserve">Baignade en eau (4) </w:t>
      </w:r>
      <w:r w:rsidRPr="004758C5">
        <w:rPr>
          <w:rFonts w:cs="Tahoma"/>
          <w:b/>
          <w:sz w:val="18"/>
          <w:szCs w:val="20"/>
          <w:lang w:val="fr-BE"/>
        </w:rPr>
        <w:t>salée</w:t>
      </w:r>
      <w:r w:rsidRPr="004758C5">
        <w:rPr>
          <w:rFonts w:cs="Tahoma"/>
          <w:sz w:val="18"/>
          <w:szCs w:val="20"/>
          <w:lang w:val="fr-BE"/>
        </w:rPr>
        <w:t xml:space="preserve">, parmi les plus (5) </w:t>
      </w:r>
      <w:r w:rsidRPr="004758C5">
        <w:rPr>
          <w:rFonts w:cs="Tahoma"/>
          <w:b/>
          <w:sz w:val="18"/>
          <w:szCs w:val="20"/>
          <w:lang w:val="fr-BE"/>
        </w:rPr>
        <w:t>chaudes</w:t>
      </w:r>
      <w:r>
        <w:rPr>
          <w:rFonts w:cs="Tahoma"/>
          <w:sz w:val="18"/>
          <w:szCs w:val="20"/>
          <w:lang w:val="fr-BE"/>
        </w:rPr>
        <w:t xml:space="preserve"> </w:t>
      </w:r>
      <w:r w:rsidRPr="004758C5">
        <w:rPr>
          <w:rFonts w:cs="Tahoma"/>
          <w:sz w:val="18"/>
          <w:szCs w:val="20"/>
          <w:lang w:val="fr-BE"/>
        </w:rPr>
        <w:t xml:space="preserve">au nord de la Virginie, concours de sculptures de sable, volley-ball et football, les sportifs peuvent s'amuser </w:t>
      </w:r>
      <w:r w:rsidR="0060683A">
        <w:rPr>
          <w:rFonts w:cs="Tahoma"/>
          <w:sz w:val="18"/>
          <w:szCs w:val="20"/>
          <w:lang w:val="fr-BE"/>
        </w:rPr>
        <w:t xml:space="preserve">en Acadie </w:t>
      </w:r>
      <w:r w:rsidRPr="004758C5">
        <w:rPr>
          <w:rFonts w:cs="Tahoma"/>
          <w:sz w:val="18"/>
          <w:szCs w:val="20"/>
          <w:lang w:val="fr-BE"/>
        </w:rPr>
        <w:t>!</w:t>
      </w:r>
      <w:r w:rsidR="0060683A">
        <w:rPr>
          <w:rFonts w:cs="Tahoma"/>
          <w:sz w:val="18"/>
          <w:szCs w:val="20"/>
          <w:lang w:val="fr-BE"/>
        </w:rPr>
        <w:t xml:space="preserve"> </w:t>
      </w:r>
      <w:r w:rsidRPr="004758C5">
        <w:rPr>
          <w:rFonts w:cs="Tahoma"/>
          <w:sz w:val="18"/>
          <w:szCs w:val="20"/>
          <w:lang w:val="fr-BE"/>
        </w:rPr>
        <w:t>On</w:t>
      </w:r>
      <w:r w:rsidR="0060683A">
        <w:rPr>
          <w:rFonts w:cs="Tahoma"/>
          <w:sz w:val="18"/>
          <w:szCs w:val="20"/>
          <w:lang w:val="fr-BE"/>
        </w:rPr>
        <w:t xml:space="preserve"> peut aussi</w:t>
      </w:r>
      <w:r w:rsidRPr="004758C5">
        <w:rPr>
          <w:rFonts w:cs="Tahoma"/>
          <w:sz w:val="18"/>
          <w:szCs w:val="20"/>
          <w:lang w:val="fr-BE"/>
        </w:rPr>
        <w:t xml:space="preserve"> se laisse</w:t>
      </w:r>
      <w:r w:rsidR="0060683A">
        <w:rPr>
          <w:rFonts w:cs="Tahoma"/>
          <w:sz w:val="18"/>
          <w:szCs w:val="20"/>
          <w:lang w:val="fr-BE"/>
        </w:rPr>
        <w:t>r</w:t>
      </w:r>
      <w:r w:rsidRPr="004758C5">
        <w:rPr>
          <w:rFonts w:cs="Tahoma"/>
          <w:sz w:val="18"/>
          <w:szCs w:val="20"/>
          <w:lang w:val="fr-BE"/>
        </w:rPr>
        <w:t xml:space="preserve"> glisser pendant </w:t>
      </w:r>
      <w:r>
        <w:rPr>
          <w:rFonts w:cs="Tahoma"/>
          <w:sz w:val="18"/>
          <w:szCs w:val="20"/>
          <w:lang w:val="fr-BE"/>
        </w:rPr>
        <w:t>des balades</w:t>
      </w:r>
      <w:r w:rsidRPr="004758C5">
        <w:rPr>
          <w:rFonts w:cs="Tahoma"/>
          <w:sz w:val="18"/>
          <w:szCs w:val="20"/>
          <w:lang w:val="fr-BE"/>
        </w:rPr>
        <w:t xml:space="preserve"> (6) </w:t>
      </w:r>
      <w:r w:rsidRPr="004758C5">
        <w:rPr>
          <w:rFonts w:cs="Tahoma"/>
          <w:b/>
          <w:sz w:val="18"/>
          <w:szCs w:val="20"/>
          <w:lang w:val="fr-BE"/>
        </w:rPr>
        <w:t>relaxantes</w:t>
      </w:r>
      <w:r w:rsidRPr="004758C5">
        <w:rPr>
          <w:rFonts w:cs="Tahoma"/>
          <w:sz w:val="18"/>
          <w:szCs w:val="20"/>
          <w:lang w:val="fr-BE"/>
        </w:rPr>
        <w:t xml:space="preserve"> sur les rivières.</w:t>
      </w:r>
      <w:r w:rsidR="0060683A">
        <w:rPr>
          <w:rFonts w:cs="Tahoma"/>
          <w:sz w:val="18"/>
          <w:szCs w:val="20"/>
          <w:lang w:val="fr-BE"/>
        </w:rPr>
        <w:t xml:space="preserve"> </w:t>
      </w:r>
      <w:r w:rsidRPr="004758C5">
        <w:rPr>
          <w:rFonts w:cs="Tahoma"/>
          <w:sz w:val="18"/>
          <w:szCs w:val="20"/>
          <w:lang w:val="fr-BE"/>
        </w:rPr>
        <w:t xml:space="preserve">Avec ses gens, son histoire ou ses attractions (7) </w:t>
      </w:r>
      <w:r w:rsidRPr="004758C5">
        <w:rPr>
          <w:rFonts w:cs="Tahoma"/>
          <w:b/>
          <w:sz w:val="18"/>
          <w:szCs w:val="20"/>
          <w:lang w:val="fr-BE"/>
        </w:rPr>
        <w:t>touristiques</w:t>
      </w:r>
      <w:r w:rsidRPr="004758C5">
        <w:rPr>
          <w:rFonts w:cs="Tahoma"/>
          <w:sz w:val="18"/>
          <w:szCs w:val="20"/>
          <w:lang w:val="fr-BE"/>
        </w:rPr>
        <w:t>, la péninsule acadienne est une destination</w:t>
      </w:r>
      <w:r w:rsidR="0060683A">
        <w:rPr>
          <w:rFonts w:cs="Tahoma"/>
          <w:sz w:val="18"/>
          <w:szCs w:val="20"/>
          <w:lang w:val="fr-BE"/>
        </w:rPr>
        <w:t xml:space="preserve"> très recommandée.</w:t>
      </w:r>
    </w:p>
    <w:p w14:paraId="04EB8339" w14:textId="77777777" w:rsidR="00DC2D4B" w:rsidRPr="002A583F" w:rsidRDefault="00DC2D4B" w:rsidP="0060683A">
      <w:pPr>
        <w:rPr>
          <w:sz w:val="16"/>
        </w:rPr>
      </w:pPr>
    </w:p>
    <w:p w14:paraId="106D95FC" w14:textId="77777777" w:rsidR="00C47A30" w:rsidRPr="00686E1C" w:rsidRDefault="00C47A30" w:rsidP="00C47A30">
      <w:pPr>
        <w:pStyle w:val="Titre2"/>
      </w:pPr>
      <w:bookmarkStart w:id="7" w:name="_Toc119527225"/>
      <w:r w:rsidRPr="009168AF">
        <w:lastRenderedPageBreak/>
        <w:t xml:space="preserve">Étape 3 – </w:t>
      </w:r>
      <w:r>
        <w:rPr>
          <w:rFonts w:cs="Calibri"/>
        </w:rPr>
        <w:t>Mettre en pratique</w:t>
      </w:r>
      <w:bookmarkEnd w:id="7"/>
    </w:p>
    <w:p w14:paraId="571F8D88" w14:textId="77777777" w:rsidR="001A45E5" w:rsidRDefault="00553E79" w:rsidP="001A45E5">
      <w:pPr>
        <w:pStyle w:val="Titre3"/>
      </w:pPr>
      <w:bookmarkStart w:id="8" w:name="_Toc119527226"/>
      <w:r>
        <w:t>Décrire les atouts touristiques d’une région</w:t>
      </w:r>
      <w:r w:rsidR="0075614E">
        <w:t xml:space="preserve"> (activité </w:t>
      </w:r>
      <w:r w:rsidR="00843C0D">
        <w:t>4</w:t>
      </w:r>
      <w:r w:rsidR="0075614E">
        <w:t>)</w:t>
      </w:r>
      <w:bookmarkEnd w:id="8"/>
    </w:p>
    <w:p w14:paraId="708581F4" w14:textId="6216FFAD" w:rsidR="001A45E5" w:rsidRPr="00AA004C" w:rsidRDefault="00553E79" w:rsidP="0075614E">
      <w:pPr>
        <w:pStyle w:val="Infosactivit"/>
        <w:ind w:left="301"/>
      </w:pPr>
      <w:r>
        <w:rPr>
          <w:b/>
        </w:rPr>
        <w:t>Production écrite</w:t>
      </w:r>
      <w:r w:rsidR="00EB6FCE">
        <w:rPr>
          <w:b/>
        </w:rPr>
        <w:t xml:space="preserve"> </w:t>
      </w:r>
      <w:r w:rsidR="001A45E5" w:rsidRPr="00AA004C">
        <w:t xml:space="preserve">– </w:t>
      </w:r>
      <w:r w:rsidR="00EB6FCE">
        <w:t xml:space="preserve">individuel </w:t>
      </w:r>
      <w:r w:rsidR="0075614E" w:rsidRPr="00AA004C">
        <w:t>– 3</w:t>
      </w:r>
      <w:r w:rsidR="001A45E5" w:rsidRPr="00AA004C">
        <w:t>0 min (support</w:t>
      </w:r>
      <w:r w:rsidR="0075614E" w:rsidRPr="00AA004C">
        <w:t xml:space="preserve"> : </w:t>
      </w:r>
      <w:r w:rsidR="001A45E5" w:rsidRPr="00AA004C">
        <w:t>fiche apprenant)</w:t>
      </w:r>
    </w:p>
    <w:p w14:paraId="4CD76EE4" w14:textId="599BC270" w:rsidR="00C77D05" w:rsidRDefault="00581C3E" w:rsidP="00581C3E">
      <w:pPr>
        <w:pStyle w:val="Commentaire"/>
        <w:spacing w:line="276" w:lineRule="auto"/>
      </w:pPr>
      <w:r w:rsidRPr="00705619">
        <w:t>Lire</w:t>
      </w:r>
      <w:r w:rsidR="00C77D05">
        <w:t xml:space="preserve"> ou faire lire</w:t>
      </w:r>
      <w:r w:rsidRPr="00705619">
        <w:t xml:space="preserve"> la consigne</w:t>
      </w:r>
      <w:r w:rsidR="00C47A30" w:rsidRPr="00705619">
        <w:t>.</w:t>
      </w:r>
      <w:r w:rsidR="00553E79">
        <w:t xml:space="preserve"> </w:t>
      </w:r>
      <w:r w:rsidR="00C77D05">
        <w:t>Dans un premier temps, inviter les</w:t>
      </w:r>
      <w:r w:rsidR="00EB6FCE">
        <w:t xml:space="preserve"> </w:t>
      </w:r>
      <w:r w:rsidR="00EB6FCE" w:rsidRPr="00A13415">
        <w:rPr>
          <w:rFonts w:eastAsia="Arial Unicode MS"/>
        </w:rPr>
        <w:t>apprenant·e·s</w:t>
      </w:r>
      <w:r w:rsidR="00C77D05">
        <w:t xml:space="preserve"> à lister les ac</w:t>
      </w:r>
      <w:r w:rsidR="00553E79">
        <w:t>tivités possibles dans leur région</w:t>
      </w:r>
      <w:r w:rsidR="00C77D05">
        <w:t>. Not</w:t>
      </w:r>
      <w:r w:rsidR="00553E79">
        <w:t>er les propositions au tableau et veiller à la non-répétition des idées.</w:t>
      </w:r>
      <w:r w:rsidR="00164862">
        <w:t xml:space="preserve"> Préciser aux </w:t>
      </w:r>
      <w:r w:rsidR="00EB6FCE" w:rsidRPr="00A13415">
        <w:rPr>
          <w:rFonts w:eastAsia="Arial Unicode MS"/>
        </w:rPr>
        <w:t>apprenant·e·s</w:t>
      </w:r>
      <w:r w:rsidR="00EB6FCE">
        <w:rPr>
          <w:rFonts w:eastAsia="Arial Unicode MS"/>
        </w:rPr>
        <w:t xml:space="preserve"> </w:t>
      </w:r>
      <w:r w:rsidR="00164862">
        <w:t xml:space="preserve">qu’ils peuvent s’inspirer de l’activité 4 tant pour les structures que pour le lexique. </w:t>
      </w:r>
    </w:p>
    <w:p w14:paraId="7FC60767" w14:textId="29488309" w:rsidR="00C77D05" w:rsidRPr="00705619" w:rsidRDefault="00EB6FCE" w:rsidP="00C77D05">
      <w:r>
        <w:rPr>
          <w:rFonts w:cs="Tahoma"/>
        </w:rPr>
        <w:t>Ind</w:t>
      </w:r>
      <w:r w:rsidR="00DC2D4B">
        <w:rPr>
          <w:rFonts w:cs="Tahoma"/>
        </w:rPr>
        <w:t>ividuellement</w:t>
      </w:r>
      <w:r w:rsidR="00C77D05" w:rsidRPr="00705619">
        <w:rPr>
          <w:rFonts w:eastAsia="Times New Roman"/>
        </w:rPr>
        <w:t xml:space="preserve">. </w:t>
      </w:r>
      <w:r w:rsidR="00C77D05" w:rsidRPr="00705619">
        <w:rPr>
          <w:rFonts w:eastAsia="Times New Roman"/>
          <w:i/>
        </w:rPr>
        <w:t xml:space="preserve">Faites l’activité 5 : </w:t>
      </w:r>
      <w:r w:rsidR="00553E79" w:rsidRPr="00553E79">
        <w:rPr>
          <w:i/>
        </w:rPr>
        <w:t>dans la Péninsule acadienne, les activités de loisirs sont nombreuses. Et dans votre région, que peut-on faire comme activités ?</w:t>
      </w:r>
      <w:r w:rsidR="00F430C5">
        <w:rPr>
          <w:i/>
        </w:rPr>
        <w:t xml:space="preserve"> Rédigez un court texte de présentation pour des touristes francophones.</w:t>
      </w:r>
    </w:p>
    <w:p w14:paraId="6B16EDCE" w14:textId="77777777" w:rsidR="007E3935" w:rsidRPr="00705619" w:rsidRDefault="00DA34BF" w:rsidP="006C0EC2">
      <w:r>
        <w:t xml:space="preserve">Laisser aux binômes le temps du partage d’idées. Circuler dans la classe pour apporter aide et correction, si besoin. </w:t>
      </w:r>
      <w:r w:rsidR="009C18C9" w:rsidRPr="00705619">
        <w:t xml:space="preserve">Pour la mise en commun, </w:t>
      </w:r>
      <w:r w:rsidR="00553E79">
        <w:t>inviter les binômes à afficher leur texte dans la classe. Voter pour la présentation la plus originale.</w:t>
      </w:r>
    </w:p>
    <w:p w14:paraId="69ADED8C" w14:textId="77777777" w:rsidR="007E3935" w:rsidRDefault="007E3935" w:rsidP="006C0EC2">
      <w:pPr>
        <w:rPr>
          <w:highlight w:val="yellow"/>
        </w:rPr>
      </w:pPr>
    </w:p>
    <w:p w14:paraId="507EFB7C" w14:textId="1CC945B2" w:rsidR="0075614E" w:rsidRDefault="0075614E" w:rsidP="0075614E">
      <w:pPr>
        <w:pStyle w:val="Pistecorrection"/>
      </w:pPr>
      <w:r w:rsidRPr="00E71D1D">
        <w:t>Pistes de correction / Corrigés :</w:t>
      </w:r>
    </w:p>
    <w:p w14:paraId="70836C1E" w14:textId="16844D97" w:rsidR="00EB6FCE" w:rsidRPr="00EB6FCE" w:rsidRDefault="00EB6FCE" w:rsidP="0075614E">
      <w:pPr>
        <w:pStyle w:val="Pistecorrection"/>
        <w:rPr>
          <w:b w:val="0"/>
        </w:rPr>
      </w:pPr>
      <w:r w:rsidRPr="00EB6FCE">
        <w:rPr>
          <w:b w:val="0"/>
        </w:rPr>
        <w:t>La région de Mombasa</w:t>
      </w:r>
      <w:r>
        <w:rPr>
          <w:b w:val="0"/>
        </w:rPr>
        <w:t xml:space="preserve"> au Kenya</w:t>
      </w:r>
      <w:r w:rsidRPr="00EB6FCE">
        <w:rPr>
          <w:b w:val="0"/>
        </w:rPr>
        <w:t xml:space="preserve"> est une région magnifique. On peut faire beaucoup d’activités aquatiques. On peut faire du bateau, regarder les poissons avec un masque et un tuba. On peut aussi observer les oiseaux ou encore faire un safari pour voir de gros animaux, comme des zèbres ou des girafes. C’est vraiment beau !</w:t>
      </w:r>
    </w:p>
    <w:p w14:paraId="5923714C" w14:textId="43E297AD" w:rsidR="00553E79" w:rsidRPr="003C5056" w:rsidRDefault="00EB6FCE" w:rsidP="003C5056">
      <w:pPr>
        <w:tabs>
          <w:tab w:val="left" w:pos="2338"/>
        </w:tabs>
        <w:rPr>
          <w:sz w:val="18"/>
        </w:rPr>
      </w:pPr>
      <w:r>
        <w:rPr>
          <w:sz w:val="18"/>
        </w:rPr>
        <w:t xml:space="preserve"> </w:t>
      </w:r>
      <w:r w:rsidR="00553E79">
        <w:rPr>
          <w:sz w:val="18"/>
        </w:rPr>
        <w:t>[…]</w:t>
      </w:r>
    </w:p>
    <w:sectPr w:rsidR="00553E79" w:rsidRPr="003C5056"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C7208" w14:textId="77777777" w:rsidR="00031961" w:rsidRDefault="00031961" w:rsidP="0026095A">
      <w:r>
        <w:separator/>
      </w:r>
    </w:p>
  </w:endnote>
  <w:endnote w:type="continuationSeparator" w:id="0">
    <w:p w14:paraId="7049FF47" w14:textId="77777777" w:rsidR="00031961" w:rsidRDefault="00031961"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D2280" w14:textId="77777777" w:rsidR="00465BE3" w:rsidRDefault="00465BE3">
    <w:pPr>
      <w:pStyle w:val="Pieddepage"/>
    </w:pPr>
  </w:p>
  <w:p w14:paraId="59A135D5" w14:textId="77777777" w:rsidR="00465BE3" w:rsidRDefault="00465BE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62" w:type="pct"/>
      <w:jc w:val="center"/>
      <w:tblLook w:val="04A0" w:firstRow="1" w:lastRow="0" w:firstColumn="1" w:lastColumn="0" w:noHBand="0" w:noVBand="1"/>
    </w:tblPr>
    <w:tblGrid>
      <w:gridCol w:w="3969"/>
      <w:gridCol w:w="1804"/>
      <w:gridCol w:w="3978"/>
    </w:tblGrid>
    <w:tr w:rsidR="00465BE3" w:rsidRPr="00B25FD7" w14:paraId="4CD6A51F" w14:textId="77777777" w:rsidTr="0075614E">
      <w:trPr>
        <w:trHeight w:val="284"/>
        <w:jc w:val="center"/>
      </w:trPr>
      <w:tc>
        <w:tcPr>
          <w:tcW w:w="2035" w:type="pct"/>
          <w:tcBorders>
            <w:bottom w:val="single" w:sz="4" w:space="0" w:color="A6A6A6"/>
          </w:tcBorders>
          <w:shd w:val="clear" w:color="auto" w:fill="auto"/>
          <w:vAlign w:val="bottom"/>
        </w:tcPr>
        <w:p w14:paraId="0DAC4B22" w14:textId="77777777" w:rsidR="00465BE3" w:rsidRPr="00B25FD7" w:rsidRDefault="00465BE3" w:rsidP="008D193F">
          <w:pPr>
            <w:pStyle w:val="Pieddepage"/>
            <w:rPr>
              <w:rFonts w:cs="Tahoma"/>
              <w:color w:val="7F7F7F"/>
              <w:sz w:val="16"/>
              <w:szCs w:val="20"/>
            </w:rPr>
          </w:pPr>
          <w:r>
            <w:rPr>
              <w:rFonts w:cs="Tahoma"/>
              <w:color w:val="7F7F7F"/>
              <w:sz w:val="16"/>
              <w:szCs w:val="20"/>
            </w:rPr>
            <w:t>Fiche réalisée par Christine Préville / Tatiana Bésory</w:t>
          </w:r>
        </w:p>
      </w:tc>
      <w:tc>
        <w:tcPr>
          <w:tcW w:w="925" w:type="pct"/>
          <w:vMerge w:val="restart"/>
          <w:shd w:val="clear" w:color="auto" w:fill="auto"/>
          <w:vAlign w:val="center"/>
        </w:tcPr>
        <w:p w14:paraId="25CB06DC" w14:textId="6A713BC6" w:rsidR="00465BE3" w:rsidRPr="00B25FD7" w:rsidRDefault="00465BE3" w:rsidP="00FD5E7A">
          <w:pPr>
            <w:pStyle w:val="Pieddepage"/>
            <w:jc w:val="center"/>
            <w:rPr>
              <w:rFonts w:cs="Tahoma"/>
              <w:color w:val="7F7F7F"/>
              <w:sz w:val="16"/>
              <w:szCs w:val="20"/>
            </w:rPr>
          </w:pPr>
          <w:r w:rsidRPr="00B25FD7">
            <w:rPr>
              <w:color w:val="7F7F7F"/>
              <w:sz w:val="16"/>
              <w:szCs w:val="18"/>
            </w:rPr>
            <w:t xml:space="preserve">Page </w:t>
          </w:r>
          <w:r w:rsidR="00883E64" w:rsidRPr="00B25FD7">
            <w:rPr>
              <w:b/>
              <w:bCs/>
              <w:color w:val="7F7F7F"/>
              <w:sz w:val="16"/>
              <w:szCs w:val="18"/>
            </w:rPr>
            <w:fldChar w:fldCharType="begin"/>
          </w:r>
          <w:r w:rsidRPr="00B25FD7">
            <w:rPr>
              <w:b/>
              <w:bCs/>
              <w:color w:val="7F7F7F"/>
              <w:sz w:val="16"/>
              <w:szCs w:val="18"/>
            </w:rPr>
            <w:instrText>PAGE</w:instrText>
          </w:r>
          <w:r w:rsidR="00883E64" w:rsidRPr="00B25FD7">
            <w:rPr>
              <w:b/>
              <w:bCs/>
              <w:color w:val="7F7F7F"/>
              <w:sz w:val="16"/>
              <w:szCs w:val="18"/>
            </w:rPr>
            <w:fldChar w:fldCharType="separate"/>
          </w:r>
          <w:r w:rsidR="003B7FB0">
            <w:rPr>
              <w:b/>
              <w:bCs/>
              <w:noProof/>
              <w:color w:val="7F7F7F"/>
              <w:sz w:val="16"/>
              <w:szCs w:val="18"/>
            </w:rPr>
            <w:t>1</w:t>
          </w:r>
          <w:r w:rsidR="00883E64" w:rsidRPr="00B25FD7">
            <w:rPr>
              <w:b/>
              <w:bCs/>
              <w:color w:val="7F7F7F"/>
              <w:sz w:val="16"/>
              <w:szCs w:val="18"/>
            </w:rPr>
            <w:fldChar w:fldCharType="end"/>
          </w:r>
          <w:r w:rsidRPr="00B25FD7">
            <w:rPr>
              <w:color w:val="7F7F7F"/>
              <w:sz w:val="16"/>
              <w:szCs w:val="18"/>
            </w:rPr>
            <w:t xml:space="preserve"> sur </w:t>
          </w:r>
          <w:r w:rsidR="00883E64" w:rsidRPr="00B25FD7">
            <w:rPr>
              <w:b/>
              <w:bCs/>
              <w:color w:val="7F7F7F"/>
              <w:sz w:val="16"/>
              <w:szCs w:val="18"/>
            </w:rPr>
            <w:fldChar w:fldCharType="begin"/>
          </w:r>
          <w:r w:rsidRPr="00B25FD7">
            <w:rPr>
              <w:b/>
              <w:bCs/>
              <w:color w:val="7F7F7F"/>
              <w:sz w:val="16"/>
              <w:szCs w:val="18"/>
            </w:rPr>
            <w:instrText>NUMPAGES</w:instrText>
          </w:r>
          <w:r w:rsidR="00883E64" w:rsidRPr="00B25FD7">
            <w:rPr>
              <w:b/>
              <w:bCs/>
              <w:color w:val="7F7F7F"/>
              <w:sz w:val="16"/>
              <w:szCs w:val="18"/>
            </w:rPr>
            <w:fldChar w:fldCharType="separate"/>
          </w:r>
          <w:r w:rsidR="003B7FB0">
            <w:rPr>
              <w:b/>
              <w:bCs/>
              <w:noProof/>
              <w:color w:val="7F7F7F"/>
              <w:sz w:val="16"/>
              <w:szCs w:val="18"/>
            </w:rPr>
            <w:t>3</w:t>
          </w:r>
          <w:r w:rsidR="00883E64" w:rsidRPr="00B25FD7">
            <w:rPr>
              <w:b/>
              <w:bCs/>
              <w:color w:val="7F7F7F"/>
              <w:sz w:val="16"/>
              <w:szCs w:val="18"/>
            </w:rPr>
            <w:fldChar w:fldCharType="end"/>
          </w:r>
        </w:p>
      </w:tc>
      <w:tc>
        <w:tcPr>
          <w:tcW w:w="2040" w:type="pct"/>
          <w:tcBorders>
            <w:bottom w:val="single" w:sz="4" w:space="0" w:color="A6A6A6"/>
          </w:tcBorders>
          <w:shd w:val="clear" w:color="auto" w:fill="auto"/>
          <w:vAlign w:val="bottom"/>
        </w:tcPr>
        <w:p w14:paraId="78D2DF8A" w14:textId="77777777" w:rsidR="00465BE3" w:rsidRPr="00B25FD7" w:rsidRDefault="00465BE3" w:rsidP="00FD5E7A">
          <w:pPr>
            <w:pStyle w:val="Pieddepage"/>
            <w:jc w:val="right"/>
            <w:rPr>
              <w:rFonts w:cs="Tahoma"/>
              <w:color w:val="7F7F7F"/>
              <w:sz w:val="16"/>
              <w:szCs w:val="20"/>
            </w:rPr>
          </w:pPr>
          <w:r w:rsidRPr="00F47F5A">
            <w:rPr>
              <w:rFonts w:cs="Tahoma"/>
              <w:color w:val="7F7F7F"/>
              <w:sz w:val="16"/>
              <w:szCs w:val="20"/>
            </w:rPr>
            <w:t>enseigner.tv5monde.com</w:t>
          </w:r>
        </w:p>
      </w:tc>
    </w:tr>
    <w:tr w:rsidR="00465BE3" w:rsidRPr="00B25FD7" w14:paraId="6A4B8ED6" w14:textId="77777777" w:rsidTr="0075614E">
      <w:trPr>
        <w:trHeight w:val="284"/>
        <w:jc w:val="center"/>
      </w:trPr>
      <w:tc>
        <w:tcPr>
          <w:tcW w:w="2035" w:type="pct"/>
          <w:tcBorders>
            <w:top w:val="single" w:sz="4" w:space="0" w:color="A6A6A6"/>
          </w:tcBorders>
          <w:shd w:val="clear" w:color="auto" w:fill="auto"/>
        </w:tcPr>
        <w:p w14:paraId="618976FE" w14:textId="77777777" w:rsidR="00465BE3" w:rsidRPr="00B25FD7" w:rsidRDefault="00465BE3" w:rsidP="006A54D9">
          <w:pPr>
            <w:pStyle w:val="Pieddepage"/>
            <w:rPr>
              <w:rFonts w:cs="Tahoma"/>
              <w:color w:val="7F7F7F"/>
              <w:sz w:val="16"/>
              <w:szCs w:val="20"/>
            </w:rPr>
          </w:pPr>
          <w:r w:rsidRPr="00F47F5A">
            <w:rPr>
              <w:color w:val="7F7F7F"/>
              <w:sz w:val="16"/>
              <w:szCs w:val="18"/>
            </w:rPr>
            <w:t>Tous droits réservés – © 2012 TV5 Québec Canada</w:t>
          </w:r>
          <w:r>
            <w:rPr>
              <w:rFonts w:cs="Tahoma"/>
              <w:color w:val="7F7F7F"/>
              <w:sz w:val="16"/>
              <w:szCs w:val="20"/>
            </w:rPr>
            <w:t>/2022 TV5MONDE</w:t>
          </w:r>
        </w:p>
      </w:tc>
      <w:tc>
        <w:tcPr>
          <w:tcW w:w="925" w:type="pct"/>
          <w:vMerge/>
          <w:shd w:val="clear" w:color="auto" w:fill="auto"/>
          <w:vAlign w:val="center"/>
        </w:tcPr>
        <w:p w14:paraId="71A6DB37" w14:textId="77777777" w:rsidR="00465BE3" w:rsidRPr="00B25FD7" w:rsidRDefault="00465BE3" w:rsidP="00FD5E7A">
          <w:pPr>
            <w:pStyle w:val="Pieddepage"/>
            <w:jc w:val="center"/>
            <w:rPr>
              <w:rFonts w:cs="Tahoma"/>
              <w:color w:val="7F7F7F"/>
              <w:sz w:val="16"/>
              <w:szCs w:val="20"/>
            </w:rPr>
          </w:pPr>
        </w:p>
      </w:tc>
      <w:tc>
        <w:tcPr>
          <w:tcW w:w="2040" w:type="pct"/>
          <w:tcBorders>
            <w:top w:val="single" w:sz="4" w:space="0" w:color="A6A6A6"/>
          </w:tcBorders>
          <w:shd w:val="clear" w:color="auto" w:fill="auto"/>
        </w:tcPr>
        <w:p w14:paraId="2934D13B" w14:textId="77777777" w:rsidR="00465BE3" w:rsidRPr="00B25FD7" w:rsidRDefault="00465BE3" w:rsidP="00FD5E7A">
          <w:pPr>
            <w:pStyle w:val="Pieddepage"/>
            <w:jc w:val="right"/>
            <w:rPr>
              <w:color w:val="7F7F7F"/>
              <w:sz w:val="16"/>
              <w:szCs w:val="18"/>
            </w:rPr>
          </w:pPr>
          <w:r>
            <w:rPr>
              <w:color w:val="7F7F7F"/>
              <w:sz w:val="16"/>
              <w:szCs w:val="18"/>
            </w:rPr>
            <w:t>2022</w:t>
          </w:r>
        </w:p>
      </w:tc>
    </w:tr>
  </w:tbl>
  <w:p w14:paraId="6FB38FBD" w14:textId="77777777" w:rsidR="00465BE3" w:rsidRDefault="00465BE3" w:rsidP="00204A2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92608" w14:textId="77777777" w:rsidR="00031961" w:rsidRDefault="00031961" w:rsidP="0026095A">
      <w:r>
        <w:separator/>
      </w:r>
    </w:p>
  </w:footnote>
  <w:footnote w:type="continuationSeparator" w:id="0">
    <w:p w14:paraId="008127B8" w14:textId="77777777" w:rsidR="00031961" w:rsidRDefault="00031961" w:rsidP="002609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54"/>
    </w:tblGrid>
    <w:tr w:rsidR="00465BE3" w:rsidRPr="009168AF" w14:paraId="273028C7" w14:textId="77777777" w:rsidTr="00FB18EF">
      <w:trPr>
        <w:trHeight w:val="71"/>
        <w:jc w:val="right"/>
      </w:trPr>
      <w:tc>
        <w:tcPr>
          <w:tcW w:w="3175" w:type="dxa"/>
          <w:shd w:val="clear" w:color="auto" w:fill="auto"/>
        </w:tcPr>
        <w:p w14:paraId="297BCD3E" w14:textId="5338DDCA" w:rsidR="00465BE3" w:rsidRPr="009168AF" w:rsidRDefault="00625A64" w:rsidP="00573312">
          <w:pPr>
            <w:pStyle w:val="En-tte"/>
            <w:jc w:val="right"/>
            <w:rPr>
              <w:color w:val="A6A6A6"/>
              <w:sz w:val="16"/>
            </w:rPr>
          </w:pPr>
          <w:fldSimple w:instr=" STYLEREF &quot;Titre;Titre fiche&quot; \* MERGEFORMAT ">
            <w:r w:rsidR="003B7FB0" w:rsidRPr="003B7FB0">
              <w:rPr>
                <w:noProof/>
                <w:color w:val="A6A6A6"/>
                <w:sz w:val="16"/>
              </w:rPr>
              <w:t>La Péninsule acadienne, Canada</w:t>
            </w:r>
          </w:fldSimple>
        </w:p>
      </w:tc>
      <w:tc>
        <w:tcPr>
          <w:tcW w:w="0" w:type="auto"/>
          <w:shd w:val="clear" w:color="auto" w:fill="auto"/>
          <w:vAlign w:val="center"/>
        </w:tcPr>
        <w:p w14:paraId="0D7D9E57" w14:textId="77777777" w:rsidR="00465BE3" w:rsidRPr="009168AF" w:rsidRDefault="00465BE3" w:rsidP="009168AF">
          <w:pPr>
            <w:jc w:val="right"/>
          </w:pPr>
          <w:r>
            <w:rPr>
              <w:noProof/>
              <w:lang w:eastAsia="fr-FR"/>
            </w:rPr>
            <w:drawing>
              <wp:inline distT="0" distB="0" distL="0" distR="0" wp14:anchorId="7B1441B3" wp14:editId="532976F9">
                <wp:extent cx="214630" cy="214630"/>
                <wp:effectExtent l="0" t="0" r="0" b="0"/>
                <wp:docPr id="1" name="Image 7"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7D992478" w14:textId="77777777" w:rsidR="00465BE3" w:rsidRDefault="00465BE3" w:rsidP="00204A25">
    <w:pPr>
      <w:pStyle w:val="En-tte"/>
    </w:pPr>
    <w:r>
      <w:rPr>
        <w:noProof/>
        <w:lang w:eastAsia="fr-FR"/>
      </w:rPr>
      <w:drawing>
        <wp:anchor distT="0" distB="0" distL="114300" distR="114300" simplePos="0" relativeHeight="251661824" behindDoc="1" locked="0" layoutInCell="0" allowOverlap="1" wp14:anchorId="78C60D8A" wp14:editId="6102543A">
          <wp:simplePos x="0" y="0"/>
          <wp:positionH relativeFrom="page">
            <wp:align>center</wp:align>
          </wp:positionH>
          <wp:positionV relativeFrom="page">
            <wp:posOffset>-36195</wp:posOffset>
          </wp:positionV>
          <wp:extent cx="8010525" cy="82677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45" cy="82689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63.4pt;height:34.4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B6C54F9"/>
    <w:multiLevelType w:val="hybridMultilevel"/>
    <w:tmpl w:val="5B00A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EB7368"/>
    <w:multiLevelType w:val="hybridMultilevel"/>
    <w:tmpl w:val="11D8CF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F52320"/>
    <w:multiLevelType w:val="hybridMultilevel"/>
    <w:tmpl w:val="980EE1CC"/>
    <w:lvl w:ilvl="0" w:tplc="B22CC1DC">
      <w:start w:val="1"/>
      <w:numFmt w:val="bullet"/>
      <w:suff w:val="space"/>
      <w:lvlText w:val=""/>
      <w:lvlJc w:val="left"/>
      <w:pPr>
        <w:ind w:left="0" w:firstLine="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F60792"/>
    <w:multiLevelType w:val="hybridMultilevel"/>
    <w:tmpl w:val="3BDE2E54"/>
    <w:lvl w:ilvl="0" w:tplc="B22CC1DC">
      <w:start w:val="1"/>
      <w:numFmt w:val="bullet"/>
      <w:suff w:val="space"/>
      <w:lvlText w:val=""/>
      <w:lvlJc w:val="left"/>
      <w:pPr>
        <w:ind w:left="0" w:firstLine="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D44091"/>
    <w:multiLevelType w:val="hybridMultilevel"/>
    <w:tmpl w:val="D7BCFDC0"/>
    <w:lvl w:ilvl="0" w:tplc="C30C4AE0">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6" w15:restartNumberingAfterBreak="0">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853974"/>
    <w:multiLevelType w:val="hybridMultilevel"/>
    <w:tmpl w:val="CAB2C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AB688B"/>
    <w:multiLevelType w:val="hybridMultilevel"/>
    <w:tmpl w:val="2872EC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7"/>
  </w:num>
  <w:num w:numId="3">
    <w:abstractNumId w:val="8"/>
  </w:num>
  <w:num w:numId="4">
    <w:abstractNumId w:val="20"/>
  </w:num>
  <w:num w:numId="5">
    <w:abstractNumId w:val="16"/>
  </w:num>
  <w:num w:numId="6">
    <w:abstractNumId w:val="20"/>
  </w:num>
  <w:num w:numId="7">
    <w:abstractNumId w:val="12"/>
  </w:num>
  <w:num w:numId="8">
    <w:abstractNumId w:val="5"/>
  </w:num>
  <w:num w:numId="9">
    <w:abstractNumId w:val="13"/>
  </w:num>
  <w:num w:numId="10">
    <w:abstractNumId w:val="0"/>
  </w:num>
  <w:num w:numId="11">
    <w:abstractNumId w:val="23"/>
  </w:num>
  <w:num w:numId="12">
    <w:abstractNumId w:val="1"/>
  </w:num>
  <w:num w:numId="13">
    <w:abstractNumId w:val="21"/>
  </w:num>
  <w:num w:numId="14">
    <w:abstractNumId w:val="20"/>
    <w:lvlOverride w:ilvl="0">
      <w:startOverride w:val="1"/>
    </w:lvlOverride>
  </w:num>
  <w:num w:numId="15">
    <w:abstractNumId w:val="2"/>
  </w:num>
  <w:num w:numId="16">
    <w:abstractNumId w:val="20"/>
  </w:num>
  <w:num w:numId="17">
    <w:abstractNumId w:val="22"/>
  </w:num>
  <w:num w:numId="18">
    <w:abstractNumId w:val="20"/>
    <w:lvlOverride w:ilvl="0">
      <w:startOverride w:val="1"/>
    </w:lvlOverride>
  </w:num>
  <w:num w:numId="19">
    <w:abstractNumId w:val="4"/>
  </w:num>
  <w:num w:numId="20">
    <w:abstractNumId w:val="20"/>
    <w:lvlOverride w:ilvl="0">
      <w:startOverride w:val="1"/>
    </w:lvlOverride>
  </w:num>
  <w:num w:numId="21">
    <w:abstractNumId w:val="26"/>
  </w:num>
  <w:num w:numId="22">
    <w:abstractNumId w:val="10"/>
  </w:num>
  <w:num w:numId="23">
    <w:abstractNumId w:val="19"/>
  </w:num>
  <w:num w:numId="24">
    <w:abstractNumId w:val="6"/>
  </w:num>
  <w:num w:numId="25">
    <w:abstractNumId w:val="26"/>
  </w:num>
  <w:num w:numId="26">
    <w:abstractNumId w:val="15"/>
  </w:num>
  <w:num w:numId="27">
    <w:abstractNumId w:val="26"/>
  </w:num>
  <w:num w:numId="28">
    <w:abstractNumId w:val="17"/>
  </w:num>
  <w:num w:numId="29">
    <w:abstractNumId w:val="26"/>
    <w:lvlOverride w:ilvl="0">
      <w:startOverride w:val="1"/>
    </w:lvlOverride>
  </w:num>
  <w:num w:numId="30">
    <w:abstractNumId w:val="11"/>
  </w:num>
  <w:num w:numId="31">
    <w:abstractNumId w:val="25"/>
  </w:num>
  <w:num w:numId="32">
    <w:abstractNumId w:val="27"/>
  </w:num>
  <w:num w:numId="33">
    <w:abstractNumId w:val="3"/>
  </w:num>
  <w:num w:numId="34">
    <w:abstractNumId w:val="9"/>
  </w:num>
  <w:num w:numId="35">
    <w:abstractNumId w:val="28"/>
  </w:num>
  <w:num w:numId="36">
    <w:abstractNumId w:val="14"/>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4CD"/>
    <w:rsid w:val="00002F4E"/>
    <w:rsid w:val="00014258"/>
    <w:rsid w:val="0001598A"/>
    <w:rsid w:val="00015D75"/>
    <w:rsid w:val="00017367"/>
    <w:rsid w:val="00027886"/>
    <w:rsid w:val="00031961"/>
    <w:rsid w:val="00040C84"/>
    <w:rsid w:val="00040F43"/>
    <w:rsid w:val="0004745F"/>
    <w:rsid w:val="0004788A"/>
    <w:rsid w:val="00051A0F"/>
    <w:rsid w:val="00053873"/>
    <w:rsid w:val="0005419F"/>
    <w:rsid w:val="00077FC5"/>
    <w:rsid w:val="0009432A"/>
    <w:rsid w:val="000949B7"/>
    <w:rsid w:val="000A224B"/>
    <w:rsid w:val="000B311B"/>
    <w:rsid w:val="000B496A"/>
    <w:rsid w:val="000B77B5"/>
    <w:rsid w:val="000C21B3"/>
    <w:rsid w:val="000C2EEF"/>
    <w:rsid w:val="000C6DAA"/>
    <w:rsid w:val="000C780A"/>
    <w:rsid w:val="000D40CF"/>
    <w:rsid w:val="000D49E7"/>
    <w:rsid w:val="000E0938"/>
    <w:rsid w:val="000E235B"/>
    <w:rsid w:val="000E7777"/>
    <w:rsid w:val="001057B8"/>
    <w:rsid w:val="001112A2"/>
    <w:rsid w:val="00121CEE"/>
    <w:rsid w:val="0013058E"/>
    <w:rsid w:val="00130C61"/>
    <w:rsid w:val="00135D79"/>
    <w:rsid w:val="00143D0F"/>
    <w:rsid w:val="0014565F"/>
    <w:rsid w:val="00151E06"/>
    <w:rsid w:val="00161F4A"/>
    <w:rsid w:val="00162818"/>
    <w:rsid w:val="00163F89"/>
    <w:rsid w:val="00164862"/>
    <w:rsid w:val="00167E51"/>
    <w:rsid w:val="00175936"/>
    <w:rsid w:val="0018010F"/>
    <w:rsid w:val="00182404"/>
    <w:rsid w:val="00182FB8"/>
    <w:rsid w:val="00184549"/>
    <w:rsid w:val="0018485F"/>
    <w:rsid w:val="00194ACF"/>
    <w:rsid w:val="001A2582"/>
    <w:rsid w:val="001A3D09"/>
    <w:rsid w:val="001A45E5"/>
    <w:rsid w:val="001A5482"/>
    <w:rsid w:val="001B7B18"/>
    <w:rsid w:val="001D5830"/>
    <w:rsid w:val="001D6081"/>
    <w:rsid w:val="001E5A69"/>
    <w:rsid w:val="001F1F35"/>
    <w:rsid w:val="001F4705"/>
    <w:rsid w:val="0020189B"/>
    <w:rsid w:val="00201B32"/>
    <w:rsid w:val="002032CE"/>
    <w:rsid w:val="00203E05"/>
    <w:rsid w:val="00204A25"/>
    <w:rsid w:val="00211921"/>
    <w:rsid w:val="00212CE3"/>
    <w:rsid w:val="002173DD"/>
    <w:rsid w:val="0023247A"/>
    <w:rsid w:val="00254915"/>
    <w:rsid w:val="002567AE"/>
    <w:rsid w:val="0026095A"/>
    <w:rsid w:val="002763EA"/>
    <w:rsid w:val="0028468D"/>
    <w:rsid w:val="00293D04"/>
    <w:rsid w:val="002A2A24"/>
    <w:rsid w:val="002A583F"/>
    <w:rsid w:val="002B026C"/>
    <w:rsid w:val="002B6B25"/>
    <w:rsid w:val="002C31CA"/>
    <w:rsid w:val="002C3599"/>
    <w:rsid w:val="002D2C6A"/>
    <w:rsid w:val="002D3994"/>
    <w:rsid w:val="002D6AB0"/>
    <w:rsid w:val="002F5B75"/>
    <w:rsid w:val="002F6134"/>
    <w:rsid w:val="00306ED2"/>
    <w:rsid w:val="003078A7"/>
    <w:rsid w:val="00312DA9"/>
    <w:rsid w:val="0033115A"/>
    <w:rsid w:val="003360FC"/>
    <w:rsid w:val="00362793"/>
    <w:rsid w:val="003661BE"/>
    <w:rsid w:val="00374E5D"/>
    <w:rsid w:val="00375BD3"/>
    <w:rsid w:val="00382791"/>
    <w:rsid w:val="00393640"/>
    <w:rsid w:val="003A5966"/>
    <w:rsid w:val="003B6217"/>
    <w:rsid w:val="003B7FB0"/>
    <w:rsid w:val="003C5056"/>
    <w:rsid w:val="003C6DD9"/>
    <w:rsid w:val="003E2F83"/>
    <w:rsid w:val="003E3AEC"/>
    <w:rsid w:val="003E42CD"/>
    <w:rsid w:val="003F4F64"/>
    <w:rsid w:val="003F5041"/>
    <w:rsid w:val="0041091D"/>
    <w:rsid w:val="004221F9"/>
    <w:rsid w:val="00422901"/>
    <w:rsid w:val="00436E87"/>
    <w:rsid w:val="00465BE3"/>
    <w:rsid w:val="00474A86"/>
    <w:rsid w:val="004758C5"/>
    <w:rsid w:val="004826B4"/>
    <w:rsid w:val="004842BD"/>
    <w:rsid w:val="00493750"/>
    <w:rsid w:val="00493E69"/>
    <w:rsid w:val="004A3A55"/>
    <w:rsid w:val="004B2184"/>
    <w:rsid w:val="004C3CDE"/>
    <w:rsid w:val="004C4B26"/>
    <w:rsid w:val="004D0C82"/>
    <w:rsid w:val="004E22D0"/>
    <w:rsid w:val="004E3E6D"/>
    <w:rsid w:val="004E760E"/>
    <w:rsid w:val="004F46B4"/>
    <w:rsid w:val="004F4E11"/>
    <w:rsid w:val="004F7E40"/>
    <w:rsid w:val="00500540"/>
    <w:rsid w:val="0050589A"/>
    <w:rsid w:val="00511280"/>
    <w:rsid w:val="005204EA"/>
    <w:rsid w:val="00537FCA"/>
    <w:rsid w:val="00552B25"/>
    <w:rsid w:val="00553E79"/>
    <w:rsid w:val="00554B94"/>
    <w:rsid w:val="00567AB9"/>
    <w:rsid w:val="00573312"/>
    <w:rsid w:val="00581C3E"/>
    <w:rsid w:val="00585707"/>
    <w:rsid w:val="00593E13"/>
    <w:rsid w:val="005949EC"/>
    <w:rsid w:val="00595A23"/>
    <w:rsid w:val="005B690A"/>
    <w:rsid w:val="005C23B3"/>
    <w:rsid w:val="005D624C"/>
    <w:rsid w:val="005D72D7"/>
    <w:rsid w:val="005E09AC"/>
    <w:rsid w:val="005E14F4"/>
    <w:rsid w:val="005E36C2"/>
    <w:rsid w:val="005F1FF9"/>
    <w:rsid w:val="005F34A9"/>
    <w:rsid w:val="005F575A"/>
    <w:rsid w:val="005F7B32"/>
    <w:rsid w:val="0060683A"/>
    <w:rsid w:val="0062188B"/>
    <w:rsid w:val="00625A64"/>
    <w:rsid w:val="0063069C"/>
    <w:rsid w:val="006306C1"/>
    <w:rsid w:val="00630AAC"/>
    <w:rsid w:val="00635D8B"/>
    <w:rsid w:val="00641103"/>
    <w:rsid w:val="0064247A"/>
    <w:rsid w:val="00653278"/>
    <w:rsid w:val="0065478D"/>
    <w:rsid w:val="006660BA"/>
    <w:rsid w:val="00670287"/>
    <w:rsid w:val="006702DC"/>
    <w:rsid w:val="0067363F"/>
    <w:rsid w:val="00683482"/>
    <w:rsid w:val="006862C8"/>
    <w:rsid w:val="006901D9"/>
    <w:rsid w:val="00691F93"/>
    <w:rsid w:val="006A54D9"/>
    <w:rsid w:val="006B2CB1"/>
    <w:rsid w:val="006B6985"/>
    <w:rsid w:val="006B7C31"/>
    <w:rsid w:val="006C0EC2"/>
    <w:rsid w:val="006C35F1"/>
    <w:rsid w:val="006C6959"/>
    <w:rsid w:val="006E38DE"/>
    <w:rsid w:val="006E77CA"/>
    <w:rsid w:val="006E795A"/>
    <w:rsid w:val="00705619"/>
    <w:rsid w:val="00744823"/>
    <w:rsid w:val="00753884"/>
    <w:rsid w:val="0075426B"/>
    <w:rsid w:val="0075614E"/>
    <w:rsid w:val="00756EE8"/>
    <w:rsid w:val="00777134"/>
    <w:rsid w:val="00780726"/>
    <w:rsid w:val="007808A3"/>
    <w:rsid w:val="00791263"/>
    <w:rsid w:val="007912F1"/>
    <w:rsid w:val="007A562A"/>
    <w:rsid w:val="007B4C04"/>
    <w:rsid w:val="007C11FE"/>
    <w:rsid w:val="007C33C5"/>
    <w:rsid w:val="007D11EE"/>
    <w:rsid w:val="007D16DA"/>
    <w:rsid w:val="007D2BD1"/>
    <w:rsid w:val="007E3935"/>
    <w:rsid w:val="007E7462"/>
    <w:rsid w:val="007F3144"/>
    <w:rsid w:val="00802890"/>
    <w:rsid w:val="00802D9B"/>
    <w:rsid w:val="0081245A"/>
    <w:rsid w:val="008128F1"/>
    <w:rsid w:val="00812AA1"/>
    <w:rsid w:val="00825FD6"/>
    <w:rsid w:val="00837C75"/>
    <w:rsid w:val="00843C0D"/>
    <w:rsid w:val="00845019"/>
    <w:rsid w:val="00854636"/>
    <w:rsid w:val="00864E2C"/>
    <w:rsid w:val="008653EC"/>
    <w:rsid w:val="00867EE6"/>
    <w:rsid w:val="00872391"/>
    <w:rsid w:val="00872ECA"/>
    <w:rsid w:val="00883E64"/>
    <w:rsid w:val="00896EF1"/>
    <w:rsid w:val="008A6562"/>
    <w:rsid w:val="008C032B"/>
    <w:rsid w:val="008D193F"/>
    <w:rsid w:val="008D279F"/>
    <w:rsid w:val="008D4B1E"/>
    <w:rsid w:val="008D5C98"/>
    <w:rsid w:val="008E3057"/>
    <w:rsid w:val="008E346B"/>
    <w:rsid w:val="008E642B"/>
    <w:rsid w:val="008E76C4"/>
    <w:rsid w:val="008F52C5"/>
    <w:rsid w:val="008F62CE"/>
    <w:rsid w:val="009024BC"/>
    <w:rsid w:val="00912135"/>
    <w:rsid w:val="00912D45"/>
    <w:rsid w:val="00913520"/>
    <w:rsid w:val="00915C82"/>
    <w:rsid w:val="009168AF"/>
    <w:rsid w:val="009433AA"/>
    <w:rsid w:val="009554E0"/>
    <w:rsid w:val="0096345A"/>
    <w:rsid w:val="00967C86"/>
    <w:rsid w:val="00967C96"/>
    <w:rsid w:val="00975778"/>
    <w:rsid w:val="00976448"/>
    <w:rsid w:val="00986B47"/>
    <w:rsid w:val="00990D61"/>
    <w:rsid w:val="009939E0"/>
    <w:rsid w:val="009964A1"/>
    <w:rsid w:val="009B5CC4"/>
    <w:rsid w:val="009C18C9"/>
    <w:rsid w:val="009D0942"/>
    <w:rsid w:val="009D25B1"/>
    <w:rsid w:val="009D2C2B"/>
    <w:rsid w:val="009D2E1A"/>
    <w:rsid w:val="009D3B09"/>
    <w:rsid w:val="009F1448"/>
    <w:rsid w:val="00A00E55"/>
    <w:rsid w:val="00A13415"/>
    <w:rsid w:val="00A16C1B"/>
    <w:rsid w:val="00A21846"/>
    <w:rsid w:val="00A30398"/>
    <w:rsid w:val="00A34697"/>
    <w:rsid w:val="00A50915"/>
    <w:rsid w:val="00A53230"/>
    <w:rsid w:val="00A534CD"/>
    <w:rsid w:val="00A62802"/>
    <w:rsid w:val="00A64A02"/>
    <w:rsid w:val="00A73A9F"/>
    <w:rsid w:val="00A8006B"/>
    <w:rsid w:val="00A8381C"/>
    <w:rsid w:val="00A9285E"/>
    <w:rsid w:val="00A93AFC"/>
    <w:rsid w:val="00A943C6"/>
    <w:rsid w:val="00AA004C"/>
    <w:rsid w:val="00AA140D"/>
    <w:rsid w:val="00AF0FDE"/>
    <w:rsid w:val="00B0649C"/>
    <w:rsid w:val="00B10709"/>
    <w:rsid w:val="00B30DD3"/>
    <w:rsid w:val="00B321AF"/>
    <w:rsid w:val="00B36D73"/>
    <w:rsid w:val="00B4626F"/>
    <w:rsid w:val="00B53272"/>
    <w:rsid w:val="00B56953"/>
    <w:rsid w:val="00B62B89"/>
    <w:rsid w:val="00B7674A"/>
    <w:rsid w:val="00B92D64"/>
    <w:rsid w:val="00BA1F8C"/>
    <w:rsid w:val="00BB0C99"/>
    <w:rsid w:val="00BB0F65"/>
    <w:rsid w:val="00BB6801"/>
    <w:rsid w:val="00BB6BA1"/>
    <w:rsid w:val="00BE374D"/>
    <w:rsid w:val="00C20517"/>
    <w:rsid w:val="00C26610"/>
    <w:rsid w:val="00C45C67"/>
    <w:rsid w:val="00C47A30"/>
    <w:rsid w:val="00C47C78"/>
    <w:rsid w:val="00C53E52"/>
    <w:rsid w:val="00C53ED5"/>
    <w:rsid w:val="00C66D30"/>
    <w:rsid w:val="00C67F9F"/>
    <w:rsid w:val="00C74E9D"/>
    <w:rsid w:val="00C77D05"/>
    <w:rsid w:val="00C8067B"/>
    <w:rsid w:val="00C924A3"/>
    <w:rsid w:val="00CA03A7"/>
    <w:rsid w:val="00CA7D3C"/>
    <w:rsid w:val="00CB6EE9"/>
    <w:rsid w:val="00CC16B3"/>
    <w:rsid w:val="00CE1E2A"/>
    <w:rsid w:val="00CE79EF"/>
    <w:rsid w:val="00CF0312"/>
    <w:rsid w:val="00CF0BF6"/>
    <w:rsid w:val="00CF3962"/>
    <w:rsid w:val="00D02B3E"/>
    <w:rsid w:val="00D02DA3"/>
    <w:rsid w:val="00D13A74"/>
    <w:rsid w:val="00D26E5C"/>
    <w:rsid w:val="00D41F8E"/>
    <w:rsid w:val="00D43824"/>
    <w:rsid w:val="00D46143"/>
    <w:rsid w:val="00D721AE"/>
    <w:rsid w:val="00D75145"/>
    <w:rsid w:val="00D9499B"/>
    <w:rsid w:val="00DA34BF"/>
    <w:rsid w:val="00DA3623"/>
    <w:rsid w:val="00DA458C"/>
    <w:rsid w:val="00DA5F07"/>
    <w:rsid w:val="00DB0FFF"/>
    <w:rsid w:val="00DC2D4B"/>
    <w:rsid w:val="00DD17FB"/>
    <w:rsid w:val="00DF07FF"/>
    <w:rsid w:val="00E07E58"/>
    <w:rsid w:val="00E26926"/>
    <w:rsid w:val="00E3157B"/>
    <w:rsid w:val="00E35F6C"/>
    <w:rsid w:val="00E418D9"/>
    <w:rsid w:val="00E624C0"/>
    <w:rsid w:val="00E66849"/>
    <w:rsid w:val="00E715ED"/>
    <w:rsid w:val="00E71D1D"/>
    <w:rsid w:val="00E7396A"/>
    <w:rsid w:val="00E84A40"/>
    <w:rsid w:val="00E97EA1"/>
    <w:rsid w:val="00EA3AFA"/>
    <w:rsid w:val="00EB33CC"/>
    <w:rsid w:val="00EB382D"/>
    <w:rsid w:val="00EB6FCE"/>
    <w:rsid w:val="00EC3ED6"/>
    <w:rsid w:val="00EC55D0"/>
    <w:rsid w:val="00ED2C2F"/>
    <w:rsid w:val="00ED4140"/>
    <w:rsid w:val="00EF0539"/>
    <w:rsid w:val="00EF1431"/>
    <w:rsid w:val="00F217B9"/>
    <w:rsid w:val="00F2518F"/>
    <w:rsid w:val="00F330FD"/>
    <w:rsid w:val="00F366AF"/>
    <w:rsid w:val="00F36C66"/>
    <w:rsid w:val="00F40C62"/>
    <w:rsid w:val="00F430C5"/>
    <w:rsid w:val="00F7415B"/>
    <w:rsid w:val="00F77C6A"/>
    <w:rsid w:val="00F82218"/>
    <w:rsid w:val="00F84FBD"/>
    <w:rsid w:val="00F853C9"/>
    <w:rsid w:val="00F92563"/>
    <w:rsid w:val="00FA261B"/>
    <w:rsid w:val="00FB18EF"/>
    <w:rsid w:val="00FD12BE"/>
    <w:rsid w:val="00FD22BA"/>
    <w:rsid w:val="00FD5E7A"/>
    <w:rsid w:val="00FD7F64"/>
    <w:rsid w:val="00FE4A69"/>
    <w:rsid w:val="00FF06CA"/>
    <w:rsid w:val="00FF0A63"/>
    <w:rsid w:val="00FF1C3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67BED0"/>
  <w15:docId w15:val="{D4476D92-A3B5-4AE1-862F-8ECA9E067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nhideWhenUsed/>
    <w:rsid w:val="00915C82"/>
    <w:rPr>
      <w:sz w:val="16"/>
      <w:szCs w:val="16"/>
    </w:rPr>
  </w:style>
  <w:style w:type="paragraph" w:styleId="Commentaire">
    <w:name w:val="annotation text"/>
    <w:basedOn w:val="Normal"/>
    <w:link w:val="CommentaireCar"/>
    <w:unhideWhenUsed/>
    <w:rsid w:val="00915C82"/>
    <w:pPr>
      <w:spacing w:line="240" w:lineRule="auto"/>
    </w:pPr>
    <w:rPr>
      <w:szCs w:val="20"/>
    </w:rPr>
  </w:style>
  <w:style w:type="character" w:customStyle="1" w:styleId="CommentaireCar">
    <w:name w:val="Commentaire Car"/>
    <w:basedOn w:val="Policepardfaut"/>
    <w:link w:val="Commentaire"/>
    <w:rsid w:val="00915C82"/>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915C82"/>
    <w:rPr>
      <w:b/>
      <w:bCs/>
    </w:rPr>
  </w:style>
  <w:style w:type="character" w:customStyle="1" w:styleId="ObjetducommentaireCar">
    <w:name w:val="Objet du commentaire Car"/>
    <w:basedOn w:val="CommentaireCar"/>
    <w:link w:val="Objetducommentaire"/>
    <w:uiPriority w:val="99"/>
    <w:semiHidden/>
    <w:rsid w:val="00915C82"/>
    <w:rPr>
      <w:rFonts w:ascii="Tahoma" w:hAnsi="Tahoma"/>
      <w:b/>
      <w:bCs/>
      <w:lang w:val="fr-FR" w:eastAsia="en-US"/>
    </w:rPr>
  </w:style>
  <w:style w:type="character" w:customStyle="1" w:styleId="CommentaireCar1">
    <w:name w:val="Commentaire Car1"/>
    <w:rsid w:val="00E07E58"/>
    <w:rPr>
      <w:sz w:val="24"/>
      <w:szCs w:val="24"/>
      <w:lang w:val="fr-CA" w:eastAsia="fr-CA"/>
    </w:rPr>
  </w:style>
  <w:style w:type="character" w:styleId="Lienhypertexte">
    <w:name w:val="Hyperlink"/>
    <w:basedOn w:val="Policepardfaut"/>
    <w:uiPriority w:val="99"/>
    <w:unhideWhenUsed/>
    <w:rsid w:val="00E07E58"/>
    <w:rPr>
      <w:color w:val="0000FF" w:themeColor="hyperlink"/>
      <w:u w:val="single"/>
    </w:rPr>
  </w:style>
  <w:style w:type="paragraph" w:styleId="NormalWeb">
    <w:name w:val="Normal (Web)"/>
    <w:basedOn w:val="Normal"/>
    <w:rsid w:val="009964A1"/>
    <w:pPr>
      <w:spacing w:before="100" w:beforeAutospacing="1" w:after="100" w:afterAutospacing="1" w:line="240" w:lineRule="auto"/>
      <w:jc w:val="left"/>
    </w:pPr>
    <w:rPr>
      <w:rFonts w:ascii="Times New Roman" w:eastAsia="Times New Roman" w:hAnsi="Times New Roman"/>
      <w:sz w:val="24"/>
      <w:lang w:val="fr-CA" w:eastAsia="fr-CA" w:bidi="en-US"/>
    </w:rPr>
  </w:style>
  <w:style w:type="paragraph" w:styleId="Sansinterligne">
    <w:name w:val="No Spacing"/>
    <w:uiPriority w:val="1"/>
    <w:qFormat/>
    <w:rsid w:val="00896EF1"/>
    <w:rPr>
      <w:rFonts w:ascii="Tahoma" w:eastAsiaTheme="minorEastAsia" w:hAnsi="Tahoma" w:cstheme="minorBidi"/>
      <w:szCs w:val="24"/>
      <w:lang w:val="fr-FR" w:eastAsia="en-US"/>
    </w:rPr>
  </w:style>
  <w:style w:type="character" w:customStyle="1" w:styleId="apple-converted-space">
    <w:name w:val="apple-converted-space"/>
    <w:basedOn w:val="Policepardfaut"/>
    <w:rsid w:val="00896EF1"/>
  </w:style>
  <w:style w:type="character" w:styleId="Accentuation">
    <w:name w:val="Emphasis"/>
    <w:basedOn w:val="Policepardfaut"/>
    <w:uiPriority w:val="20"/>
    <w:qFormat/>
    <w:rsid w:val="00896EF1"/>
    <w:rPr>
      <w:i/>
      <w:iCs/>
    </w:rPr>
  </w:style>
  <w:style w:type="paragraph" w:styleId="Notedebasdepage">
    <w:name w:val="footnote text"/>
    <w:basedOn w:val="Normal"/>
    <w:link w:val="NotedebasdepageCar"/>
    <w:uiPriority w:val="99"/>
    <w:semiHidden/>
    <w:unhideWhenUsed/>
    <w:rsid w:val="00896EF1"/>
    <w:pPr>
      <w:spacing w:line="240" w:lineRule="auto"/>
      <w:jc w:val="left"/>
    </w:pPr>
    <w:rPr>
      <w:rFonts w:eastAsiaTheme="minorEastAsia" w:cstheme="minorBidi"/>
      <w:szCs w:val="20"/>
    </w:rPr>
  </w:style>
  <w:style w:type="character" w:customStyle="1" w:styleId="NotedebasdepageCar">
    <w:name w:val="Note de bas de page Car"/>
    <w:basedOn w:val="Policepardfaut"/>
    <w:link w:val="Notedebasdepage"/>
    <w:uiPriority w:val="99"/>
    <w:semiHidden/>
    <w:rsid w:val="00896EF1"/>
    <w:rPr>
      <w:rFonts w:ascii="Tahoma" w:eastAsiaTheme="minorEastAsia" w:hAnsi="Tahoma" w:cstheme="minorBidi"/>
      <w:lang w:val="fr-FR" w:eastAsia="en-US"/>
    </w:rPr>
  </w:style>
  <w:style w:type="character" w:styleId="Appelnotedebasdep">
    <w:name w:val="footnote reference"/>
    <w:basedOn w:val="Policepardfaut"/>
    <w:uiPriority w:val="99"/>
    <w:semiHidden/>
    <w:unhideWhenUsed/>
    <w:rsid w:val="00896EF1"/>
    <w:rPr>
      <w:vertAlign w:val="superscript"/>
    </w:rPr>
  </w:style>
  <w:style w:type="character" w:styleId="Textedelespacerserv">
    <w:name w:val="Placeholder Text"/>
    <w:basedOn w:val="Policepardfaut"/>
    <w:uiPriority w:val="67"/>
    <w:semiHidden/>
    <w:rsid w:val="00BA1F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ecanadianencyclopedia.ca/fr/article/deportation-des-acadiens-resume-en-langage-simp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Enseignant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9936E-2606-42EC-BB12-E51536AEC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Gabarit-EnseignantV3.2</Template>
  <TotalTime>0</TotalTime>
  <Pages>3</Pages>
  <Words>1111</Words>
  <Characters>6111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HP</cp:lastModifiedBy>
  <cp:revision>2</cp:revision>
  <cp:lastPrinted>2016-09-27T14:29:00Z</cp:lastPrinted>
  <dcterms:created xsi:type="dcterms:W3CDTF">2022-12-22T09:29:00Z</dcterms:created>
  <dcterms:modified xsi:type="dcterms:W3CDTF">2022-12-22T09:29:00Z</dcterms:modified>
</cp:coreProperties>
</file>