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896"/>
        <w:gridCol w:w="2836"/>
      </w:tblGrid>
      <w:tr w:rsidR="00F96A53" w:rsidRPr="00B25FD7" w14:paraId="7759D839" w14:textId="7777777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25FF1551" w14:textId="77777777" w:rsidR="002F1DF6" w:rsidRPr="00B25FD7" w:rsidRDefault="002E50AE" w:rsidP="002E50AE">
            <w:pPr>
              <w:pStyle w:val="Titre"/>
            </w:pPr>
            <w:bookmarkStart w:id="0" w:name="_GoBack"/>
            <w:bookmarkEnd w:id="0"/>
            <w:r>
              <w:t>La Péninsule acadienne</w:t>
            </w:r>
            <w:r w:rsidR="00450F80">
              <w:t xml:space="preserve">, </w:t>
            </w:r>
            <w:r w:rsidR="009604BB">
              <w:t>Canada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45E1828B" w14:textId="77777777"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proofErr w:type="gramStart"/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</w:t>
            </w:r>
            <w:proofErr w:type="gramEnd"/>
            <w:r w:rsidRPr="00B25FD7">
              <w:rPr>
                <w:rStyle w:val="Datemiseenligne"/>
              </w:rPr>
              <w:t xml:space="preserve"> . / . . / . . . .</w:t>
            </w:r>
          </w:p>
        </w:tc>
      </w:tr>
    </w:tbl>
    <w:p w14:paraId="4CC8F8B8" w14:textId="77777777" w:rsidR="002F1DF6" w:rsidRPr="00B67B3A" w:rsidRDefault="004046C1" w:rsidP="00B67B3A">
      <w:pPr>
        <w:pStyle w:val="Titre1"/>
      </w:pPr>
      <w:r>
        <w:t xml:space="preserve">Découvrir </w:t>
      </w:r>
      <w:r w:rsidR="00F04220">
        <w:t>une région</w:t>
      </w:r>
    </w:p>
    <w:p w14:paraId="54FA87FB" w14:textId="77777777" w:rsidR="006A5E94" w:rsidRDefault="002F1DF6" w:rsidP="006A5E94">
      <w:pPr>
        <w:pStyle w:val="Titre2"/>
      </w:pPr>
      <w:r w:rsidRPr="00263EF2">
        <w:t xml:space="preserve">Activité 1 : </w:t>
      </w:r>
      <w:r w:rsidR="00531168" w:rsidRPr="00263EF2">
        <w:t xml:space="preserve">écoutez </w:t>
      </w:r>
      <w:r w:rsidR="00E34316">
        <w:t xml:space="preserve">la vidéo et </w:t>
      </w:r>
      <w:r w:rsidR="00DA3D78">
        <w:t>complétez le texte.</w:t>
      </w:r>
    </w:p>
    <w:p w14:paraId="60272077" w14:textId="77777777" w:rsidR="00392C26" w:rsidRPr="00B33D98" w:rsidRDefault="00392C26" w:rsidP="00B33D98"/>
    <w:p w14:paraId="581553F0" w14:textId="4DFB757B" w:rsidR="00611EE4" w:rsidRDefault="00B33D98" w:rsidP="00657D87">
      <w:pPr>
        <w:spacing w:line="360" w:lineRule="auto"/>
        <w:rPr>
          <w:rFonts w:cs="Tahoma"/>
          <w:szCs w:val="20"/>
          <w:lang w:val="fr-BE"/>
        </w:rPr>
      </w:pPr>
      <w:r w:rsidRPr="000560D7">
        <w:rPr>
          <w:rFonts w:cs="Tahoma"/>
          <w:szCs w:val="20"/>
          <w:lang w:val="fr-BE"/>
        </w:rPr>
        <w:t xml:space="preserve">Situé dans les Maritimes, entre le </w:t>
      </w:r>
      <w:r>
        <w:rPr>
          <w:rFonts w:cs="Tahoma"/>
          <w:szCs w:val="20"/>
          <w:lang w:val="fr-BE"/>
        </w:rPr>
        <w:t xml:space="preserve">_______________ </w:t>
      </w:r>
      <w:r w:rsidRPr="000560D7">
        <w:rPr>
          <w:rFonts w:cs="Tahoma"/>
          <w:szCs w:val="20"/>
          <w:lang w:val="fr-BE"/>
        </w:rPr>
        <w:t xml:space="preserve">et </w:t>
      </w:r>
      <w:proofErr w:type="gramStart"/>
      <w:r w:rsidRPr="000560D7">
        <w:rPr>
          <w:rFonts w:cs="Tahoma"/>
          <w:szCs w:val="20"/>
          <w:lang w:val="fr-BE"/>
        </w:rPr>
        <w:t>la</w:t>
      </w:r>
      <w:proofErr w:type="gramEnd"/>
      <w:r w:rsidRPr="000560D7">
        <w:rPr>
          <w:rFonts w:cs="Tahoma"/>
          <w:szCs w:val="20"/>
          <w:lang w:val="fr-BE"/>
        </w:rPr>
        <w:t xml:space="preserve"> </w:t>
      </w:r>
      <w:r>
        <w:rPr>
          <w:rFonts w:cs="Tahoma"/>
          <w:szCs w:val="20"/>
          <w:lang w:val="fr-BE"/>
        </w:rPr>
        <w:t>_______________</w:t>
      </w:r>
      <w:r w:rsidRPr="000560D7">
        <w:rPr>
          <w:rFonts w:cs="Tahoma"/>
          <w:szCs w:val="20"/>
          <w:lang w:val="fr-BE"/>
        </w:rPr>
        <w:t xml:space="preserve">, le Nouveau-Brunswick peut se vanter d'être la seule province canadienne officiellement </w:t>
      </w:r>
      <w:r>
        <w:rPr>
          <w:rFonts w:cs="Tahoma"/>
          <w:szCs w:val="20"/>
          <w:lang w:val="fr-BE"/>
        </w:rPr>
        <w:t>_______________</w:t>
      </w:r>
      <w:r w:rsidRPr="000560D7">
        <w:rPr>
          <w:rFonts w:cs="Tahoma"/>
          <w:szCs w:val="20"/>
          <w:lang w:val="fr-BE"/>
        </w:rPr>
        <w:t xml:space="preserve"> ! Des francophones ont fondé les villes le long du littoral de la </w:t>
      </w:r>
      <w:r w:rsidR="00392C26">
        <w:rPr>
          <w:rFonts w:cs="Tahoma"/>
          <w:szCs w:val="20"/>
          <w:lang w:val="fr-BE"/>
        </w:rPr>
        <w:t>P</w:t>
      </w:r>
      <w:r w:rsidRPr="000560D7">
        <w:rPr>
          <w:rFonts w:cs="Tahoma"/>
          <w:szCs w:val="20"/>
          <w:lang w:val="fr-BE"/>
        </w:rPr>
        <w:t xml:space="preserve">éninsule acadienne au </w:t>
      </w:r>
      <w:r>
        <w:rPr>
          <w:rFonts w:cs="Tahoma"/>
          <w:szCs w:val="20"/>
          <w:lang w:val="fr-BE"/>
        </w:rPr>
        <w:t>_______________</w:t>
      </w:r>
      <w:r w:rsidRPr="000560D7">
        <w:rPr>
          <w:rFonts w:cs="Tahoma"/>
          <w:szCs w:val="20"/>
          <w:lang w:val="fr-BE"/>
        </w:rPr>
        <w:t xml:space="preserve"> siècle. Pour profiter pleinement de l’ambiance festive de la péninsule, c'est en août qu’il faut s’y rendre, pour assister au </w:t>
      </w:r>
      <w:r>
        <w:rPr>
          <w:rFonts w:cs="Tahoma"/>
          <w:szCs w:val="20"/>
          <w:lang w:val="fr-BE"/>
        </w:rPr>
        <w:t xml:space="preserve">Festival _______________ </w:t>
      </w:r>
      <w:r w:rsidRPr="000560D7">
        <w:rPr>
          <w:rFonts w:cs="Tahoma"/>
          <w:szCs w:val="20"/>
          <w:lang w:val="fr-BE"/>
        </w:rPr>
        <w:t xml:space="preserve">qui met en lumière chanteurs, musiciens, danseurs, poètes et comédiens. Le </w:t>
      </w:r>
      <w:r>
        <w:rPr>
          <w:rFonts w:cs="Tahoma"/>
          <w:szCs w:val="20"/>
          <w:lang w:val="fr-BE"/>
        </w:rPr>
        <w:t>_______________</w:t>
      </w:r>
      <w:r w:rsidRPr="000560D7">
        <w:rPr>
          <w:rFonts w:cs="Tahoma"/>
          <w:szCs w:val="20"/>
          <w:lang w:val="fr-BE"/>
        </w:rPr>
        <w:t xml:space="preserve"> </w:t>
      </w:r>
      <w:proofErr w:type="spellStart"/>
      <w:r w:rsidRPr="000560D7">
        <w:rPr>
          <w:rFonts w:cs="Tahoma"/>
          <w:szCs w:val="20"/>
          <w:lang w:val="fr-BE"/>
        </w:rPr>
        <w:t>août</w:t>
      </w:r>
      <w:proofErr w:type="spellEnd"/>
      <w:r w:rsidRPr="000560D7">
        <w:rPr>
          <w:rFonts w:cs="Tahoma"/>
          <w:szCs w:val="20"/>
          <w:lang w:val="fr-BE"/>
        </w:rPr>
        <w:t xml:space="preserve"> de chaque année, des gens costumés se rassemblent et expriment leur</w:t>
      </w:r>
      <w:r w:rsidR="00392C26">
        <w:rPr>
          <w:rFonts w:cs="Tahoma"/>
          <w:szCs w:val="20"/>
          <w:lang w:val="fr-BE"/>
        </w:rPr>
        <w:t xml:space="preserve"> </w:t>
      </w:r>
      <w:r>
        <w:rPr>
          <w:rFonts w:cs="Tahoma"/>
          <w:szCs w:val="20"/>
          <w:lang w:val="fr-BE"/>
        </w:rPr>
        <w:t xml:space="preserve">_______________ </w:t>
      </w:r>
      <w:r w:rsidRPr="000560D7">
        <w:rPr>
          <w:rFonts w:cs="Tahoma"/>
          <w:szCs w:val="20"/>
          <w:lang w:val="fr-BE"/>
        </w:rPr>
        <w:t>lors du Grand Tintamarre, une fanfare joyeuse et improvisée.</w:t>
      </w:r>
    </w:p>
    <w:p w14:paraId="45420ECE" w14:textId="77777777" w:rsidR="00B33D98" w:rsidRDefault="00B33D98" w:rsidP="00B33D98">
      <w:pPr>
        <w:rPr>
          <w:rFonts w:cs="Tahoma"/>
          <w:szCs w:val="20"/>
          <w:lang w:val="fr-BE"/>
        </w:rPr>
      </w:pPr>
    </w:p>
    <w:p w14:paraId="123ECEE7" w14:textId="77777777" w:rsidR="004046C1" w:rsidRDefault="004046C1" w:rsidP="0003501F">
      <w:pPr>
        <w:pStyle w:val="Titre2"/>
      </w:pPr>
      <w:r w:rsidRPr="001870C6">
        <w:t xml:space="preserve">Activité </w:t>
      </w:r>
      <w:r w:rsidR="00612654" w:rsidRPr="001870C6">
        <w:t>2</w:t>
      </w:r>
      <w:r w:rsidRPr="001870C6">
        <w:t xml:space="preserve"> : </w:t>
      </w:r>
      <w:r w:rsidR="0003501F" w:rsidRPr="001870C6">
        <w:t>écoutez</w:t>
      </w:r>
      <w:r w:rsidR="00AC37A6">
        <w:t xml:space="preserve"> la</w:t>
      </w:r>
      <w:r w:rsidR="0003501F" w:rsidRPr="001870C6">
        <w:t xml:space="preserve"> </w:t>
      </w:r>
      <w:r w:rsidR="001870C6" w:rsidRPr="001870C6">
        <w:t xml:space="preserve">vidéo </w:t>
      </w:r>
      <w:r w:rsidR="00740121" w:rsidRPr="001870C6">
        <w:t xml:space="preserve">et </w:t>
      </w:r>
      <w:r w:rsidR="00B33D98">
        <w:t>retrouvez les particularités de chacun des lieux</w:t>
      </w:r>
      <w:r w:rsidR="00263EF2" w:rsidRPr="001870C6">
        <w:t>.</w:t>
      </w:r>
    </w:p>
    <w:p w14:paraId="0E943423" w14:textId="77777777" w:rsidR="00B33D98" w:rsidRPr="00B33D98" w:rsidRDefault="00B33D98" w:rsidP="00B33D98"/>
    <w:p w14:paraId="66A0C960" w14:textId="77777777" w:rsidR="00392C26" w:rsidRDefault="00B33D98" w:rsidP="00352423">
      <w:pPr>
        <w:framePr w:hSpace="141" w:wrap="around" w:vAnchor="text" w:hAnchor="text" w:y="29"/>
        <w:tabs>
          <w:tab w:val="left" w:leader="underscore" w:pos="9639"/>
        </w:tabs>
        <w:jc w:val="left"/>
        <w:rPr>
          <w:rFonts w:cs="Tahoma"/>
          <w:szCs w:val="20"/>
          <w:lang w:val="fr-BE"/>
        </w:rPr>
      </w:pPr>
      <w:r w:rsidRPr="00E71440">
        <w:rPr>
          <w:rFonts w:cs="Tahoma"/>
          <w:szCs w:val="20"/>
          <w:lang w:val="fr-BE"/>
        </w:rPr>
        <w:t xml:space="preserve">Dans les îles de Shippagan, </w:t>
      </w:r>
      <w:proofErr w:type="spellStart"/>
      <w:r w:rsidRPr="00E71440">
        <w:rPr>
          <w:rFonts w:cs="Tahoma"/>
          <w:szCs w:val="20"/>
          <w:lang w:val="fr-BE"/>
        </w:rPr>
        <w:t>Miscou</w:t>
      </w:r>
      <w:proofErr w:type="spellEnd"/>
      <w:r>
        <w:rPr>
          <w:rFonts w:cs="Tahoma"/>
          <w:szCs w:val="20"/>
          <w:lang w:val="fr-BE"/>
        </w:rPr>
        <w:t xml:space="preserve"> </w:t>
      </w:r>
      <w:r w:rsidRPr="00E71440">
        <w:rPr>
          <w:rFonts w:cs="Tahoma"/>
          <w:szCs w:val="20"/>
          <w:lang w:val="fr-BE"/>
        </w:rPr>
        <w:t xml:space="preserve">et </w:t>
      </w:r>
      <w:proofErr w:type="spellStart"/>
      <w:r w:rsidRPr="00E71440">
        <w:rPr>
          <w:rFonts w:cs="Tahoma"/>
          <w:szCs w:val="20"/>
          <w:lang w:val="fr-BE"/>
        </w:rPr>
        <w:t>Lamèque</w:t>
      </w:r>
      <w:proofErr w:type="spellEnd"/>
      <w:r>
        <w:rPr>
          <w:rFonts w:cs="Tahoma"/>
          <w:szCs w:val="20"/>
          <w:lang w:val="fr-BE"/>
        </w:rPr>
        <w:t>,</w:t>
      </w:r>
      <w:r w:rsidR="00392C26">
        <w:rPr>
          <w:rFonts w:cs="Tahoma"/>
          <w:szCs w:val="20"/>
          <w:lang w:val="fr-BE"/>
        </w:rPr>
        <w:t xml:space="preserve"> ________________________________________________</w:t>
      </w:r>
    </w:p>
    <w:p w14:paraId="42C52B0B" w14:textId="32774B24" w:rsidR="00B33D98" w:rsidRPr="00E71440" w:rsidRDefault="00B33D98" w:rsidP="00352423">
      <w:pPr>
        <w:framePr w:hSpace="141" w:wrap="around" w:vAnchor="text" w:hAnchor="text" w:y="29"/>
        <w:tabs>
          <w:tab w:val="left" w:leader="underscore" w:pos="9639"/>
        </w:tabs>
        <w:jc w:val="left"/>
        <w:rPr>
          <w:rFonts w:cs="Tahoma"/>
        </w:rPr>
      </w:pPr>
      <w:r>
        <w:rPr>
          <w:rFonts w:cs="Tahoma"/>
          <w:szCs w:val="20"/>
          <w:lang w:val="fr-BE"/>
        </w:rPr>
        <w:tab/>
      </w:r>
    </w:p>
    <w:p w14:paraId="21111FE3" w14:textId="77777777" w:rsidR="00657D87" w:rsidRPr="00BB200D" w:rsidRDefault="00657D87" w:rsidP="00352423">
      <w:pPr>
        <w:framePr w:hSpace="141" w:wrap="around" w:vAnchor="text" w:hAnchor="text" w:y="29"/>
        <w:tabs>
          <w:tab w:val="left" w:leader="underscore" w:pos="9639"/>
        </w:tabs>
        <w:jc w:val="left"/>
        <w:rPr>
          <w:rFonts w:cs="Tahoma"/>
          <w:sz w:val="16"/>
          <w:szCs w:val="20"/>
          <w:lang w:val="fr-BE"/>
        </w:rPr>
      </w:pPr>
    </w:p>
    <w:p w14:paraId="2901079B" w14:textId="258A77A0" w:rsidR="00392C26" w:rsidRDefault="00B33D98" w:rsidP="00352423">
      <w:pPr>
        <w:framePr w:hSpace="141" w:wrap="around" w:vAnchor="text" w:hAnchor="text" w:y="29"/>
        <w:tabs>
          <w:tab w:val="left" w:leader="underscore" w:pos="9639"/>
        </w:tabs>
        <w:jc w:val="left"/>
        <w:rPr>
          <w:rFonts w:cs="Tahoma"/>
          <w:szCs w:val="20"/>
          <w:lang w:val="fr-BE"/>
        </w:rPr>
      </w:pPr>
      <w:r w:rsidRPr="00E71440">
        <w:rPr>
          <w:rFonts w:cs="Tahoma"/>
          <w:szCs w:val="20"/>
          <w:lang w:val="fr-BE"/>
        </w:rPr>
        <w:t xml:space="preserve">À </w:t>
      </w:r>
      <w:r w:rsidR="00A5079F">
        <w:rPr>
          <w:rFonts w:cs="Tahoma"/>
          <w:szCs w:val="20"/>
          <w:lang w:val="fr-BE"/>
        </w:rPr>
        <w:t>l</w:t>
      </w:r>
      <w:r w:rsidRPr="00E71440">
        <w:rPr>
          <w:rFonts w:cs="Tahoma"/>
          <w:szCs w:val="20"/>
          <w:lang w:val="fr-BE"/>
        </w:rPr>
        <w:t>a Côte magnétique</w:t>
      </w:r>
      <w:r>
        <w:rPr>
          <w:rFonts w:cs="Tahoma"/>
          <w:szCs w:val="20"/>
          <w:lang w:val="fr-BE"/>
        </w:rPr>
        <w:t xml:space="preserve">, </w:t>
      </w:r>
      <w:r w:rsidR="00392C26">
        <w:rPr>
          <w:rFonts w:cs="Tahoma"/>
          <w:szCs w:val="20"/>
          <w:lang w:val="fr-BE"/>
        </w:rPr>
        <w:t>_____________________________________________________________________</w:t>
      </w:r>
    </w:p>
    <w:p w14:paraId="7C28689D" w14:textId="7BE7F827" w:rsidR="00B33D98" w:rsidRPr="00E71440" w:rsidRDefault="00B33D98" w:rsidP="00352423">
      <w:pPr>
        <w:framePr w:hSpace="141" w:wrap="around" w:vAnchor="text" w:hAnchor="text" w:y="29"/>
        <w:tabs>
          <w:tab w:val="left" w:leader="underscore" w:pos="9639"/>
        </w:tabs>
        <w:jc w:val="left"/>
        <w:rPr>
          <w:rFonts w:cs="Tahoma"/>
        </w:rPr>
      </w:pPr>
      <w:r>
        <w:rPr>
          <w:rFonts w:cs="Tahoma"/>
          <w:szCs w:val="20"/>
          <w:lang w:val="fr-BE"/>
        </w:rPr>
        <w:tab/>
      </w:r>
    </w:p>
    <w:p w14:paraId="35425C93" w14:textId="77777777" w:rsidR="00657D87" w:rsidRPr="00BB200D" w:rsidRDefault="00657D87" w:rsidP="00352423">
      <w:pPr>
        <w:framePr w:hSpace="141" w:wrap="around" w:vAnchor="text" w:hAnchor="text" w:y="29"/>
        <w:tabs>
          <w:tab w:val="left" w:leader="underscore" w:pos="9639"/>
        </w:tabs>
        <w:jc w:val="left"/>
        <w:rPr>
          <w:rFonts w:cs="Tahoma"/>
          <w:sz w:val="16"/>
          <w:szCs w:val="20"/>
          <w:lang w:val="fr-BE"/>
        </w:rPr>
      </w:pPr>
    </w:p>
    <w:p w14:paraId="4DE651E3" w14:textId="0D27FD90" w:rsidR="00392C26" w:rsidRDefault="00B33D98" w:rsidP="00352423">
      <w:pPr>
        <w:framePr w:hSpace="141" w:wrap="around" w:vAnchor="text" w:hAnchor="text" w:y="29"/>
        <w:tabs>
          <w:tab w:val="left" w:leader="underscore" w:pos="9639"/>
        </w:tabs>
        <w:jc w:val="left"/>
        <w:rPr>
          <w:rFonts w:cs="Tahoma"/>
          <w:szCs w:val="20"/>
          <w:lang w:val="fr-BE"/>
        </w:rPr>
      </w:pPr>
      <w:r w:rsidRPr="00E71440">
        <w:rPr>
          <w:rFonts w:cs="Tahoma"/>
          <w:szCs w:val="20"/>
          <w:lang w:val="fr-BE"/>
        </w:rPr>
        <w:t xml:space="preserve">Sur </w:t>
      </w:r>
      <w:r w:rsidR="00A5079F">
        <w:rPr>
          <w:rFonts w:cs="Tahoma"/>
          <w:szCs w:val="20"/>
          <w:lang w:val="fr-BE"/>
        </w:rPr>
        <w:t>l</w:t>
      </w:r>
      <w:r w:rsidRPr="00E71440">
        <w:rPr>
          <w:rFonts w:cs="Tahoma"/>
          <w:szCs w:val="20"/>
          <w:lang w:val="fr-BE"/>
        </w:rPr>
        <w:t xml:space="preserve">a rivière </w:t>
      </w:r>
      <w:proofErr w:type="spellStart"/>
      <w:r w:rsidRPr="00E71440">
        <w:rPr>
          <w:rFonts w:cs="Tahoma"/>
          <w:szCs w:val="20"/>
          <w:lang w:val="fr-BE"/>
        </w:rPr>
        <w:t>Miramichi</w:t>
      </w:r>
      <w:proofErr w:type="spellEnd"/>
      <w:r>
        <w:rPr>
          <w:rFonts w:cs="Tahoma"/>
          <w:szCs w:val="20"/>
          <w:lang w:val="fr-BE"/>
        </w:rPr>
        <w:t xml:space="preserve">, </w:t>
      </w:r>
      <w:r w:rsidR="00392C26">
        <w:rPr>
          <w:rFonts w:cs="Tahoma"/>
          <w:szCs w:val="20"/>
          <w:lang w:val="fr-BE"/>
        </w:rPr>
        <w:t>___________________________________________________________________</w:t>
      </w:r>
    </w:p>
    <w:p w14:paraId="269A9A62" w14:textId="10C9B309" w:rsidR="00657D87" w:rsidRPr="00BB200D" w:rsidRDefault="00B33D98" w:rsidP="00352423">
      <w:pPr>
        <w:framePr w:hSpace="141" w:wrap="around" w:vAnchor="text" w:hAnchor="text" w:y="29"/>
        <w:tabs>
          <w:tab w:val="left" w:leader="underscore" w:pos="9639"/>
        </w:tabs>
        <w:jc w:val="left"/>
        <w:rPr>
          <w:rFonts w:cs="Tahoma"/>
          <w:sz w:val="16"/>
          <w:szCs w:val="20"/>
          <w:lang w:val="fr-BE"/>
        </w:rPr>
      </w:pPr>
      <w:r>
        <w:rPr>
          <w:rFonts w:cs="Tahoma"/>
          <w:szCs w:val="20"/>
          <w:lang w:val="fr-BE"/>
        </w:rPr>
        <w:tab/>
      </w:r>
      <w:r w:rsidR="00392C26">
        <w:rPr>
          <w:rFonts w:cs="Tahoma"/>
          <w:szCs w:val="20"/>
          <w:lang w:val="fr-BE"/>
        </w:rPr>
        <w:br/>
      </w:r>
    </w:p>
    <w:p w14:paraId="14217932" w14:textId="24E62668" w:rsidR="00392C26" w:rsidRDefault="00B33D98" w:rsidP="00352423">
      <w:pPr>
        <w:framePr w:hSpace="141" w:wrap="around" w:vAnchor="text" w:hAnchor="text" w:y="29"/>
        <w:tabs>
          <w:tab w:val="left" w:leader="underscore" w:pos="9639"/>
        </w:tabs>
        <w:jc w:val="left"/>
        <w:rPr>
          <w:rFonts w:cs="Tahoma"/>
          <w:szCs w:val="20"/>
          <w:lang w:val="fr-BE"/>
        </w:rPr>
      </w:pPr>
      <w:r w:rsidRPr="00E71440">
        <w:rPr>
          <w:rFonts w:cs="Tahoma"/>
          <w:szCs w:val="20"/>
          <w:lang w:val="fr-BE"/>
        </w:rPr>
        <w:t>À Petit</w:t>
      </w:r>
      <w:r w:rsidR="00A5079F">
        <w:rPr>
          <w:rFonts w:cs="Tahoma"/>
          <w:szCs w:val="20"/>
          <w:lang w:val="fr-BE"/>
        </w:rPr>
        <w:t>-</w:t>
      </w:r>
      <w:r w:rsidRPr="00E71440">
        <w:rPr>
          <w:rFonts w:cs="Tahoma"/>
          <w:szCs w:val="20"/>
          <w:lang w:val="fr-BE"/>
        </w:rPr>
        <w:t>Rocher</w:t>
      </w:r>
      <w:r>
        <w:rPr>
          <w:rFonts w:cs="Tahoma"/>
          <w:szCs w:val="20"/>
          <w:lang w:val="fr-BE"/>
        </w:rPr>
        <w:t xml:space="preserve">, </w:t>
      </w:r>
      <w:r w:rsidR="00392C26">
        <w:rPr>
          <w:rFonts w:cs="Tahoma"/>
          <w:szCs w:val="20"/>
          <w:lang w:val="fr-BE"/>
        </w:rPr>
        <w:t>___________________________________________________________________________</w:t>
      </w:r>
    </w:p>
    <w:p w14:paraId="6333339A" w14:textId="2C5C17DC" w:rsidR="00B33D98" w:rsidRDefault="00B33D98" w:rsidP="00352423">
      <w:pPr>
        <w:framePr w:hSpace="141" w:wrap="around" w:vAnchor="text" w:hAnchor="text" w:y="29"/>
        <w:tabs>
          <w:tab w:val="left" w:leader="underscore" w:pos="9639"/>
        </w:tabs>
        <w:jc w:val="left"/>
        <w:rPr>
          <w:rFonts w:cs="Tahoma"/>
          <w:szCs w:val="20"/>
          <w:lang w:val="fr-BE"/>
        </w:rPr>
      </w:pPr>
      <w:r>
        <w:rPr>
          <w:rFonts w:cs="Tahoma"/>
          <w:szCs w:val="20"/>
          <w:lang w:val="fr-BE"/>
        </w:rPr>
        <w:tab/>
      </w:r>
    </w:p>
    <w:p w14:paraId="0A7686BA" w14:textId="77777777" w:rsidR="00657D87" w:rsidRPr="00BB200D" w:rsidRDefault="00657D87" w:rsidP="00352423">
      <w:pPr>
        <w:tabs>
          <w:tab w:val="left" w:leader="underscore" w:pos="9639"/>
        </w:tabs>
        <w:jc w:val="left"/>
        <w:rPr>
          <w:rFonts w:cs="Tahoma"/>
          <w:sz w:val="16"/>
          <w:szCs w:val="20"/>
          <w:lang w:val="fr-BE"/>
        </w:rPr>
      </w:pPr>
    </w:p>
    <w:p w14:paraId="001B4FE3" w14:textId="77777777" w:rsidR="00392C26" w:rsidRDefault="00B33D98" w:rsidP="00352423">
      <w:pPr>
        <w:tabs>
          <w:tab w:val="left" w:leader="underscore" w:pos="9639"/>
        </w:tabs>
        <w:jc w:val="left"/>
        <w:rPr>
          <w:rFonts w:cs="Tahoma"/>
          <w:szCs w:val="20"/>
          <w:lang w:val="fr-BE"/>
        </w:rPr>
      </w:pPr>
      <w:r>
        <w:rPr>
          <w:rFonts w:cs="Tahoma"/>
          <w:szCs w:val="20"/>
          <w:lang w:val="fr-BE"/>
        </w:rPr>
        <w:t xml:space="preserve">Tout près de </w:t>
      </w:r>
      <w:proofErr w:type="spellStart"/>
      <w:r>
        <w:rPr>
          <w:rFonts w:cs="Tahoma"/>
          <w:szCs w:val="20"/>
          <w:lang w:val="fr-BE"/>
        </w:rPr>
        <w:t>Caraquet</w:t>
      </w:r>
      <w:proofErr w:type="spellEnd"/>
      <w:r>
        <w:rPr>
          <w:rFonts w:cs="Tahoma"/>
          <w:szCs w:val="20"/>
          <w:lang w:val="fr-BE"/>
        </w:rPr>
        <w:t xml:space="preserve">, </w:t>
      </w:r>
      <w:r w:rsidR="00392C26">
        <w:rPr>
          <w:rFonts w:cs="Tahoma"/>
          <w:szCs w:val="20"/>
          <w:lang w:val="fr-BE"/>
        </w:rPr>
        <w:t>____________________________________________________________________</w:t>
      </w:r>
    </w:p>
    <w:p w14:paraId="18AA61A7" w14:textId="03EDC184" w:rsidR="00B33D98" w:rsidRDefault="00B33D98" w:rsidP="00352423">
      <w:pPr>
        <w:tabs>
          <w:tab w:val="left" w:leader="underscore" w:pos="9639"/>
        </w:tabs>
        <w:jc w:val="left"/>
        <w:rPr>
          <w:rFonts w:cs="Tahoma"/>
          <w:szCs w:val="20"/>
          <w:lang w:val="fr-BE"/>
        </w:rPr>
      </w:pPr>
      <w:r>
        <w:rPr>
          <w:rFonts w:cs="Tahoma"/>
          <w:szCs w:val="20"/>
          <w:lang w:val="fr-BE"/>
        </w:rPr>
        <w:tab/>
      </w:r>
    </w:p>
    <w:p w14:paraId="5B70F75E" w14:textId="77777777" w:rsidR="00E84C8E" w:rsidRPr="00B33D98" w:rsidRDefault="00E84C8E" w:rsidP="00E84C8E">
      <w:pPr>
        <w:pStyle w:val="Titre2"/>
        <w:numPr>
          <w:ilvl w:val="0"/>
          <w:numId w:val="0"/>
        </w:numPr>
        <w:rPr>
          <w:b w:val="0"/>
          <w:szCs w:val="20"/>
        </w:rPr>
      </w:pPr>
    </w:p>
    <w:p w14:paraId="17CEB7BA" w14:textId="77777777" w:rsidR="005F3A00" w:rsidRDefault="005F3A00" w:rsidP="00535AD5">
      <w:pPr>
        <w:pStyle w:val="Titre2"/>
      </w:pPr>
      <w:r w:rsidRPr="00AD29C6">
        <w:t xml:space="preserve">Activité </w:t>
      </w:r>
      <w:r w:rsidR="004A5069" w:rsidRPr="00AD29C6">
        <w:t>3</w:t>
      </w:r>
      <w:r w:rsidRPr="00AD29C6">
        <w:t> :</w:t>
      </w:r>
      <w:r w:rsidR="00535AD5" w:rsidRPr="00AD29C6">
        <w:t xml:space="preserve"> </w:t>
      </w:r>
      <w:r w:rsidR="007F30C2">
        <w:t xml:space="preserve">lisez l’encadré, puis </w:t>
      </w:r>
      <w:r w:rsidR="00535AD5" w:rsidRPr="00AD29C6">
        <w:t>écoutez la vidéo et</w:t>
      </w:r>
      <w:r w:rsidR="00B33D98">
        <w:t xml:space="preserve"> </w:t>
      </w:r>
      <w:r w:rsidR="00891F0B">
        <w:t>répondez aux questions.</w:t>
      </w:r>
    </w:p>
    <w:p w14:paraId="706B2798" w14:textId="77777777" w:rsidR="00BB200D" w:rsidRPr="00BB200D" w:rsidRDefault="00BB200D" w:rsidP="00BB200D">
      <w:pPr>
        <w:rPr>
          <w:sz w:val="16"/>
        </w:rPr>
      </w:pPr>
    </w:p>
    <w:p w14:paraId="59DAE7EE" w14:textId="77777777" w:rsidR="00BB200D" w:rsidRDefault="00BB200D" w:rsidP="00BB20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szCs w:val="20"/>
          <w:lang w:val="fr-BE"/>
        </w:rPr>
      </w:pPr>
      <w:r w:rsidRPr="00BB200D">
        <w:rPr>
          <w:rFonts w:cs="Tahoma"/>
          <w:szCs w:val="20"/>
          <w:lang w:val="fr-BE"/>
        </w:rPr>
        <w:t xml:space="preserve">Le </w:t>
      </w:r>
      <w:proofErr w:type="spellStart"/>
      <w:r w:rsidRPr="00BB200D">
        <w:rPr>
          <w:rFonts w:cs="Tahoma"/>
          <w:szCs w:val="20"/>
          <w:lang w:val="fr-BE"/>
        </w:rPr>
        <w:t>chiac</w:t>
      </w:r>
      <w:proofErr w:type="spellEnd"/>
      <w:r w:rsidRPr="00BB200D">
        <w:rPr>
          <w:rFonts w:cs="Tahoma"/>
          <w:szCs w:val="20"/>
          <w:lang w:val="fr-BE"/>
        </w:rPr>
        <w:t xml:space="preserve"> (ou </w:t>
      </w:r>
      <w:proofErr w:type="spellStart"/>
      <w:r w:rsidRPr="00BB200D">
        <w:rPr>
          <w:rFonts w:cs="Tahoma"/>
          <w:szCs w:val="20"/>
          <w:lang w:val="fr-BE"/>
        </w:rPr>
        <w:t>chiak</w:t>
      </w:r>
      <w:proofErr w:type="spellEnd"/>
      <w:r w:rsidRPr="00BB200D">
        <w:rPr>
          <w:rFonts w:cs="Tahoma"/>
          <w:szCs w:val="20"/>
          <w:lang w:val="fr-BE"/>
        </w:rPr>
        <w:t xml:space="preserve"> ou </w:t>
      </w:r>
      <w:proofErr w:type="spellStart"/>
      <w:r w:rsidRPr="00BB200D">
        <w:rPr>
          <w:rFonts w:cs="Tahoma"/>
          <w:szCs w:val="20"/>
          <w:lang w:val="fr-BE"/>
        </w:rPr>
        <w:t>chiaque</w:t>
      </w:r>
      <w:proofErr w:type="spellEnd"/>
      <w:r w:rsidRPr="00BB200D">
        <w:rPr>
          <w:rFonts w:cs="Tahoma"/>
          <w:szCs w:val="20"/>
          <w:lang w:val="fr-BE"/>
        </w:rPr>
        <w:t>) est un</w:t>
      </w:r>
      <w:r w:rsidR="00A5079F">
        <w:rPr>
          <w:rFonts w:cs="Tahoma"/>
          <w:szCs w:val="20"/>
          <w:lang w:val="fr-BE"/>
        </w:rPr>
        <w:t>e</w:t>
      </w:r>
      <w:r w:rsidRPr="00BB200D">
        <w:rPr>
          <w:rFonts w:cs="Tahoma"/>
          <w:szCs w:val="20"/>
          <w:lang w:val="fr-BE"/>
        </w:rPr>
        <w:t xml:space="preserve"> </w:t>
      </w:r>
      <w:r>
        <w:rPr>
          <w:rFonts w:cs="Tahoma"/>
          <w:szCs w:val="20"/>
          <w:lang w:val="fr-BE"/>
        </w:rPr>
        <w:t xml:space="preserve">variation </w:t>
      </w:r>
      <w:r w:rsidR="00733C38">
        <w:rPr>
          <w:rFonts w:cs="Tahoma"/>
          <w:szCs w:val="20"/>
          <w:lang w:val="fr-BE"/>
        </w:rPr>
        <w:t>linguistique</w:t>
      </w:r>
      <w:r w:rsidRPr="00BB200D">
        <w:rPr>
          <w:rFonts w:cs="Tahoma"/>
          <w:szCs w:val="20"/>
          <w:lang w:val="fr-BE"/>
        </w:rPr>
        <w:t xml:space="preserve"> entre le français et l’anglais</w:t>
      </w:r>
      <w:r>
        <w:rPr>
          <w:rFonts w:cs="Tahoma"/>
          <w:szCs w:val="20"/>
          <w:lang w:val="fr-BE"/>
        </w:rPr>
        <w:t>. Il est parlé</w:t>
      </w:r>
      <w:r w:rsidRPr="00BB200D">
        <w:rPr>
          <w:rFonts w:cs="Tahoma"/>
          <w:szCs w:val="20"/>
          <w:lang w:val="fr-BE"/>
        </w:rPr>
        <w:t xml:space="preserve"> </w:t>
      </w:r>
      <w:r>
        <w:rPr>
          <w:rFonts w:cs="Tahoma"/>
          <w:szCs w:val="20"/>
          <w:lang w:val="fr-BE"/>
        </w:rPr>
        <w:t>par</w:t>
      </w:r>
      <w:r w:rsidRPr="00BB200D">
        <w:rPr>
          <w:rFonts w:cs="Tahoma"/>
          <w:szCs w:val="20"/>
          <w:lang w:val="fr-BE"/>
        </w:rPr>
        <w:t xml:space="preserve"> des bilingues </w:t>
      </w:r>
      <w:r>
        <w:rPr>
          <w:rFonts w:cs="Tahoma"/>
          <w:szCs w:val="20"/>
          <w:lang w:val="fr-BE"/>
        </w:rPr>
        <w:t xml:space="preserve">ayant le </w:t>
      </w:r>
      <w:r w:rsidRPr="00BB200D">
        <w:rPr>
          <w:rFonts w:cs="Tahoma"/>
          <w:szCs w:val="20"/>
          <w:lang w:val="fr-BE"/>
        </w:rPr>
        <w:t>français acadien comme langue maternelle et l’anglais canadien comme langue première ou seconde.</w:t>
      </w:r>
    </w:p>
    <w:p w14:paraId="3E007D16" w14:textId="77777777" w:rsidR="00BB200D" w:rsidRPr="00BB200D" w:rsidRDefault="00BB200D" w:rsidP="00BB20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cs="Tahoma"/>
          <w:szCs w:val="20"/>
          <w:lang w:val="fr-BE"/>
        </w:rPr>
      </w:pPr>
      <w:r>
        <w:rPr>
          <w:rFonts w:cs="Tahoma"/>
          <w:szCs w:val="20"/>
          <w:lang w:val="fr-BE"/>
        </w:rPr>
        <w:t>D’après l’</w:t>
      </w:r>
      <w:r w:rsidRPr="00BB200D">
        <w:rPr>
          <w:rFonts w:cs="Tahoma"/>
          <w:i/>
          <w:szCs w:val="20"/>
          <w:lang w:val="fr-BE"/>
        </w:rPr>
        <w:t>Encyclopédie canadienne</w:t>
      </w:r>
    </w:p>
    <w:p w14:paraId="33CB96D9" w14:textId="77777777" w:rsidR="00611EE4" w:rsidRPr="008E5F36" w:rsidRDefault="00611EE4" w:rsidP="00611EE4">
      <w:pPr>
        <w:rPr>
          <w:sz w:val="2"/>
        </w:rPr>
      </w:pPr>
    </w:p>
    <w:p w14:paraId="2466E537" w14:textId="77777777" w:rsidR="00985BC5" w:rsidRPr="008E5F36" w:rsidRDefault="00985BC5" w:rsidP="00F350D2">
      <w:pPr>
        <w:rPr>
          <w:rFonts w:cs="Tahoma"/>
          <w:sz w:val="6"/>
        </w:rPr>
      </w:pPr>
    </w:p>
    <w:p w14:paraId="1A74356A" w14:textId="77777777" w:rsidR="00886D67" w:rsidRPr="00891F0B" w:rsidRDefault="00891F0B" w:rsidP="00657D87">
      <w:pPr>
        <w:pStyle w:val="Paragraphedeliste"/>
        <w:numPr>
          <w:ilvl w:val="0"/>
          <w:numId w:val="14"/>
        </w:numPr>
        <w:spacing w:line="360" w:lineRule="auto"/>
        <w:rPr>
          <w:rFonts w:cs="Tahoma"/>
          <w:szCs w:val="20"/>
          <w:lang w:val="fr-BE"/>
        </w:rPr>
      </w:pPr>
      <w:r>
        <w:rPr>
          <w:rFonts w:cs="Tahoma"/>
          <w:szCs w:val="20"/>
          <w:lang w:val="fr-BE"/>
        </w:rPr>
        <w:t>Selon le journaliste, q</w:t>
      </w:r>
      <w:r w:rsidRPr="00891F0B">
        <w:rPr>
          <w:rFonts w:cs="Tahoma"/>
          <w:szCs w:val="20"/>
          <w:lang w:val="fr-BE"/>
        </w:rPr>
        <w:t>u</w:t>
      </w:r>
      <w:r>
        <w:rPr>
          <w:rFonts w:cs="Tahoma"/>
          <w:szCs w:val="20"/>
          <w:lang w:val="fr-BE"/>
        </w:rPr>
        <w:t xml:space="preserve">elle est la particularité du </w:t>
      </w:r>
      <w:proofErr w:type="spellStart"/>
      <w:r>
        <w:rPr>
          <w:rFonts w:cs="Tahoma"/>
          <w:szCs w:val="20"/>
          <w:lang w:val="fr-BE"/>
        </w:rPr>
        <w:t>chiac</w:t>
      </w:r>
      <w:proofErr w:type="spellEnd"/>
      <w:r>
        <w:rPr>
          <w:rFonts w:cs="Tahoma"/>
          <w:szCs w:val="20"/>
          <w:lang w:val="fr-BE"/>
        </w:rPr>
        <w:t xml:space="preserve"> </w:t>
      </w:r>
      <w:r w:rsidRPr="00891F0B">
        <w:rPr>
          <w:rFonts w:cs="Tahoma"/>
          <w:szCs w:val="20"/>
          <w:lang w:val="fr-BE"/>
        </w:rPr>
        <w:t>?</w:t>
      </w:r>
    </w:p>
    <w:p w14:paraId="7731F374" w14:textId="77777777" w:rsidR="00891F0B" w:rsidRDefault="00891F0B" w:rsidP="00657D87">
      <w:pPr>
        <w:pStyle w:val="Paragraphedeliste"/>
        <w:numPr>
          <w:ilvl w:val="0"/>
          <w:numId w:val="14"/>
        </w:numPr>
        <w:spacing w:line="360" w:lineRule="auto"/>
        <w:rPr>
          <w:rFonts w:cs="Tahoma"/>
          <w:szCs w:val="20"/>
          <w:lang w:val="fr-BE"/>
        </w:rPr>
      </w:pPr>
      <w:r w:rsidRPr="00891F0B">
        <w:rPr>
          <w:rFonts w:cs="Tahoma"/>
          <w:szCs w:val="20"/>
          <w:lang w:val="fr-BE"/>
        </w:rPr>
        <w:t>Quel est l’exemple donné pour décrire la « parlure » acadienne ?</w:t>
      </w:r>
    </w:p>
    <w:p w14:paraId="5255A213" w14:textId="59A6EEED" w:rsidR="00657D87" w:rsidRPr="00891F0B" w:rsidRDefault="00BB200D" w:rsidP="00657D87">
      <w:pPr>
        <w:pStyle w:val="Paragraphedeliste"/>
        <w:numPr>
          <w:ilvl w:val="0"/>
          <w:numId w:val="14"/>
        </w:numPr>
        <w:spacing w:line="360" w:lineRule="auto"/>
        <w:rPr>
          <w:rFonts w:cs="Tahoma"/>
          <w:szCs w:val="20"/>
          <w:lang w:val="fr-BE"/>
        </w:rPr>
      </w:pPr>
      <w:r>
        <w:rPr>
          <w:rFonts w:cs="Tahoma"/>
          <w:szCs w:val="20"/>
          <w:lang w:val="fr-BE"/>
        </w:rPr>
        <w:t xml:space="preserve">Comment </w:t>
      </w:r>
      <w:r w:rsidR="00352423">
        <w:rPr>
          <w:rFonts w:cs="Tahoma"/>
          <w:szCs w:val="20"/>
          <w:lang w:val="fr-BE"/>
        </w:rPr>
        <w:t>décririez-vous</w:t>
      </w:r>
      <w:r>
        <w:rPr>
          <w:rFonts w:cs="Tahoma"/>
          <w:szCs w:val="20"/>
          <w:lang w:val="fr-BE"/>
        </w:rPr>
        <w:t xml:space="preserve"> l’accent des personnes interviewées dans la vidéo</w:t>
      </w:r>
      <w:r w:rsidR="00657D87">
        <w:rPr>
          <w:rFonts w:cs="Tahoma"/>
          <w:szCs w:val="20"/>
          <w:lang w:val="fr-BE"/>
        </w:rPr>
        <w:t> ?</w:t>
      </w:r>
    </w:p>
    <w:p w14:paraId="3A379356" w14:textId="77777777" w:rsidR="00891F0B" w:rsidRPr="00187123" w:rsidRDefault="00891F0B" w:rsidP="00886D67">
      <w:pPr>
        <w:rPr>
          <w:rFonts w:cs="Tahoma"/>
          <w:sz w:val="2"/>
          <w:szCs w:val="20"/>
        </w:rPr>
      </w:pPr>
    </w:p>
    <w:p w14:paraId="011C1B52" w14:textId="77777777" w:rsidR="00FA6475" w:rsidRDefault="00FA6475" w:rsidP="00FA6475">
      <w:pPr>
        <w:pStyle w:val="Titre1"/>
        <w:rPr>
          <w:szCs w:val="20"/>
        </w:rPr>
      </w:pPr>
      <w:r>
        <w:t>Mettre en pratique</w:t>
      </w:r>
    </w:p>
    <w:p w14:paraId="2E50BA6F" w14:textId="4EB42CFB" w:rsidR="009E7FEE" w:rsidRPr="0069127E" w:rsidRDefault="009A472B" w:rsidP="0069127E">
      <w:pPr>
        <w:pStyle w:val="Titre2"/>
      </w:pPr>
      <w:r w:rsidRPr="0009259C">
        <w:t xml:space="preserve">Activité </w:t>
      </w:r>
      <w:r>
        <w:t>4</w:t>
      </w:r>
      <w:r w:rsidRPr="0009259C">
        <w:t> :</w:t>
      </w:r>
      <w:r w:rsidR="00B33D98">
        <w:t xml:space="preserve"> que </w:t>
      </w:r>
      <w:r w:rsidR="00B33D98" w:rsidRPr="00B33D98">
        <w:t xml:space="preserve">pensez-vous des </w:t>
      </w:r>
      <w:r w:rsidR="00352423">
        <w:t>langues régionales</w:t>
      </w:r>
      <w:r w:rsidR="00B33D98" w:rsidRPr="00B33D98">
        <w:t xml:space="preserve"> ? Devraient-</w:t>
      </w:r>
      <w:r w:rsidR="00A8567F">
        <w:t>elles</w:t>
      </w:r>
      <w:r w:rsidR="00B33D98" w:rsidRPr="00B33D98">
        <w:t xml:space="preserve"> être enseigné</w:t>
      </w:r>
      <w:r w:rsidR="00A8567F">
        <w:t>e</w:t>
      </w:r>
      <w:r w:rsidR="00B33D98" w:rsidRPr="00B33D98">
        <w:t xml:space="preserve">s dans les </w:t>
      </w:r>
      <w:r w:rsidR="00B33D98" w:rsidRPr="00B33D98">
        <w:tab/>
        <w:t>établissements scolaires ? Devrait-on encourager le</w:t>
      </w:r>
      <w:r w:rsidR="00891F0B">
        <w:t>s</w:t>
      </w:r>
      <w:r w:rsidR="00B33D98" w:rsidRPr="00B33D98">
        <w:t xml:space="preserve"> </w:t>
      </w:r>
      <w:r w:rsidR="00352423">
        <w:t>variations</w:t>
      </w:r>
      <w:r w:rsidR="00B33D98" w:rsidRPr="00B33D98">
        <w:t xml:space="preserve"> régiona</w:t>
      </w:r>
      <w:r w:rsidR="00352423">
        <w:t>les</w:t>
      </w:r>
      <w:r w:rsidR="00B33D98" w:rsidRPr="00B33D98">
        <w:t xml:space="preserve"> </w:t>
      </w:r>
      <w:r w:rsidR="00891F0B">
        <w:t xml:space="preserve">dans les médias </w:t>
      </w:r>
      <w:r w:rsidR="00B33D98" w:rsidRPr="00B33D98">
        <w:t>? Pourquoi ?</w:t>
      </w:r>
    </w:p>
    <w:sectPr w:rsidR="009E7FEE" w:rsidRPr="0069127E" w:rsidSect="002F1DF6">
      <w:headerReference w:type="default" r:id="rId8"/>
      <w:footerReference w:type="default" r:id="rId9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2BFD9" w14:textId="77777777" w:rsidR="00681A48" w:rsidRDefault="00681A48" w:rsidP="002F1DF6">
      <w:r>
        <w:separator/>
      </w:r>
    </w:p>
  </w:endnote>
  <w:endnote w:type="continuationSeparator" w:id="0">
    <w:p w14:paraId="5CB7EA08" w14:textId="77777777" w:rsidR="00681A48" w:rsidRDefault="00681A48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62" w:type="pct"/>
      <w:jc w:val="center"/>
      <w:tblLook w:val="04A0" w:firstRow="1" w:lastRow="0" w:firstColumn="1" w:lastColumn="0" w:noHBand="0" w:noVBand="1"/>
    </w:tblPr>
    <w:tblGrid>
      <w:gridCol w:w="3969"/>
      <w:gridCol w:w="1804"/>
      <w:gridCol w:w="3978"/>
    </w:tblGrid>
    <w:tr w:rsidR="00365A75" w:rsidRPr="00B25FD7" w14:paraId="5C574A60" w14:textId="77777777" w:rsidTr="00365A75">
      <w:trPr>
        <w:trHeight w:val="284"/>
        <w:jc w:val="center"/>
      </w:trPr>
      <w:tc>
        <w:tcPr>
          <w:tcW w:w="2035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181C5886" w14:textId="77777777" w:rsidR="00365A75" w:rsidRPr="00B25FD7" w:rsidRDefault="00365A75" w:rsidP="0077397F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25" w:type="pct"/>
          <w:vMerge w:val="restart"/>
          <w:shd w:val="clear" w:color="auto" w:fill="auto"/>
          <w:vAlign w:val="center"/>
        </w:tcPr>
        <w:p w14:paraId="127CC434" w14:textId="6C6EC623" w:rsidR="00365A75" w:rsidRPr="00B25FD7" w:rsidRDefault="00365A75" w:rsidP="0077397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="00F23269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="00F23269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475A7D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F23269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="00F23269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="00F23269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475A7D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F23269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40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577FC938" w14:textId="77777777" w:rsidR="00365A75" w:rsidRPr="00B25FD7" w:rsidRDefault="00365A75" w:rsidP="0077397F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365A75" w:rsidRPr="00370E1B" w14:paraId="2EC6C289" w14:textId="77777777" w:rsidTr="00F51329">
      <w:trPr>
        <w:trHeight w:val="383"/>
        <w:jc w:val="center"/>
      </w:trPr>
      <w:tc>
        <w:tcPr>
          <w:tcW w:w="2035" w:type="pct"/>
          <w:tcBorders>
            <w:top w:val="single" w:sz="4" w:space="0" w:color="A6A6A6"/>
          </w:tcBorders>
          <w:shd w:val="clear" w:color="auto" w:fill="auto"/>
        </w:tcPr>
        <w:p w14:paraId="1BCD2755" w14:textId="77777777" w:rsidR="00365A75" w:rsidRPr="00370E1B" w:rsidRDefault="00365A75" w:rsidP="004F0BC2">
          <w:pPr>
            <w:pStyle w:val="Pieddepage"/>
            <w:tabs>
              <w:tab w:val="clear" w:pos="4703"/>
              <w:tab w:val="clear" w:pos="9406"/>
              <w:tab w:val="left" w:pos="7457"/>
            </w:tabs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 xml:space="preserve">Fiche réalisée par </w:t>
          </w:r>
          <w:r w:rsidR="00F6480B">
            <w:rPr>
              <w:rFonts w:cs="Tahoma"/>
              <w:color w:val="7F7F7F"/>
              <w:sz w:val="16"/>
              <w:szCs w:val="20"/>
            </w:rPr>
            <w:t xml:space="preserve">Christine </w:t>
          </w:r>
          <w:proofErr w:type="spellStart"/>
          <w:r w:rsidR="00F6480B">
            <w:rPr>
              <w:rFonts w:cs="Tahoma"/>
              <w:color w:val="7F7F7F"/>
              <w:sz w:val="16"/>
              <w:szCs w:val="20"/>
            </w:rPr>
            <w:t>Préville</w:t>
          </w:r>
          <w:proofErr w:type="spellEnd"/>
          <w:r w:rsidR="00F6480B">
            <w:rPr>
              <w:rFonts w:cs="Tahoma"/>
              <w:color w:val="7F7F7F"/>
              <w:sz w:val="16"/>
              <w:szCs w:val="20"/>
            </w:rPr>
            <w:t xml:space="preserve"> </w:t>
          </w:r>
          <w:r>
            <w:rPr>
              <w:rFonts w:cs="Tahoma"/>
              <w:color w:val="7F7F7F"/>
              <w:sz w:val="16"/>
              <w:szCs w:val="20"/>
            </w:rPr>
            <w:t xml:space="preserve">/ Tatiana </w:t>
          </w:r>
          <w:proofErr w:type="spellStart"/>
          <w:r>
            <w:rPr>
              <w:rFonts w:cs="Tahoma"/>
              <w:color w:val="7F7F7F"/>
              <w:sz w:val="16"/>
              <w:szCs w:val="20"/>
            </w:rPr>
            <w:t>Bésory</w:t>
          </w:r>
          <w:proofErr w:type="spellEnd"/>
        </w:p>
        <w:p w14:paraId="286AB548" w14:textId="77777777" w:rsidR="00365A75" w:rsidRPr="00B25FD7" w:rsidRDefault="00365A75" w:rsidP="0077397F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25" w:type="pct"/>
          <w:vMerge/>
          <w:shd w:val="clear" w:color="auto" w:fill="auto"/>
          <w:vAlign w:val="center"/>
        </w:tcPr>
        <w:p w14:paraId="20B956FC" w14:textId="77777777" w:rsidR="00365A75" w:rsidRPr="00B25FD7" w:rsidRDefault="00365A75" w:rsidP="0077397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40" w:type="pct"/>
          <w:tcBorders>
            <w:top w:val="single" w:sz="4" w:space="0" w:color="A6A6A6"/>
          </w:tcBorders>
          <w:shd w:val="clear" w:color="auto" w:fill="auto"/>
        </w:tcPr>
        <w:p w14:paraId="014AD47F" w14:textId="77777777" w:rsidR="00365A75" w:rsidRPr="00370E1B" w:rsidRDefault="00365A75" w:rsidP="0077397F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  <w:r w:rsidRPr="00370E1B">
            <w:rPr>
              <w:rFonts w:cs="Tahoma"/>
              <w:color w:val="7F7F7F"/>
              <w:sz w:val="16"/>
              <w:szCs w:val="20"/>
            </w:rPr>
            <w:t>Tous droits réservés – © 2012 TV5 Québec Canada</w:t>
          </w:r>
          <w:r>
            <w:rPr>
              <w:rFonts w:cs="Tahoma"/>
              <w:color w:val="7F7F7F"/>
              <w:sz w:val="16"/>
              <w:szCs w:val="20"/>
            </w:rPr>
            <w:t>/2022 TV5MONDE</w:t>
          </w:r>
        </w:p>
      </w:tc>
    </w:tr>
  </w:tbl>
  <w:p w14:paraId="1A21D6AB" w14:textId="77777777" w:rsidR="00365A75" w:rsidRDefault="00365A75" w:rsidP="004F0BC2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78C38" w14:textId="77777777" w:rsidR="00681A48" w:rsidRDefault="00681A48" w:rsidP="002F1DF6">
      <w:r>
        <w:separator/>
      </w:r>
    </w:p>
  </w:footnote>
  <w:footnote w:type="continuationSeparator" w:id="0">
    <w:p w14:paraId="4B724289" w14:textId="77777777" w:rsidR="00681A48" w:rsidRDefault="00681A48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365A75" w:rsidRPr="00B25FD7" w14:paraId="6F104855" w14:textId="7777777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14:paraId="74502E4D" w14:textId="24483252" w:rsidR="00365A75" w:rsidRPr="00B25FD7" w:rsidRDefault="00824826" w:rsidP="0002564F">
          <w:pPr>
            <w:pStyle w:val="En-tte"/>
            <w:jc w:val="right"/>
            <w:rPr>
              <w:color w:val="A6A6A6"/>
              <w:sz w:val="16"/>
            </w:rPr>
          </w:pPr>
          <w:r>
            <w:fldChar w:fldCharType="begin"/>
          </w:r>
          <w:r>
            <w:instrText xml:space="preserve"> STYLEREF Titre \* MERGEFORMAT </w:instrText>
          </w:r>
          <w:r>
            <w:fldChar w:fldCharType="separate"/>
          </w:r>
          <w:r w:rsidR="00475A7D" w:rsidRPr="00475A7D">
            <w:rPr>
              <w:noProof/>
              <w:color w:val="A6A6A6"/>
              <w:sz w:val="16"/>
            </w:rPr>
            <w:t>La Péninsule acadienne, Canada</w:t>
          </w:r>
          <w:r>
            <w:rPr>
              <w:noProof/>
              <w:color w:val="A6A6A6"/>
              <w:sz w:val="16"/>
            </w:rPr>
            <w:fldChar w:fldCharType="end"/>
          </w:r>
        </w:p>
      </w:tc>
      <w:tc>
        <w:tcPr>
          <w:tcW w:w="0" w:type="auto"/>
          <w:shd w:val="clear" w:color="auto" w:fill="auto"/>
          <w:vAlign w:val="center"/>
        </w:tcPr>
        <w:p w14:paraId="430D44AC" w14:textId="77777777" w:rsidR="00365A75" w:rsidRPr="00B25FD7" w:rsidRDefault="00365A75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6388367B" wp14:editId="7B9EEDCA">
                <wp:extent cx="215900" cy="215900"/>
                <wp:effectExtent l="0" t="0" r="12700" b="12700"/>
                <wp:docPr id="4" name="Image 11" descr="SYSTEME:Users:vmoisan:Desktop:Gabarit BNF:B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1" descr="SYSTEME:Users:vmoisan:Desktop:Gabarit BNF:B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EB3DA84" w14:textId="77777777" w:rsidR="00365A75" w:rsidRDefault="00365A75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0" allowOverlap="1" wp14:anchorId="1B1547CF" wp14:editId="1A70998E">
          <wp:simplePos x="0" y="0"/>
          <wp:positionH relativeFrom="page">
            <wp:posOffset>-320675</wp:posOffset>
          </wp:positionH>
          <wp:positionV relativeFrom="page">
            <wp:posOffset>-21443</wp:posOffset>
          </wp:positionV>
          <wp:extent cx="8010545" cy="826894"/>
          <wp:effectExtent l="0" t="0" r="0" b="11430"/>
          <wp:wrapNone/>
          <wp:docPr id="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545" cy="826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63.4pt;height:34.4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979A4"/>
    <w:multiLevelType w:val="hybridMultilevel"/>
    <w:tmpl w:val="1A0469F8"/>
    <w:lvl w:ilvl="0" w:tplc="7660E678">
      <w:start w:val="1"/>
      <w:numFmt w:val="bullet"/>
      <w:suff w:val="space"/>
      <w:lvlText w:val=""/>
      <w:lvlJc w:val="left"/>
      <w:pPr>
        <w:ind w:left="1134" w:hanging="113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B5318"/>
    <w:multiLevelType w:val="hybridMultilevel"/>
    <w:tmpl w:val="35347564"/>
    <w:lvl w:ilvl="0" w:tplc="C6B2224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607F1"/>
    <w:multiLevelType w:val="hybridMultilevel"/>
    <w:tmpl w:val="A10247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601A0"/>
    <w:multiLevelType w:val="hybridMultilevel"/>
    <w:tmpl w:val="276E10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6020C9"/>
    <w:multiLevelType w:val="hybridMultilevel"/>
    <w:tmpl w:val="C31CB4C0"/>
    <w:lvl w:ilvl="0" w:tplc="BBEA9AFC">
      <w:start w:val="10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DD6A94"/>
    <w:multiLevelType w:val="hybridMultilevel"/>
    <w:tmpl w:val="FBE298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  <w:lvlOverride w:ilvl="0">
      <w:startOverride w:val="1"/>
    </w:lvlOverride>
  </w:num>
  <w:num w:numId="3">
    <w:abstractNumId w:val="9"/>
  </w:num>
  <w:num w:numId="4">
    <w:abstractNumId w:val="1"/>
  </w:num>
  <w:num w:numId="5">
    <w:abstractNumId w:val="0"/>
  </w:num>
  <w:num w:numId="6">
    <w:abstractNumId w:val="1"/>
  </w:num>
  <w:num w:numId="7">
    <w:abstractNumId w:val="6"/>
  </w:num>
  <w:num w:numId="8">
    <w:abstractNumId w:val="8"/>
  </w:num>
  <w:num w:numId="9">
    <w:abstractNumId w:val="4"/>
  </w:num>
  <w:num w:numId="10">
    <w:abstractNumId w:val="8"/>
  </w:num>
  <w:num w:numId="11">
    <w:abstractNumId w:val="10"/>
  </w:num>
  <w:num w:numId="12">
    <w:abstractNumId w:val="3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BE"/>
    <w:rsid w:val="00002D6F"/>
    <w:rsid w:val="00005110"/>
    <w:rsid w:val="00007ECB"/>
    <w:rsid w:val="0002270A"/>
    <w:rsid w:val="0002564F"/>
    <w:rsid w:val="00030783"/>
    <w:rsid w:val="0003501F"/>
    <w:rsid w:val="00054A5E"/>
    <w:rsid w:val="0009259C"/>
    <w:rsid w:val="000A452C"/>
    <w:rsid w:val="000D3230"/>
    <w:rsid w:val="000D49E7"/>
    <w:rsid w:val="000D58EF"/>
    <w:rsid w:val="000F5FBE"/>
    <w:rsid w:val="00126AE4"/>
    <w:rsid w:val="00154027"/>
    <w:rsid w:val="001546D7"/>
    <w:rsid w:val="001870C6"/>
    <w:rsid w:val="00187123"/>
    <w:rsid w:val="001A10F9"/>
    <w:rsid w:val="001A620E"/>
    <w:rsid w:val="001D1AE5"/>
    <w:rsid w:val="001E2CE9"/>
    <w:rsid w:val="002323D7"/>
    <w:rsid w:val="0024370B"/>
    <w:rsid w:val="002452B1"/>
    <w:rsid w:val="00263EF2"/>
    <w:rsid w:val="00287247"/>
    <w:rsid w:val="00297A49"/>
    <w:rsid w:val="002A7FA2"/>
    <w:rsid w:val="002E50AE"/>
    <w:rsid w:val="002F1DF6"/>
    <w:rsid w:val="00337EFB"/>
    <w:rsid w:val="00341B22"/>
    <w:rsid w:val="00352423"/>
    <w:rsid w:val="00355D1E"/>
    <w:rsid w:val="003576A1"/>
    <w:rsid w:val="00365A75"/>
    <w:rsid w:val="00370E1B"/>
    <w:rsid w:val="003744AF"/>
    <w:rsid w:val="00392052"/>
    <w:rsid w:val="00392C26"/>
    <w:rsid w:val="003D11C1"/>
    <w:rsid w:val="00404629"/>
    <w:rsid w:val="004046C1"/>
    <w:rsid w:val="004210FC"/>
    <w:rsid w:val="00433E0B"/>
    <w:rsid w:val="0043411A"/>
    <w:rsid w:val="00450F80"/>
    <w:rsid w:val="00475A7D"/>
    <w:rsid w:val="00475F21"/>
    <w:rsid w:val="004814D4"/>
    <w:rsid w:val="004A1FF8"/>
    <w:rsid w:val="004A5069"/>
    <w:rsid w:val="004F0BC2"/>
    <w:rsid w:val="00501C7A"/>
    <w:rsid w:val="005202B5"/>
    <w:rsid w:val="00531168"/>
    <w:rsid w:val="00535AD5"/>
    <w:rsid w:val="005459C3"/>
    <w:rsid w:val="0058457C"/>
    <w:rsid w:val="005F3A00"/>
    <w:rsid w:val="0060549B"/>
    <w:rsid w:val="00611EE4"/>
    <w:rsid w:val="006125DF"/>
    <w:rsid w:val="00612654"/>
    <w:rsid w:val="00647E07"/>
    <w:rsid w:val="00657D87"/>
    <w:rsid w:val="0067349C"/>
    <w:rsid w:val="00681A48"/>
    <w:rsid w:val="0068406D"/>
    <w:rsid w:val="0069127E"/>
    <w:rsid w:val="006A5E94"/>
    <w:rsid w:val="006D09AC"/>
    <w:rsid w:val="006D0F77"/>
    <w:rsid w:val="0070149A"/>
    <w:rsid w:val="00733C38"/>
    <w:rsid w:val="00740121"/>
    <w:rsid w:val="00746D58"/>
    <w:rsid w:val="0076665A"/>
    <w:rsid w:val="0077397F"/>
    <w:rsid w:val="00780C2B"/>
    <w:rsid w:val="007864E8"/>
    <w:rsid w:val="0078711D"/>
    <w:rsid w:val="007B64FE"/>
    <w:rsid w:val="007E3779"/>
    <w:rsid w:val="007F30C2"/>
    <w:rsid w:val="00805CAB"/>
    <w:rsid w:val="008071CF"/>
    <w:rsid w:val="00824826"/>
    <w:rsid w:val="00846829"/>
    <w:rsid w:val="00873569"/>
    <w:rsid w:val="008767AA"/>
    <w:rsid w:val="00877BBB"/>
    <w:rsid w:val="00886D67"/>
    <w:rsid w:val="00891F0B"/>
    <w:rsid w:val="008C1DE1"/>
    <w:rsid w:val="008D1F8B"/>
    <w:rsid w:val="008E5F36"/>
    <w:rsid w:val="00930C4C"/>
    <w:rsid w:val="00946085"/>
    <w:rsid w:val="009604BB"/>
    <w:rsid w:val="00960F0A"/>
    <w:rsid w:val="009752BB"/>
    <w:rsid w:val="00985BC5"/>
    <w:rsid w:val="00991E6E"/>
    <w:rsid w:val="00997912"/>
    <w:rsid w:val="009A472B"/>
    <w:rsid w:val="009B4A90"/>
    <w:rsid w:val="009C135C"/>
    <w:rsid w:val="009E7FEE"/>
    <w:rsid w:val="00A077E0"/>
    <w:rsid w:val="00A5079F"/>
    <w:rsid w:val="00A67A56"/>
    <w:rsid w:val="00A8567F"/>
    <w:rsid w:val="00A869B6"/>
    <w:rsid w:val="00AA1111"/>
    <w:rsid w:val="00AB11C5"/>
    <w:rsid w:val="00AC1779"/>
    <w:rsid w:val="00AC30D7"/>
    <w:rsid w:val="00AC37A6"/>
    <w:rsid w:val="00AD29C6"/>
    <w:rsid w:val="00B15D9A"/>
    <w:rsid w:val="00B25FD7"/>
    <w:rsid w:val="00B33D98"/>
    <w:rsid w:val="00B36DB9"/>
    <w:rsid w:val="00B602BF"/>
    <w:rsid w:val="00B67B3A"/>
    <w:rsid w:val="00B9357F"/>
    <w:rsid w:val="00B94195"/>
    <w:rsid w:val="00BA4B6F"/>
    <w:rsid w:val="00BB200D"/>
    <w:rsid w:val="00BB2DF7"/>
    <w:rsid w:val="00BD542F"/>
    <w:rsid w:val="00C011A2"/>
    <w:rsid w:val="00C24D7D"/>
    <w:rsid w:val="00C4005E"/>
    <w:rsid w:val="00C41F1D"/>
    <w:rsid w:val="00C4319E"/>
    <w:rsid w:val="00C56EC8"/>
    <w:rsid w:val="00C70CB7"/>
    <w:rsid w:val="00C743BB"/>
    <w:rsid w:val="00C838B3"/>
    <w:rsid w:val="00C93805"/>
    <w:rsid w:val="00CA258C"/>
    <w:rsid w:val="00CD5FAB"/>
    <w:rsid w:val="00CF7951"/>
    <w:rsid w:val="00D038B3"/>
    <w:rsid w:val="00D6659E"/>
    <w:rsid w:val="00D83E3E"/>
    <w:rsid w:val="00D86D6B"/>
    <w:rsid w:val="00D9650C"/>
    <w:rsid w:val="00DA3D78"/>
    <w:rsid w:val="00DA4932"/>
    <w:rsid w:val="00DB53A3"/>
    <w:rsid w:val="00DB7260"/>
    <w:rsid w:val="00DE233C"/>
    <w:rsid w:val="00DF5068"/>
    <w:rsid w:val="00E025A2"/>
    <w:rsid w:val="00E26D40"/>
    <w:rsid w:val="00E34316"/>
    <w:rsid w:val="00E3468D"/>
    <w:rsid w:val="00E624C0"/>
    <w:rsid w:val="00E721FE"/>
    <w:rsid w:val="00E75809"/>
    <w:rsid w:val="00E8350B"/>
    <w:rsid w:val="00E84C8E"/>
    <w:rsid w:val="00EB4D1D"/>
    <w:rsid w:val="00EC5715"/>
    <w:rsid w:val="00EE7D7F"/>
    <w:rsid w:val="00F04220"/>
    <w:rsid w:val="00F056B9"/>
    <w:rsid w:val="00F23269"/>
    <w:rsid w:val="00F350D2"/>
    <w:rsid w:val="00F51329"/>
    <w:rsid w:val="00F516E8"/>
    <w:rsid w:val="00F6480B"/>
    <w:rsid w:val="00F734BD"/>
    <w:rsid w:val="00F80596"/>
    <w:rsid w:val="00F863E5"/>
    <w:rsid w:val="00F868F8"/>
    <w:rsid w:val="00F96A53"/>
    <w:rsid w:val="00FA6475"/>
    <w:rsid w:val="00FB143B"/>
    <w:rsid w:val="00FE6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C670C8"/>
  <w15:docId w15:val="{9BB8A4C4-1FFB-4444-BDE2-A882E77C3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FAB"/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rsid w:val="0003501F"/>
    <w:pPr>
      <w:spacing w:line="240" w:lineRule="auto"/>
    </w:pPr>
    <w:rPr>
      <w:rFonts w:ascii="Times New Roman" w:eastAsia="Times New Roman" w:hAnsi="Times New Roman"/>
      <w:b/>
      <w:sz w:val="24"/>
      <w:szCs w:val="20"/>
      <w:lang w:val="en-CA"/>
    </w:rPr>
  </w:style>
  <w:style w:type="character" w:customStyle="1" w:styleId="RetraitcorpsdetexteCar">
    <w:name w:val="Retrait corps de texte Car"/>
    <w:basedOn w:val="Policepardfaut"/>
    <w:link w:val="Retraitcorpsdetexte"/>
    <w:rsid w:val="0003501F"/>
    <w:rPr>
      <w:rFonts w:ascii="Times New Roman" w:eastAsia="Times New Roman" w:hAnsi="Times New Roman"/>
      <w:b/>
      <w:sz w:val="24"/>
      <w:lang w:val="en-CA"/>
    </w:rPr>
  </w:style>
  <w:style w:type="character" w:customStyle="1" w:styleId="CommentaireCar">
    <w:name w:val="Commentaire Car"/>
    <w:link w:val="Commentaire"/>
    <w:locked/>
    <w:rsid w:val="00B602BF"/>
    <w:rPr>
      <w:rFonts w:eastAsia="Cambria"/>
      <w:lang w:val="fr-FR" w:eastAsia="en-US"/>
    </w:rPr>
  </w:style>
  <w:style w:type="paragraph" w:styleId="Commentaire">
    <w:name w:val="annotation text"/>
    <w:basedOn w:val="Normal"/>
    <w:link w:val="CommentaireCar"/>
    <w:rsid w:val="00B602BF"/>
    <w:pPr>
      <w:spacing w:line="240" w:lineRule="auto"/>
    </w:pPr>
    <w:rPr>
      <w:rFonts w:ascii="Cambria" w:eastAsia="Cambria" w:hAnsi="Cambria"/>
      <w:szCs w:val="20"/>
    </w:rPr>
  </w:style>
  <w:style w:type="character" w:customStyle="1" w:styleId="CommentaireCar1">
    <w:name w:val="Commentaire Car1"/>
    <w:basedOn w:val="Policepardfaut"/>
    <w:uiPriority w:val="99"/>
    <w:semiHidden/>
    <w:rsid w:val="00B602BF"/>
    <w:rPr>
      <w:rFonts w:ascii="Tahoma" w:hAnsi="Tahoma"/>
      <w:lang w:val="fr-FR" w:eastAsia="en-US"/>
    </w:rPr>
  </w:style>
  <w:style w:type="character" w:styleId="Marquedecommentaire">
    <w:name w:val="annotation reference"/>
    <w:rsid w:val="00B602BF"/>
    <w:rPr>
      <w:sz w:val="16"/>
      <w:szCs w:val="16"/>
    </w:rPr>
  </w:style>
  <w:style w:type="character" w:styleId="lev">
    <w:name w:val="Strong"/>
    <w:qFormat/>
    <w:rsid w:val="00DE233C"/>
    <w:rPr>
      <w:b/>
      <w:bCs/>
    </w:rPr>
  </w:style>
  <w:style w:type="paragraph" w:styleId="NormalWeb">
    <w:name w:val="Normal (Web)"/>
    <w:basedOn w:val="Normal"/>
    <w:uiPriority w:val="99"/>
    <w:unhideWhenUsed/>
    <w:rsid w:val="007014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11A2"/>
    <w:rPr>
      <w:rFonts w:ascii="Tahoma" w:eastAsia="MS Mincho" w:hAnsi="Tahoma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11A2"/>
    <w:rPr>
      <w:rFonts w:ascii="Tahoma" w:eastAsia="Cambria" w:hAnsi="Tahoma"/>
      <w:b/>
      <w:bCs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DDD4B-4A2C-4759-9185-8A177AA63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administrateurlocal</dc:creator>
  <cp:keywords/>
  <dc:description/>
  <cp:lastModifiedBy>HP</cp:lastModifiedBy>
  <cp:revision>2</cp:revision>
  <cp:lastPrinted>2016-09-27T14:29:00Z</cp:lastPrinted>
  <dcterms:created xsi:type="dcterms:W3CDTF">2022-12-22T09:31:00Z</dcterms:created>
  <dcterms:modified xsi:type="dcterms:W3CDTF">2022-12-22T09:31:00Z</dcterms:modified>
</cp:coreProperties>
</file>