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834151" w14:textId="0BF1F227" w:rsidR="00A33F16" w:rsidRPr="000973B6" w:rsidRDefault="000716A4" w:rsidP="00D85A61">
      <w:pPr>
        <w:pStyle w:val="Titre"/>
        <w:pBdr>
          <w:bottom w:val="single" w:sz="24" w:space="1" w:color="005CA8"/>
        </w:pBdr>
      </w:pPr>
      <w:r w:rsidRPr="000973B6">
        <w:t>Module </w:t>
      </w:r>
      <w:r w:rsidR="006657DD" w:rsidRPr="000973B6">
        <w:t>2</w:t>
      </w:r>
      <w:r w:rsidRPr="000973B6">
        <w:t xml:space="preserve"> - </w:t>
      </w:r>
      <w:r w:rsidR="006657DD" w:rsidRPr="000973B6">
        <w:t>Favoriser la prise de parole</w:t>
      </w:r>
      <w:r w:rsidRPr="000973B6">
        <w:t xml:space="preserve">   </w:t>
      </w:r>
    </w:p>
    <w:tbl>
      <w:tblPr>
        <w:tblStyle w:val="Grilledutableau"/>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9781"/>
      </w:tblGrid>
      <w:tr w:rsidR="00DF55B2" w:rsidRPr="000973B6" w14:paraId="6A7F68D6" w14:textId="77777777" w:rsidTr="00A77A89">
        <w:trPr>
          <w:trHeight w:val="576"/>
        </w:trPr>
        <w:tc>
          <w:tcPr>
            <w:tcW w:w="9781" w:type="dxa"/>
            <w:shd w:val="clear" w:color="auto" w:fill="EDF4FC" w:themeFill="background2"/>
          </w:tcPr>
          <w:p w14:paraId="328319BE" w14:textId="189D016C" w:rsidR="007437C1" w:rsidRPr="000973B6" w:rsidRDefault="00DF55B2" w:rsidP="00A77A89">
            <w:pPr>
              <w:jc w:val="both"/>
              <w:rPr>
                <w:rFonts w:cs="Arial"/>
              </w:rPr>
            </w:pPr>
            <w:bookmarkStart w:id="0" w:name="_Hlk130816890"/>
            <w:r w:rsidRPr="000973B6">
              <w:rPr>
                <w:rFonts w:cs="Arial"/>
                <w:b/>
                <w:bCs/>
              </w:rPr>
              <w:t xml:space="preserve">Le fichier « Pistes de correction » </w:t>
            </w:r>
            <w:r w:rsidRPr="000973B6">
              <w:rPr>
                <w:rFonts w:cs="Arial"/>
              </w:rPr>
              <w:t xml:space="preserve">propose - non pas </w:t>
            </w:r>
            <w:r w:rsidR="00996282" w:rsidRPr="000973B6">
              <w:rPr>
                <w:rFonts w:cs="Arial"/>
              </w:rPr>
              <w:t>d’</w:t>
            </w:r>
            <w:r w:rsidRPr="000973B6">
              <w:rPr>
                <w:rFonts w:cs="Arial"/>
              </w:rPr>
              <w:t xml:space="preserve">apporter toutes les « bonnes » réponses aux questions formulées dans la </w:t>
            </w:r>
            <w:r w:rsidR="000716A4" w:rsidRPr="000973B6">
              <w:rPr>
                <w:rFonts w:cs="Arial"/>
              </w:rPr>
              <w:t>fiche « A</w:t>
            </w:r>
            <w:r w:rsidR="00F947CC" w:rsidRPr="000973B6">
              <w:rPr>
                <w:rFonts w:cs="Arial"/>
              </w:rPr>
              <w:t>ctivités</w:t>
            </w:r>
            <w:r w:rsidRPr="000973B6">
              <w:rPr>
                <w:rFonts w:cs="Arial"/>
              </w:rPr>
              <w:t xml:space="preserve"> » - mais de vous orienter dans votre parcours d’autoformation.</w:t>
            </w:r>
            <w:bookmarkEnd w:id="0"/>
          </w:p>
        </w:tc>
      </w:tr>
    </w:tbl>
    <w:p w14:paraId="1B67DF9C" w14:textId="77777777" w:rsidR="000361A1" w:rsidRPr="000973B6" w:rsidRDefault="00903D0D" w:rsidP="000361A1">
      <w:pPr>
        <w:spacing w:before="240" w:after="0"/>
        <w:rPr>
          <w:rFonts w:eastAsiaTheme="majorEastAsia" w:cs="Arial"/>
          <w:b/>
          <w:color w:val="002060"/>
          <w:spacing w:val="-10"/>
          <w:kern w:val="28"/>
          <w:sz w:val="24"/>
          <w:szCs w:val="48"/>
        </w:rPr>
      </w:pPr>
      <w:r w:rsidRPr="000973B6">
        <w:rPr>
          <w:rFonts w:eastAsiaTheme="majorEastAsia" w:cs="Arial"/>
          <w:b/>
          <w:noProof/>
          <w:color w:val="002060"/>
          <w:spacing w:val="-10"/>
          <w:kern w:val="28"/>
          <w:sz w:val="24"/>
          <w:szCs w:val="48"/>
        </w:rPr>
        <w:drawing>
          <wp:inline distT="0" distB="0" distL="0" distR="0" wp14:anchorId="7C59FF8C" wp14:editId="26CB908E">
            <wp:extent cx="1202400" cy="360000"/>
            <wp:effectExtent l="0" t="0" r="444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ctivité1.png"/>
                    <pic:cNvPicPr/>
                  </pic:nvPicPr>
                  <pic:blipFill>
                    <a:blip r:embed="rId11"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00D255E9">
        <w:rPr>
          <w:rFonts w:eastAsiaTheme="majorEastAsia" w:cs="Arial"/>
          <w:b/>
          <w:color w:val="002060"/>
          <w:spacing w:val="-10"/>
          <w:kern w:val="28"/>
          <w:sz w:val="24"/>
          <w:szCs w:val="48"/>
        </w:rPr>
        <w:pict w14:anchorId="5DC76C5D">
          <v:shape id="_x0000_i1026" type="#_x0000_t75" alt="perceptions" style="width:330pt;height:28.8pt;mso-width-percent:0;mso-height-percent:0;mso-width-percent:0;mso-height-percent:0">
            <v:imagedata r:id="rId12" o:title="perceptions"/>
          </v:shape>
        </w:pict>
      </w:r>
    </w:p>
    <w:p w14:paraId="0F143898" w14:textId="15CBCC07" w:rsidR="00E32EB6" w:rsidRPr="000973B6" w:rsidRDefault="00E32EB6" w:rsidP="000973B6">
      <w:pPr>
        <w:spacing w:before="240" w:after="0"/>
        <w:rPr>
          <w:rFonts w:eastAsiaTheme="majorEastAsia" w:cs="Arial"/>
          <w:b/>
          <w:color w:val="002060"/>
          <w:spacing w:val="-10"/>
          <w:kern w:val="28"/>
          <w:sz w:val="24"/>
          <w:szCs w:val="48"/>
        </w:rPr>
      </w:pPr>
      <w:r w:rsidRPr="000973B6">
        <w:rPr>
          <w:noProof/>
        </w:rPr>
        <w:drawing>
          <wp:inline distT="0" distB="0" distL="0" distR="0" wp14:anchorId="465EF3D9" wp14:editId="43BD945D">
            <wp:extent cx="1207770" cy="361950"/>
            <wp:effectExtent l="0" t="0" r="0" b="0"/>
            <wp:docPr id="1522773257" name="image2.png"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2.png" descr="C:\Users\VMOISAN\AppData\Local\Microsoft\Windows\INetCache\Content.Word\partie1.png"/>
                    <pic:cNvPicPr preferRelativeResize="0"/>
                  </pic:nvPicPr>
                  <pic:blipFill>
                    <a:blip r:embed="rId13"/>
                    <a:srcRect/>
                    <a:stretch>
                      <a:fillRect/>
                    </a:stretch>
                  </pic:blipFill>
                  <pic:spPr>
                    <a:xfrm>
                      <a:off x="0" y="0"/>
                      <a:ext cx="1207770" cy="361950"/>
                    </a:xfrm>
                    <a:prstGeom prst="rect">
                      <a:avLst/>
                    </a:prstGeom>
                    <a:ln/>
                  </pic:spPr>
                </pic:pic>
              </a:graphicData>
            </a:graphic>
          </wp:inline>
        </w:drawing>
      </w:r>
    </w:p>
    <w:p w14:paraId="39E95F8A" w14:textId="77777777" w:rsidR="00B8319D" w:rsidRPr="00140719" w:rsidRDefault="00B8319D" w:rsidP="00140719">
      <w:pPr>
        <w:pBdr>
          <w:top w:val="none" w:sz="0" w:space="0" w:color="000000"/>
          <w:left w:val="none" w:sz="0" w:space="0" w:color="000000"/>
          <w:bottom w:val="none" w:sz="0" w:space="0" w:color="000000"/>
          <w:right w:val="none" w:sz="0" w:space="0" w:color="000000"/>
          <w:between w:val="none" w:sz="0" w:space="0" w:color="000000"/>
        </w:pBdr>
        <w:spacing w:after="0"/>
        <w:jc w:val="both"/>
        <w:rPr>
          <w:rFonts w:eastAsia="Tahoma" w:cs="Tahoma"/>
          <w:b/>
          <w:bCs/>
          <w:color w:val="000000"/>
          <w:lang w:eastAsia="pt-BR"/>
        </w:rPr>
      </w:pPr>
      <w:r w:rsidRPr="00140719">
        <w:rPr>
          <w:rFonts w:eastAsia="Tahoma" w:cs="Tahoma"/>
          <w:b/>
          <w:bCs/>
          <w:color w:val="000000"/>
          <w:lang w:eastAsia="pt-BR"/>
        </w:rPr>
        <w:t>Selon le contexte, la prise de parole en langue étrangère peut être considérée comme un défi à relever, un objectif plus ou moins important dans l’apprentissage, une pratique agréable ou bien intimidante. Avant de commencer ce module du parcours d’autoformation, réfléchissez à ces questions.</w:t>
      </w:r>
    </w:p>
    <w:p w14:paraId="4D6CF4FF" w14:textId="4FC2FE49" w:rsidR="008A4C6D" w:rsidRPr="000973B6" w:rsidRDefault="008A4C6D" w:rsidP="00E32EB6">
      <w:pPr>
        <w:spacing w:after="120"/>
        <w:jc w:val="both"/>
        <w:rPr>
          <w:rFonts w:cs="Arial"/>
          <w:bCs/>
          <w:szCs w:val="20"/>
          <w:lang w:eastAsia="en-US"/>
        </w:rPr>
      </w:pPr>
      <w:bookmarkStart w:id="1" w:name="_Hlk130813908"/>
      <w:r w:rsidRPr="000973B6">
        <w:rPr>
          <w:rFonts w:cs="Arial"/>
          <w:bCs/>
          <w:szCs w:val="20"/>
          <w:lang w:eastAsia="en-US"/>
        </w:rPr>
        <w:t>&gt; Réponse</w:t>
      </w:r>
      <w:r w:rsidR="001F5E44" w:rsidRPr="000973B6">
        <w:rPr>
          <w:rFonts w:cs="Arial"/>
          <w:bCs/>
          <w:szCs w:val="20"/>
          <w:lang w:eastAsia="en-US"/>
        </w:rPr>
        <w:t>s</w:t>
      </w:r>
      <w:r w:rsidRPr="000973B6">
        <w:rPr>
          <w:rFonts w:cs="Arial"/>
          <w:bCs/>
          <w:szCs w:val="20"/>
          <w:lang w:eastAsia="en-US"/>
        </w:rPr>
        <w:t xml:space="preserve"> personnelle</w:t>
      </w:r>
      <w:r w:rsidR="001F5E44" w:rsidRPr="000973B6">
        <w:rPr>
          <w:rFonts w:cs="Arial"/>
          <w:bCs/>
          <w:szCs w:val="20"/>
          <w:lang w:eastAsia="en-US"/>
        </w:rPr>
        <w:t>s</w:t>
      </w:r>
      <w:r w:rsidRPr="000973B6">
        <w:rPr>
          <w:rFonts w:cs="Arial"/>
          <w:bCs/>
          <w:szCs w:val="20"/>
          <w:lang w:eastAsia="en-US"/>
        </w:rPr>
        <w:t>.</w:t>
      </w:r>
      <w:bookmarkEnd w:id="1"/>
    </w:p>
    <w:p w14:paraId="485DDE1C" w14:textId="6B250F40" w:rsidR="00BC7AD1" w:rsidRDefault="00EC3C4B" w:rsidP="00E32EB6">
      <w:pPr>
        <w:spacing w:after="240"/>
        <w:jc w:val="both"/>
        <w:rPr>
          <w:rFonts w:cs="Arial"/>
          <w:bCs/>
          <w:szCs w:val="20"/>
        </w:rPr>
      </w:pPr>
      <w:r w:rsidRPr="000973B6">
        <w:rPr>
          <w:rFonts w:cs="Arial"/>
          <w:bCs/>
          <w:szCs w:val="20"/>
        </w:rPr>
        <w:t xml:space="preserve">Notez vos réponses et réflexions dans votre « </w:t>
      </w:r>
      <w:r w:rsidR="006A7E49" w:rsidRPr="000973B6">
        <w:rPr>
          <w:rFonts w:cs="Arial"/>
          <w:bCs/>
          <w:szCs w:val="20"/>
        </w:rPr>
        <w:t>J</w:t>
      </w:r>
      <w:r w:rsidRPr="000973B6">
        <w:rPr>
          <w:rFonts w:cs="Arial"/>
          <w:bCs/>
          <w:szCs w:val="20"/>
        </w:rPr>
        <w:t>ournal de bord ». Cette tâche vous aidera à prendre conscience de votre profil en tant qu’enseignant</w:t>
      </w:r>
      <w:r w:rsidR="00376A8E" w:rsidRPr="000973B6">
        <w:rPr>
          <w:rFonts w:cs="Arial"/>
          <w:bCs/>
          <w:szCs w:val="20"/>
        </w:rPr>
        <w:t>·e</w:t>
      </w:r>
      <w:r w:rsidRPr="000973B6">
        <w:rPr>
          <w:rFonts w:cs="Arial"/>
          <w:bCs/>
          <w:szCs w:val="20"/>
        </w:rPr>
        <w:t xml:space="preserve"> de FLE, de vos croyances et perceptions concernant chaque point abordé tout au long de l</w:t>
      </w:r>
      <w:r w:rsidR="00A328B7">
        <w:rPr>
          <w:rFonts w:cs="Arial"/>
          <w:bCs/>
          <w:szCs w:val="20"/>
        </w:rPr>
        <w:t>’auto</w:t>
      </w:r>
      <w:r w:rsidRPr="000973B6">
        <w:rPr>
          <w:rFonts w:cs="Arial"/>
          <w:bCs/>
          <w:szCs w:val="20"/>
        </w:rPr>
        <w:t>formation. Au fur et à mesure que vous avancez dans les activités, vous pourrez également revenir sur les premières questions et observer d’éventuelles modifications ou confirmations de vos points de vue.</w:t>
      </w:r>
    </w:p>
    <w:p w14:paraId="61C65FE3" w14:textId="4511C084" w:rsidR="00E32EB6" w:rsidRPr="000973B6" w:rsidRDefault="001F5E44" w:rsidP="000973B6">
      <w:pPr>
        <w:spacing w:after="0"/>
        <w:jc w:val="both"/>
        <w:rPr>
          <w:rFonts w:cs="Arial"/>
          <w:bCs/>
          <w:szCs w:val="20"/>
        </w:rPr>
      </w:pPr>
      <w:r w:rsidRPr="000973B6">
        <w:rPr>
          <w:noProof/>
        </w:rPr>
        <w:drawing>
          <wp:inline distT="0" distB="0" distL="0" distR="0" wp14:anchorId="55134EFC" wp14:editId="60C9FAE1">
            <wp:extent cx="1207135" cy="359410"/>
            <wp:effectExtent l="0" t="0" r="0" b="0"/>
            <wp:docPr id="200837971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07135" cy="359410"/>
                    </a:xfrm>
                    <a:prstGeom prst="rect">
                      <a:avLst/>
                    </a:prstGeom>
                    <a:noFill/>
                  </pic:spPr>
                </pic:pic>
              </a:graphicData>
            </a:graphic>
          </wp:inline>
        </w:drawing>
      </w:r>
    </w:p>
    <w:p w14:paraId="1E6EE803" w14:textId="0E2295FC" w:rsidR="000973B6" w:rsidRDefault="000973B6" w:rsidP="00140719">
      <w:pPr>
        <w:pBdr>
          <w:top w:val="none" w:sz="0" w:space="0" w:color="000000"/>
          <w:left w:val="none" w:sz="0" w:space="0" w:color="000000"/>
          <w:bottom w:val="none" w:sz="0" w:space="0" w:color="000000"/>
          <w:right w:val="none" w:sz="0" w:space="0" w:color="000000"/>
          <w:between w:val="none" w:sz="0" w:space="0" w:color="000000"/>
        </w:pBdr>
        <w:spacing w:after="0"/>
        <w:jc w:val="both"/>
        <w:rPr>
          <w:rFonts w:eastAsia="Tahoma" w:cs="Tahoma"/>
          <w:b/>
          <w:bCs/>
          <w:color w:val="000000"/>
          <w:lang w:eastAsia="pt-BR"/>
        </w:rPr>
      </w:pPr>
      <w:r w:rsidRPr="00140719">
        <w:rPr>
          <w:rFonts w:eastAsia="Tahoma" w:cs="Tahoma"/>
          <w:b/>
          <w:bCs/>
          <w:color w:val="000000"/>
          <w:lang w:eastAsia="pt-BR"/>
        </w:rPr>
        <w:t>Nous vous invitons maintenant à réfléchir à des pratiques enseignantes qui peuvent favoriser la prise de parole par les apprenant·es dans une classe de langue. Lisez les questions ci-dessous et choisissez les réponses qui vous semblent les plus pertinentes.</w:t>
      </w:r>
    </w:p>
    <w:p w14:paraId="5FE08C1B" w14:textId="77777777" w:rsidR="00140719" w:rsidRPr="00140719" w:rsidRDefault="00140719" w:rsidP="00140719">
      <w:pPr>
        <w:pBdr>
          <w:top w:val="none" w:sz="0" w:space="0" w:color="000000"/>
          <w:left w:val="none" w:sz="0" w:space="0" w:color="000000"/>
          <w:bottom w:val="none" w:sz="0" w:space="0" w:color="000000"/>
          <w:right w:val="none" w:sz="0" w:space="0" w:color="000000"/>
          <w:between w:val="none" w:sz="0" w:space="0" w:color="000000"/>
        </w:pBdr>
        <w:spacing w:after="0"/>
        <w:jc w:val="both"/>
        <w:rPr>
          <w:rFonts w:eastAsia="Tahoma" w:cs="Tahoma"/>
          <w:b/>
          <w:bCs/>
          <w:color w:val="000000"/>
          <w:lang w:eastAsia="pt-BR"/>
        </w:rPr>
      </w:pPr>
    </w:p>
    <w:p w14:paraId="1FC76D72" w14:textId="707B683A" w:rsidR="000973B6" w:rsidRPr="002B5021" w:rsidRDefault="000973B6" w:rsidP="000973B6">
      <w:pPr>
        <w:spacing w:after="0"/>
        <w:jc w:val="both"/>
        <w:rPr>
          <w:rFonts w:cs="Arial"/>
          <w:b/>
          <w:szCs w:val="20"/>
        </w:rPr>
      </w:pPr>
      <w:r w:rsidRPr="002B5021">
        <w:rPr>
          <w:rFonts w:cs="Arial"/>
          <w:b/>
          <w:szCs w:val="20"/>
        </w:rPr>
        <w:t>1. Pour apprendre à communiquer oralement dans une langue étrangère, il faut avant tout :</w:t>
      </w:r>
    </w:p>
    <w:p w14:paraId="102A6300" w14:textId="69027528" w:rsidR="000973B6" w:rsidRDefault="000973B6" w:rsidP="000973B6">
      <w:pPr>
        <w:spacing w:after="0"/>
        <w:jc w:val="both"/>
        <w:rPr>
          <w:rFonts w:cs="Arial"/>
          <w:bCs/>
          <w:szCs w:val="20"/>
        </w:rPr>
      </w:pPr>
      <w:r w:rsidRPr="000973B6">
        <w:rPr>
          <w:rFonts w:cs="Arial"/>
          <w:bCs/>
          <w:szCs w:val="20"/>
        </w:rPr>
        <w:t>d)</w:t>
      </w:r>
      <w:r>
        <w:rPr>
          <w:rFonts w:cs="Arial"/>
          <w:bCs/>
          <w:szCs w:val="20"/>
        </w:rPr>
        <w:t xml:space="preserve"> </w:t>
      </w:r>
      <w:r w:rsidRPr="000973B6">
        <w:rPr>
          <w:rFonts w:cs="Arial"/>
          <w:bCs/>
          <w:szCs w:val="20"/>
        </w:rPr>
        <w:t>pratiquer l’expression orale.</w:t>
      </w:r>
    </w:p>
    <w:p w14:paraId="7DEC5942" w14:textId="384D5E82" w:rsidR="00D37546" w:rsidRDefault="000973B6" w:rsidP="00D37546">
      <w:pPr>
        <w:jc w:val="both"/>
        <w:rPr>
          <w:rFonts w:cs="Tahoma"/>
          <w:szCs w:val="20"/>
        </w:rPr>
      </w:pPr>
      <w:r>
        <w:rPr>
          <w:rFonts w:cs="Arial"/>
          <w:bCs/>
          <w:szCs w:val="20"/>
        </w:rPr>
        <w:t xml:space="preserve">&gt; Toutes les activités de la liste sont importantes et elles vont certainement </w:t>
      </w:r>
      <w:r w:rsidR="002B5021">
        <w:rPr>
          <w:rFonts w:cs="Arial"/>
          <w:bCs/>
          <w:szCs w:val="20"/>
        </w:rPr>
        <w:t xml:space="preserve">favoriser </w:t>
      </w:r>
      <w:r>
        <w:rPr>
          <w:rFonts w:cs="Arial"/>
          <w:bCs/>
          <w:szCs w:val="20"/>
        </w:rPr>
        <w:t xml:space="preserve">l’apprentissage. Toutefois, pour apprendre à s’exprimer oralement en langue étrangère, il faut tout d’abord… parler, </w:t>
      </w:r>
      <w:r w:rsidR="00D37546">
        <w:rPr>
          <w:rFonts w:cs="Arial"/>
          <w:bCs/>
          <w:szCs w:val="20"/>
        </w:rPr>
        <w:t>même avec des imprécisions</w:t>
      </w:r>
      <w:r w:rsidR="002B5021">
        <w:rPr>
          <w:rFonts w:cs="Arial"/>
          <w:bCs/>
          <w:szCs w:val="20"/>
        </w:rPr>
        <w:t>.</w:t>
      </w:r>
      <w:r w:rsidR="00D37546">
        <w:rPr>
          <w:rFonts w:cs="Arial"/>
          <w:bCs/>
          <w:szCs w:val="20"/>
        </w:rPr>
        <w:t xml:space="preserve"> </w:t>
      </w:r>
    </w:p>
    <w:p w14:paraId="17406217" w14:textId="77777777" w:rsidR="000973B6" w:rsidRPr="002B5021" w:rsidRDefault="000973B6" w:rsidP="000973B6">
      <w:pPr>
        <w:spacing w:after="0"/>
        <w:jc w:val="both"/>
        <w:rPr>
          <w:rFonts w:cs="Arial"/>
          <w:b/>
          <w:szCs w:val="20"/>
        </w:rPr>
      </w:pPr>
      <w:r w:rsidRPr="002B5021">
        <w:rPr>
          <w:rFonts w:cs="Arial"/>
          <w:b/>
          <w:szCs w:val="20"/>
        </w:rPr>
        <w:t>2. En salle de classe, le temps de parole de l’enseignant·e devrait être :</w:t>
      </w:r>
    </w:p>
    <w:p w14:paraId="54CC4220" w14:textId="09B45236" w:rsidR="000973B6" w:rsidRPr="000973B6" w:rsidRDefault="000973B6" w:rsidP="000973B6">
      <w:pPr>
        <w:spacing w:after="0"/>
        <w:jc w:val="both"/>
        <w:rPr>
          <w:rFonts w:cs="Arial"/>
          <w:bCs/>
          <w:szCs w:val="20"/>
        </w:rPr>
      </w:pPr>
      <w:r w:rsidRPr="000973B6">
        <w:rPr>
          <w:rFonts w:cs="Arial"/>
          <w:bCs/>
          <w:szCs w:val="20"/>
        </w:rPr>
        <w:t>c)</w:t>
      </w:r>
      <w:r>
        <w:rPr>
          <w:rFonts w:cs="Arial"/>
          <w:bCs/>
          <w:szCs w:val="20"/>
        </w:rPr>
        <w:t xml:space="preserve"> </w:t>
      </w:r>
      <w:r w:rsidRPr="000973B6">
        <w:rPr>
          <w:rFonts w:cs="Arial"/>
          <w:bCs/>
          <w:szCs w:val="20"/>
        </w:rPr>
        <w:t>inférieur à celui des élèves, car ceux-ci doivent pratiquer la langue.</w:t>
      </w:r>
    </w:p>
    <w:p w14:paraId="30B1AC4A" w14:textId="0417CDD3" w:rsidR="000973B6" w:rsidRDefault="000973B6" w:rsidP="000973B6">
      <w:pPr>
        <w:spacing w:after="240"/>
        <w:jc w:val="both"/>
        <w:rPr>
          <w:rFonts w:cs="Arial"/>
          <w:bCs/>
          <w:szCs w:val="20"/>
        </w:rPr>
      </w:pPr>
      <w:r>
        <w:rPr>
          <w:rFonts w:cs="Arial"/>
          <w:bCs/>
          <w:szCs w:val="20"/>
        </w:rPr>
        <w:t xml:space="preserve">&gt; </w:t>
      </w:r>
      <w:r w:rsidR="000506C0">
        <w:rPr>
          <w:rFonts w:cs="Arial"/>
          <w:bCs/>
          <w:szCs w:val="20"/>
        </w:rPr>
        <w:t xml:space="preserve">Idéalement, le temps de parole de l’enseignant·e devrait être inférieur à celui des élèves. Avec les niveaux débutants, cela peut s’avérer parfois difficile, car normalement </w:t>
      </w:r>
      <w:r w:rsidR="0079496A">
        <w:rPr>
          <w:rFonts w:cs="Arial"/>
          <w:bCs/>
          <w:szCs w:val="20"/>
        </w:rPr>
        <w:t>c</w:t>
      </w:r>
      <w:r w:rsidR="000506C0">
        <w:rPr>
          <w:rFonts w:cs="Arial"/>
          <w:bCs/>
          <w:szCs w:val="20"/>
        </w:rPr>
        <w:t xml:space="preserve">es élèves travaillent </w:t>
      </w:r>
      <w:r w:rsidR="00A328B7">
        <w:rPr>
          <w:rFonts w:cs="Arial"/>
          <w:bCs/>
          <w:szCs w:val="20"/>
        </w:rPr>
        <w:t>beaucoup</w:t>
      </w:r>
      <w:r w:rsidR="000506C0">
        <w:rPr>
          <w:rFonts w:cs="Arial"/>
          <w:bCs/>
          <w:szCs w:val="20"/>
        </w:rPr>
        <w:t xml:space="preserve"> sur des activités de réception (orale, écrite). Il est toutefois important que l’enseignant·e ait conscience de cet objectif et qu’il organise et planifie son cours de manière à l’atteindre. </w:t>
      </w:r>
    </w:p>
    <w:p w14:paraId="2B2B5545" w14:textId="36A58F98" w:rsidR="000973B6" w:rsidRPr="004A5383" w:rsidRDefault="000973B6" w:rsidP="004A5383">
      <w:pPr>
        <w:spacing w:after="0"/>
        <w:jc w:val="both"/>
        <w:rPr>
          <w:rFonts w:cs="Arial"/>
          <w:b/>
          <w:szCs w:val="20"/>
        </w:rPr>
      </w:pPr>
      <w:r w:rsidRPr="004A5383">
        <w:rPr>
          <w:rFonts w:cs="Arial"/>
          <w:b/>
          <w:szCs w:val="20"/>
        </w:rPr>
        <w:t>3.</w:t>
      </w:r>
      <w:r w:rsidR="004A5383" w:rsidRPr="004A5383">
        <w:rPr>
          <w:rFonts w:cs="Arial"/>
          <w:b/>
          <w:szCs w:val="20"/>
        </w:rPr>
        <w:t xml:space="preserve"> </w:t>
      </w:r>
      <w:r w:rsidRPr="004A5383">
        <w:rPr>
          <w:rFonts w:cs="Arial"/>
          <w:b/>
          <w:szCs w:val="20"/>
        </w:rPr>
        <w:t>Terme souvent utilisé pour faire référence à un échange à l’oral entre deux (ou plus) interlocuteurs ou interlocutrices, dans une co-construction du discours conversationnel :</w:t>
      </w:r>
    </w:p>
    <w:p w14:paraId="38730F5C" w14:textId="1559EAE8" w:rsidR="000973B6" w:rsidRDefault="000973B6" w:rsidP="004A5383">
      <w:pPr>
        <w:spacing w:after="0"/>
        <w:jc w:val="both"/>
        <w:rPr>
          <w:rFonts w:cs="Arial"/>
          <w:bCs/>
          <w:szCs w:val="20"/>
        </w:rPr>
      </w:pPr>
      <w:r w:rsidRPr="000973B6">
        <w:rPr>
          <w:rFonts w:cs="Arial"/>
          <w:bCs/>
          <w:szCs w:val="20"/>
        </w:rPr>
        <w:t>a)</w:t>
      </w:r>
      <w:r w:rsidR="004A5383">
        <w:rPr>
          <w:rFonts w:cs="Arial"/>
          <w:bCs/>
          <w:szCs w:val="20"/>
        </w:rPr>
        <w:t xml:space="preserve"> </w:t>
      </w:r>
      <w:r w:rsidRPr="000973B6">
        <w:rPr>
          <w:rFonts w:cs="Arial"/>
          <w:bCs/>
          <w:szCs w:val="20"/>
        </w:rPr>
        <w:t>interaction orale.</w:t>
      </w:r>
    </w:p>
    <w:p w14:paraId="2EEF4C2A" w14:textId="571A2BF1" w:rsidR="004A5383" w:rsidRPr="000973B6" w:rsidRDefault="004A5383" w:rsidP="000973B6">
      <w:pPr>
        <w:spacing w:after="240"/>
        <w:jc w:val="both"/>
        <w:rPr>
          <w:rFonts w:cs="Arial"/>
          <w:bCs/>
          <w:szCs w:val="20"/>
        </w:rPr>
      </w:pPr>
      <w:r>
        <w:rPr>
          <w:rFonts w:cs="Arial"/>
          <w:bCs/>
          <w:szCs w:val="20"/>
        </w:rPr>
        <w:t>&gt; Le terme « production orale » est souvent utilisé pour</w:t>
      </w:r>
      <w:r w:rsidR="00140719">
        <w:rPr>
          <w:rFonts w:cs="Arial"/>
          <w:bCs/>
          <w:szCs w:val="20"/>
        </w:rPr>
        <w:t xml:space="preserve"> une prise de parole en continu</w:t>
      </w:r>
      <w:r>
        <w:rPr>
          <w:rFonts w:cs="Arial"/>
          <w:bCs/>
          <w:szCs w:val="20"/>
        </w:rPr>
        <w:t xml:space="preserve"> où un </w:t>
      </w:r>
      <w:r w:rsidRPr="004A5383">
        <w:rPr>
          <w:rFonts w:cs="Arial"/>
          <w:bCs/>
          <w:szCs w:val="20"/>
        </w:rPr>
        <w:t xml:space="preserve">utilisateur/locuteur </w:t>
      </w:r>
      <w:r>
        <w:rPr>
          <w:rFonts w:cs="Arial"/>
          <w:bCs/>
          <w:szCs w:val="20"/>
        </w:rPr>
        <w:t xml:space="preserve">s’adresse à </w:t>
      </w:r>
      <w:r w:rsidRPr="004A5383">
        <w:rPr>
          <w:rFonts w:cs="Arial"/>
          <w:bCs/>
          <w:szCs w:val="20"/>
        </w:rPr>
        <w:t xml:space="preserve">plusieurs auditeurs </w:t>
      </w:r>
      <w:r>
        <w:rPr>
          <w:rFonts w:cs="Arial"/>
          <w:bCs/>
          <w:szCs w:val="20"/>
        </w:rPr>
        <w:t>(exemple : une conférence)</w:t>
      </w:r>
      <w:r w:rsidRPr="004A5383">
        <w:rPr>
          <w:rFonts w:cs="Arial"/>
          <w:bCs/>
          <w:szCs w:val="20"/>
        </w:rPr>
        <w:t>.</w:t>
      </w:r>
      <w:r w:rsidR="00D37546" w:rsidRPr="00D37546">
        <w:t xml:space="preserve"> </w:t>
      </w:r>
      <w:r w:rsidR="00D37546">
        <w:t>L</w:t>
      </w:r>
      <w:r w:rsidR="00D37546" w:rsidRPr="00D37546">
        <w:rPr>
          <w:rFonts w:cs="Arial"/>
          <w:bCs/>
          <w:szCs w:val="20"/>
        </w:rPr>
        <w:t>es interactions occupent une place essentielle dans l’enseignement-apprentissage des langues : elles sont à la fois objet et moyen d’apprentissage.</w:t>
      </w:r>
    </w:p>
    <w:p w14:paraId="172505F8" w14:textId="683A356D" w:rsidR="000973B6" w:rsidRPr="004A5383" w:rsidRDefault="000973B6" w:rsidP="004A5383">
      <w:pPr>
        <w:spacing w:after="0"/>
        <w:jc w:val="both"/>
        <w:rPr>
          <w:rFonts w:cs="Arial"/>
          <w:b/>
          <w:szCs w:val="20"/>
        </w:rPr>
      </w:pPr>
      <w:r w:rsidRPr="004A5383">
        <w:rPr>
          <w:rFonts w:cs="Arial"/>
          <w:b/>
          <w:szCs w:val="20"/>
        </w:rPr>
        <w:t>4. Les activités d’</w:t>
      </w:r>
      <w:r w:rsidR="00135669">
        <w:rPr>
          <w:rFonts w:cs="Arial"/>
          <w:b/>
          <w:szCs w:val="20"/>
        </w:rPr>
        <w:t xml:space="preserve">expression </w:t>
      </w:r>
      <w:r w:rsidRPr="004A5383">
        <w:rPr>
          <w:rFonts w:cs="Arial"/>
          <w:b/>
          <w:szCs w:val="20"/>
        </w:rPr>
        <w:t>orale doivent être proposées :</w:t>
      </w:r>
    </w:p>
    <w:p w14:paraId="28B6C1CC" w14:textId="52C6D835" w:rsidR="000973B6" w:rsidRDefault="000973B6" w:rsidP="004A5383">
      <w:pPr>
        <w:spacing w:after="0"/>
        <w:jc w:val="both"/>
        <w:rPr>
          <w:rFonts w:cs="Arial"/>
          <w:bCs/>
          <w:szCs w:val="20"/>
        </w:rPr>
      </w:pPr>
      <w:r w:rsidRPr="000973B6">
        <w:rPr>
          <w:rFonts w:cs="Arial"/>
          <w:bCs/>
          <w:szCs w:val="20"/>
        </w:rPr>
        <w:t>d)</w:t>
      </w:r>
      <w:r w:rsidR="004A5383">
        <w:rPr>
          <w:rFonts w:cs="Arial"/>
          <w:bCs/>
          <w:szCs w:val="20"/>
        </w:rPr>
        <w:t xml:space="preserve"> </w:t>
      </w:r>
      <w:r w:rsidRPr="000973B6">
        <w:rPr>
          <w:rFonts w:cs="Arial"/>
          <w:bCs/>
          <w:szCs w:val="20"/>
        </w:rPr>
        <w:t>à tous les élèves, dès les premiers niveaux.</w:t>
      </w:r>
    </w:p>
    <w:p w14:paraId="54CF7A6D" w14:textId="1851BEB9" w:rsidR="001E075D" w:rsidRDefault="004A5383" w:rsidP="004A5383">
      <w:pPr>
        <w:spacing w:after="0"/>
        <w:jc w:val="both"/>
        <w:rPr>
          <w:rFonts w:cs="Arial"/>
          <w:bCs/>
          <w:szCs w:val="20"/>
        </w:rPr>
      </w:pPr>
      <w:r>
        <w:rPr>
          <w:rFonts w:cs="Arial"/>
          <w:bCs/>
          <w:szCs w:val="20"/>
        </w:rPr>
        <w:t xml:space="preserve">&gt; </w:t>
      </w:r>
      <w:r w:rsidR="005A77F9">
        <w:rPr>
          <w:rFonts w:cs="Arial"/>
          <w:bCs/>
          <w:szCs w:val="20"/>
        </w:rPr>
        <w:t xml:space="preserve">Parfois, </w:t>
      </w:r>
      <w:r w:rsidR="001E075D">
        <w:rPr>
          <w:rFonts w:cs="Arial"/>
          <w:bCs/>
          <w:szCs w:val="20"/>
        </w:rPr>
        <w:t>les</w:t>
      </w:r>
      <w:r w:rsidR="005A77F9">
        <w:rPr>
          <w:rFonts w:cs="Arial"/>
          <w:bCs/>
          <w:szCs w:val="20"/>
        </w:rPr>
        <w:t xml:space="preserve"> élèves </w:t>
      </w:r>
      <w:r w:rsidR="001E075D">
        <w:rPr>
          <w:rFonts w:cs="Arial"/>
          <w:bCs/>
          <w:szCs w:val="20"/>
        </w:rPr>
        <w:t xml:space="preserve">peuvent penser qu’il faut tout d’abord </w:t>
      </w:r>
      <w:r w:rsidR="000B2C57">
        <w:rPr>
          <w:rFonts w:cs="Arial"/>
          <w:bCs/>
          <w:szCs w:val="20"/>
        </w:rPr>
        <w:t>atteindre</w:t>
      </w:r>
      <w:r w:rsidR="001E075D">
        <w:rPr>
          <w:rFonts w:cs="Arial"/>
          <w:bCs/>
          <w:szCs w:val="20"/>
        </w:rPr>
        <w:t xml:space="preserve"> un certain niveau de langue pour pouvoir, enfin, s’exprimer oralement. </w:t>
      </w:r>
      <w:r w:rsidR="005A77F9">
        <w:rPr>
          <w:rFonts w:cs="Arial"/>
          <w:bCs/>
          <w:szCs w:val="20"/>
        </w:rPr>
        <w:t xml:space="preserve">Mais la technique à prioriser est inverse : c’est grâce </w:t>
      </w:r>
      <w:r w:rsidR="000B2C57">
        <w:rPr>
          <w:rFonts w:cs="Arial"/>
          <w:bCs/>
          <w:szCs w:val="20"/>
        </w:rPr>
        <w:t xml:space="preserve">aux interactions orales </w:t>
      </w:r>
      <w:r w:rsidR="005A77F9">
        <w:rPr>
          <w:rFonts w:cs="Arial"/>
          <w:bCs/>
          <w:szCs w:val="20"/>
        </w:rPr>
        <w:t xml:space="preserve">- </w:t>
      </w:r>
      <w:r w:rsidR="005A77F9">
        <w:rPr>
          <w:rFonts w:cs="Arial"/>
          <w:bCs/>
          <w:szCs w:val="20"/>
        </w:rPr>
        <w:lastRenderedPageBreak/>
        <w:t xml:space="preserve">même </w:t>
      </w:r>
      <w:r w:rsidR="000B2C57">
        <w:rPr>
          <w:rFonts w:cs="Arial"/>
          <w:bCs/>
          <w:szCs w:val="20"/>
        </w:rPr>
        <w:t xml:space="preserve">avec des énoncés </w:t>
      </w:r>
      <w:r w:rsidR="005A77F9">
        <w:rPr>
          <w:rFonts w:cs="Arial"/>
          <w:bCs/>
          <w:szCs w:val="20"/>
        </w:rPr>
        <w:t>imprécis</w:t>
      </w:r>
      <w:r w:rsidR="001E075D">
        <w:rPr>
          <w:rFonts w:cs="Arial"/>
          <w:bCs/>
          <w:szCs w:val="20"/>
        </w:rPr>
        <w:t xml:space="preserve"> au début</w:t>
      </w:r>
      <w:r w:rsidR="005A77F9">
        <w:rPr>
          <w:rFonts w:cs="Arial"/>
          <w:bCs/>
          <w:szCs w:val="20"/>
        </w:rPr>
        <w:t xml:space="preserve"> - que les élèves pourront développer </w:t>
      </w:r>
      <w:r w:rsidR="00424577">
        <w:rPr>
          <w:rFonts w:cs="Arial"/>
          <w:bCs/>
          <w:szCs w:val="20"/>
        </w:rPr>
        <w:t>la</w:t>
      </w:r>
      <w:r w:rsidR="00424577" w:rsidRPr="00424577">
        <w:rPr>
          <w:rFonts w:cs="Arial"/>
          <w:bCs/>
          <w:szCs w:val="20"/>
        </w:rPr>
        <w:t xml:space="preserve"> communication </w:t>
      </w:r>
      <w:r w:rsidR="00A85A6B">
        <w:rPr>
          <w:rFonts w:cs="Arial"/>
          <w:bCs/>
          <w:szCs w:val="20"/>
        </w:rPr>
        <w:t xml:space="preserve">orale </w:t>
      </w:r>
      <w:r w:rsidR="00424577" w:rsidRPr="00424577">
        <w:rPr>
          <w:rFonts w:cs="Arial"/>
          <w:bCs/>
          <w:szCs w:val="20"/>
        </w:rPr>
        <w:t>en langue étrangère</w:t>
      </w:r>
      <w:r w:rsidR="00424577">
        <w:rPr>
          <w:rFonts w:cs="Arial"/>
          <w:bCs/>
          <w:szCs w:val="20"/>
        </w:rPr>
        <w:t>.</w:t>
      </w:r>
    </w:p>
    <w:p w14:paraId="6133030A" w14:textId="77777777" w:rsidR="000F2B93" w:rsidRPr="000973B6" w:rsidRDefault="000F2B93" w:rsidP="004A5383">
      <w:pPr>
        <w:spacing w:after="0"/>
        <w:jc w:val="both"/>
        <w:rPr>
          <w:rFonts w:cs="Arial"/>
          <w:bCs/>
          <w:szCs w:val="20"/>
        </w:rPr>
      </w:pPr>
    </w:p>
    <w:p w14:paraId="4DA5D187" w14:textId="77777777" w:rsidR="000973B6" w:rsidRPr="004A5383" w:rsidRDefault="000973B6" w:rsidP="004A5383">
      <w:pPr>
        <w:spacing w:after="0"/>
        <w:jc w:val="both"/>
        <w:rPr>
          <w:rFonts w:cs="Arial"/>
          <w:b/>
          <w:szCs w:val="20"/>
        </w:rPr>
      </w:pPr>
      <w:r w:rsidRPr="004A5383">
        <w:rPr>
          <w:rFonts w:cs="Arial"/>
          <w:b/>
          <w:szCs w:val="20"/>
        </w:rPr>
        <w:t>5. Dans une activité d’interaction orale (jeu de rôles, simulations, etc.) lorsqu’</w:t>
      </w:r>
      <w:proofErr w:type="spellStart"/>
      <w:r w:rsidRPr="004A5383">
        <w:rPr>
          <w:rFonts w:cs="Arial"/>
          <w:b/>
          <w:szCs w:val="20"/>
        </w:rPr>
        <w:t>un·e</w:t>
      </w:r>
      <w:proofErr w:type="spellEnd"/>
      <w:r w:rsidRPr="004A5383">
        <w:rPr>
          <w:rFonts w:cs="Arial"/>
          <w:b/>
          <w:szCs w:val="20"/>
        </w:rPr>
        <w:t xml:space="preserve"> élève fait des erreurs - sans solliciter de l’aide - il est plus conseillé de/d’ :</w:t>
      </w:r>
    </w:p>
    <w:p w14:paraId="640A8C6A" w14:textId="33CFE852" w:rsidR="000973B6" w:rsidRPr="000973B6" w:rsidRDefault="000973B6" w:rsidP="004A5383">
      <w:pPr>
        <w:spacing w:after="0"/>
        <w:jc w:val="both"/>
        <w:rPr>
          <w:rFonts w:cs="Arial"/>
          <w:bCs/>
          <w:szCs w:val="20"/>
        </w:rPr>
      </w:pPr>
      <w:r w:rsidRPr="000973B6">
        <w:rPr>
          <w:rFonts w:cs="Arial"/>
          <w:bCs/>
          <w:szCs w:val="20"/>
        </w:rPr>
        <w:t>c)</w:t>
      </w:r>
      <w:r w:rsidR="004A5383">
        <w:rPr>
          <w:rFonts w:cs="Arial"/>
          <w:bCs/>
          <w:szCs w:val="20"/>
        </w:rPr>
        <w:t xml:space="preserve"> </w:t>
      </w:r>
      <w:r w:rsidRPr="000973B6">
        <w:rPr>
          <w:rFonts w:cs="Arial"/>
          <w:bCs/>
          <w:szCs w:val="20"/>
        </w:rPr>
        <w:t>prendre note des erreurs et les traiter après pour ne pas bloquer sa prise de parole.</w:t>
      </w:r>
    </w:p>
    <w:p w14:paraId="0D0A5B93" w14:textId="28E6BADD" w:rsidR="00E32EB6" w:rsidRDefault="004A5383" w:rsidP="00E32EB6">
      <w:pPr>
        <w:spacing w:after="240"/>
        <w:jc w:val="both"/>
        <w:rPr>
          <w:rFonts w:cs="Arial"/>
          <w:bCs/>
          <w:szCs w:val="20"/>
        </w:rPr>
      </w:pPr>
      <w:r>
        <w:rPr>
          <w:rFonts w:cs="Arial"/>
          <w:bCs/>
          <w:szCs w:val="20"/>
        </w:rPr>
        <w:t>&gt; Cette pratique permet de ne pas décourager les élèves, surtout les plus timides ou réticents par rapport à l’expression orale en langue étrangère. D’autres techniques de correction seront abordées</w:t>
      </w:r>
      <w:r w:rsidR="005A77F9">
        <w:rPr>
          <w:rFonts w:cs="Arial"/>
          <w:bCs/>
          <w:szCs w:val="20"/>
        </w:rPr>
        <w:t xml:space="preserve"> plus tard</w:t>
      </w:r>
      <w:r>
        <w:rPr>
          <w:rFonts w:cs="Arial"/>
          <w:bCs/>
          <w:szCs w:val="20"/>
        </w:rPr>
        <w:t xml:space="preserve"> dans ce module.</w:t>
      </w:r>
    </w:p>
    <w:p w14:paraId="20A4DD15" w14:textId="39C376B7" w:rsidR="00903D0D" w:rsidRPr="000973B6" w:rsidRDefault="00903D0D" w:rsidP="00307BCE">
      <w:pPr>
        <w:spacing w:before="240" w:after="0"/>
        <w:jc w:val="both"/>
        <w:rPr>
          <w:b/>
        </w:rPr>
      </w:pPr>
      <w:r w:rsidRPr="000973B6">
        <w:rPr>
          <w:b/>
          <w:noProof/>
        </w:rPr>
        <w:drawing>
          <wp:inline distT="0" distB="0" distL="0" distR="0" wp14:anchorId="0C6E8A91" wp14:editId="013AC5F4">
            <wp:extent cx="1202400" cy="360000"/>
            <wp:effectExtent l="0" t="0" r="444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ctivité2.png"/>
                    <pic:cNvPicPr/>
                  </pic:nvPicPr>
                  <pic:blipFill>
                    <a:blip r:embed="rId15"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001B5052" w:rsidRPr="000973B6">
        <w:rPr>
          <w:b/>
        </w:rPr>
        <w:t xml:space="preserve"> </w:t>
      </w:r>
      <w:r w:rsidR="00C906BB" w:rsidRPr="000973B6">
        <w:rPr>
          <w:rFonts w:eastAsiaTheme="majorEastAsia" w:cs="Arial"/>
          <w:b/>
          <w:noProof/>
          <w:color w:val="002060"/>
          <w:spacing w:val="-10"/>
          <w:kern w:val="28"/>
          <w:sz w:val="24"/>
          <w:szCs w:val="48"/>
        </w:rPr>
        <w:drawing>
          <wp:inline distT="0" distB="0" distL="0" distR="0" wp14:anchorId="1AAE1556" wp14:editId="23754954">
            <wp:extent cx="4188460" cy="361315"/>
            <wp:effectExtent l="0" t="0" r="0" b="0"/>
            <wp:docPr id="15" name="Image 2" descr="perception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perceptions"/>
                    <pic:cNvPicPr>
                      <a:picLocks/>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4188460" cy="361315"/>
                    </a:xfrm>
                    <a:prstGeom prst="rect">
                      <a:avLst/>
                    </a:prstGeom>
                    <a:noFill/>
                    <a:ln>
                      <a:noFill/>
                    </a:ln>
                  </pic:spPr>
                </pic:pic>
              </a:graphicData>
            </a:graphic>
          </wp:inline>
        </w:drawing>
      </w:r>
    </w:p>
    <w:p w14:paraId="7A0F4A4E" w14:textId="5329CF0B" w:rsidR="001B70D8" w:rsidRDefault="001B70D8" w:rsidP="00140719">
      <w:pPr>
        <w:pBdr>
          <w:top w:val="none" w:sz="0" w:space="0" w:color="000000"/>
          <w:left w:val="none" w:sz="0" w:space="0" w:color="000000"/>
          <w:bottom w:val="none" w:sz="0" w:space="0" w:color="000000"/>
          <w:right w:val="none" w:sz="0" w:space="0" w:color="000000"/>
          <w:between w:val="none" w:sz="0" w:space="0" w:color="000000"/>
        </w:pBdr>
        <w:spacing w:after="0"/>
        <w:jc w:val="both"/>
        <w:rPr>
          <w:rFonts w:eastAsia="Tahoma" w:cs="Tahoma"/>
          <w:b/>
          <w:bCs/>
          <w:color w:val="000000"/>
          <w:lang w:eastAsia="pt-BR"/>
        </w:rPr>
      </w:pPr>
      <w:r w:rsidRPr="00140719">
        <w:rPr>
          <w:rFonts w:eastAsia="Tahoma" w:cs="Tahoma"/>
          <w:b/>
          <w:bCs/>
          <w:color w:val="000000"/>
          <w:lang w:eastAsia="pt-BR"/>
        </w:rPr>
        <w:t>Visionnez le début de la vidéo « Favoriser la prise de parole » jusqu’à 0’41 et repérez les éléments constitutifs de ce cours animé par l’enseignante Mathilde. Remplissez ensuite le tableau.</w:t>
      </w:r>
    </w:p>
    <w:p w14:paraId="05F8B96F" w14:textId="77777777" w:rsidR="00140719" w:rsidRPr="00140719" w:rsidRDefault="00140719" w:rsidP="00140719">
      <w:pPr>
        <w:pBdr>
          <w:top w:val="none" w:sz="0" w:space="0" w:color="000000"/>
          <w:left w:val="none" w:sz="0" w:space="0" w:color="000000"/>
          <w:bottom w:val="none" w:sz="0" w:space="0" w:color="000000"/>
          <w:right w:val="none" w:sz="0" w:space="0" w:color="000000"/>
          <w:between w:val="none" w:sz="0" w:space="0" w:color="000000"/>
        </w:pBdr>
        <w:spacing w:after="0"/>
        <w:jc w:val="both"/>
        <w:rPr>
          <w:rFonts w:eastAsia="Tahoma" w:cs="Tahoma"/>
          <w:b/>
          <w:bCs/>
          <w:color w:val="000000"/>
          <w:lang w:eastAsia="pt-BR"/>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081"/>
      </w:tblGrid>
      <w:tr w:rsidR="001B70D8" w:rsidRPr="00B00D85" w14:paraId="701689BF" w14:textId="77777777" w:rsidTr="00DD273D">
        <w:tc>
          <w:tcPr>
            <w:tcW w:w="9628" w:type="dxa"/>
            <w:gridSpan w:val="2"/>
            <w:shd w:val="clear" w:color="auto" w:fill="F2F2F2"/>
          </w:tcPr>
          <w:p w14:paraId="37A28008" w14:textId="77777777" w:rsidR="001B70D8" w:rsidRPr="00B00D85" w:rsidRDefault="001B70D8" w:rsidP="00DD273D">
            <w:pPr>
              <w:pBdr>
                <w:top w:val="nil"/>
                <w:left w:val="nil"/>
                <w:bottom w:val="nil"/>
                <w:right w:val="nil"/>
                <w:between w:val="nil"/>
              </w:pBdr>
              <w:spacing w:before="120" w:after="120"/>
              <w:jc w:val="center"/>
              <w:rPr>
                <w:b/>
                <w:color w:val="000000"/>
              </w:rPr>
            </w:pPr>
            <w:r w:rsidRPr="00B00D85">
              <w:rPr>
                <w:b/>
                <w:color w:val="000000"/>
              </w:rPr>
              <w:t>Contexte d’enseignement-apprentissage</w:t>
            </w:r>
          </w:p>
        </w:tc>
      </w:tr>
      <w:tr w:rsidR="00B12167" w:rsidRPr="00B00D85" w14:paraId="16196AF7" w14:textId="77777777" w:rsidTr="00DD273D">
        <w:tc>
          <w:tcPr>
            <w:tcW w:w="2547" w:type="dxa"/>
          </w:tcPr>
          <w:p w14:paraId="2BAF523C" w14:textId="77777777" w:rsidR="00B12167" w:rsidRPr="00B00D85" w:rsidRDefault="00B12167" w:rsidP="00B12167">
            <w:pPr>
              <w:pBdr>
                <w:top w:val="nil"/>
                <w:left w:val="nil"/>
                <w:bottom w:val="nil"/>
                <w:right w:val="nil"/>
                <w:between w:val="nil"/>
              </w:pBdr>
              <w:spacing w:after="120"/>
              <w:jc w:val="both"/>
              <w:rPr>
                <w:color w:val="000000"/>
              </w:rPr>
            </w:pPr>
            <w:r w:rsidRPr="00B00D85">
              <w:rPr>
                <w:color w:val="000000"/>
              </w:rPr>
              <w:t>Ville, pays</w:t>
            </w:r>
          </w:p>
        </w:tc>
        <w:tc>
          <w:tcPr>
            <w:tcW w:w="7081" w:type="dxa"/>
          </w:tcPr>
          <w:p w14:paraId="7FF2865C" w14:textId="7A58E92F" w:rsidR="00B12167" w:rsidRPr="00B12167" w:rsidRDefault="00B12167" w:rsidP="00B12167">
            <w:pPr>
              <w:pBdr>
                <w:top w:val="nil"/>
                <w:left w:val="nil"/>
                <w:bottom w:val="nil"/>
                <w:right w:val="nil"/>
                <w:between w:val="nil"/>
              </w:pBdr>
              <w:spacing w:after="120"/>
              <w:jc w:val="both"/>
              <w:rPr>
                <w:i/>
                <w:iCs/>
                <w:color w:val="000000"/>
              </w:rPr>
            </w:pPr>
            <w:r w:rsidRPr="00B12167">
              <w:rPr>
                <w:i/>
                <w:iCs/>
              </w:rPr>
              <w:t>Bruxelles, Belgique</w:t>
            </w:r>
          </w:p>
        </w:tc>
      </w:tr>
      <w:tr w:rsidR="00B12167" w:rsidRPr="00B00D85" w14:paraId="722D733C" w14:textId="77777777" w:rsidTr="00DD273D">
        <w:tc>
          <w:tcPr>
            <w:tcW w:w="2547" w:type="dxa"/>
          </w:tcPr>
          <w:p w14:paraId="68293CCD" w14:textId="77777777" w:rsidR="00B12167" w:rsidRPr="00B00D85" w:rsidRDefault="00B12167" w:rsidP="00B12167">
            <w:pPr>
              <w:pBdr>
                <w:top w:val="nil"/>
                <w:left w:val="nil"/>
                <w:bottom w:val="nil"/>
                <w:right w:val="nil"/>
                <w:between w:val="nil"/>
              </w:pBdr>
              <w:spacing w:after="120"/>
              <w:jc w:val="both"/>
              <w:rPr>
                <w:color w:val="000000"/>
              </w:rPr>
            </w:pPr>
            <w:r w:rsidRPr="00B00D85">
              <w:rPr>
                <w:color w:val="000000"/>
              </w:rPr>
              <w:t xml:space="preserve">Institution </w:t>
            </w:r>
          </w:p>
        </w:tc>
        <w:tc>
          <w:tcPr>
            <w:tcW w:w="7081" w:type="dxa"/>
          </w:tcPr>
          <w:p w14:paraId="110E71B9" w14:textId="3FF6BBBE" w:rsidR="00B12167" w:rsidRPr="00B12167" w:rsidRDefault="00B12167" w:rsidP="00B12167">
            <w:pPr>
              <w:pBdr>
                <w:top w:val="nil"/>
                <w:left w:val="nil"/>
                <w:bottom w:val="nil"/>
                <w:right w:val="nil"/>
                <w:between w:val="nil"/>
              </w:pBdr>
              <w:spacing w:after="120"/>
              <w:jc w:val="both"/>
              <w:rPr>
                <w:i/>
                <w:iCs/>
                <w:color w:val="000000"/>
              </w:rPr>
            </w:pPr>
            <w:r w:rsidRPr="00B12167">
              <w:rPr>
                <w:i/>
                <w:iCs/>
              </w:rPr>
              <w:t>Alliance française de Bruxelles</w:t>
            </w:r>
          </w:p>
        </w:tc>
      </w:tr>
      <w:tr w:rsidR="00B12167" w:rsidRPr="00B00D85" w14:paraId="7BBB6294" w14:textId="77777777" w:rsidTr="00DD273D">
        <w:tc>
          <w:tcPr>
            <w:tcW w:w="2547" w:type="dxa"/>
          </w:tcPr>
          <w:p w14:paraId="54AACB5E" w14:textId="77777777" w:rsidR="00B12167" w:rsidRPr="00B00D85" w:rsidRDefault="00B12167" w:rsidP="00B12167">
            <w:pPr>
              <w:pBdr>
                <w:top w:val="nil"/>
                <w:left w:val="nil"/>
                <w:bottom w:val="nil"/>
                <w:right w:val="nil"/>
                <w:between w:val="nil"/>
              </w:pBdr>
              <w:spacing w:after="120"/>
              <w:jc w:val="both"/>
              <w:rPr>
                <w:color w:val="000000"/>
              </w:rPr>
            </w:pPr>
            <w:r w:rsidRPr="00B00D85">
              <w:rPr>
                <w:color w:val="000000"/>
              </w:rPr>
              <w:t>Âge des apprenant·es</w:t>
            </w:r>
          </w:p>
        </w:tc>
        <w:tc>
          <w:tcPr>
            <w:tcW w:w="7081" w:type="dxa"/>
          </w:tcPr>
          <w:p w14:paraId="3748B7AE" w14:textId="3EB7C68B" w:rsidR="00B12167" w:rsidRPr="00B00D85" w:rsidRDefault="00B12167" w:rsidP="00B12167">
            <w:pPr>
              <w:pBdr>
                <w:top w:val="nil"/>
                <w:left w:val="nil"/>
                <w:bottom w:val="nil"/>
                <w:right w:val="nil"/>
                <w:between w:val="nil"/>
              </w:pBdr>
              <w:spacing w:after="120"/>
              <w:jc w:val="both"/>
              <w:rPr>
                <w:color w:val="000000"/>
              </w:rPr>
            </w:pPr>
            <w:r w:rsidRPr="00304D93">
              <w:t xml:space="preserve">[   ] adolescent·es     </w:t>
            </w:r>
            <w:r w:rsidR="000E6729">
              <w:t xml:space="preserve">   </w:t>
            </w:r>
            <w:r w:rsidRPr="00304D93">
              <w:t xml:space="preserve">[ X ] jeunes adultes      </w:t>
            </w:r>
            <w:r w:rsidR="000E6729">
              <w:t xml:space="preserve">  </w:t>
            </w:r>
            <w:r w:rsidRPr="00304D93">
              <w:t>[   ] adultes</w:t>
            </w:r>
          </w:p>
        </w:tc>
      </w:tr>
      <w:tr w:rsidR="00B12167" w:rsidRPr="00B00D85" w14:paraId="18176CED" w14:textId="77777777" w:rsidTr="00DD273D">
        <w:tc>
          <w:tcPr>
            <w:tcW w:w="2547" w:type="dxa"/>
          </w:tcPr>
          <w:p w14:paraId="5EC1B5D5" w14:textId="77777777" w:rsidR="00B12167" w:rsidRPr="00B00D85" w:rsidRDefault="00B12167" w:rsidP="00B12167">
            <w:pPr>
              <w:pBdr>
                <w:top w:val="nil"/>
                <w:left w:val="nil"/>
                <w:bottom w:val="nil"/>
                <w:right w:val="nil"/>
                <w:between w:val="nil"/>
              </w:pBdr>
              <w:spacing w:after="120"/>
              <w:jc w:val="both"/>
              <w:rPr>
                <w:color w:val="000000"/>
              </w:rPr>
            </w:pPr>
            <w:r w:rsidRPr="00B00D85">
              <w:rPr>
                <w:color w:val="000000"/>
              </w:rPr>
              <w:t xml:space="preserve">Niveau de langue </w:t>
            </w:r>
          </w:p>
        </w:tc>
        <w:tc>
          <w:tcPr>
            <w:tcW w:w="7081" w:type="dxa"/>
          </w:tcPr>
          <w:p w14:paraId="4869A623" w14:textId="1BF2AA01" w:rsidR="00B12167" w:rsidRPr="00B00D85" w:rsidRDefault="00B12167" w:rsidP="00B12167">
            <w:pPr>
              <w:pBdr>
                <w:top w:val="nil"/>
                <w:left w:val="nil"/>
                <w:bottom w:val="nil"/>
                <w:right w:val="nil"/>
                <w:between w:val="nil"/>
              </w:pBdr>
              <w:spacing w:after="120"/>
              <w:jc w:val="both"/>
              <w:rPr>
                <w:color w:val="000000"/>
              </w:rPr>
            </w:pPr>
            <w:r w:rsidRPr="00304D93">
              <w:t xml:space="preserve">[ </w:t>
            </w:r>
            <w:r w:rsidR="00547974">
              <w:t xml:space="preserve"> </w:t>
            </w:r>
            <w:r w:rsidRPr="00304D93">
              <w:t xml:space="preserve"> ] A1       [ </w:t>
            </w:r>
            <w:r w:rsidR="00547974">
              <w:t xml:space="preserve"> </w:t>
            </w:r>
            <w:r w:rsidRPr="00304D93">
              <w:t xml:space="preserve"> ] A2        [ X ] B1       [  </w:t>
            </w:r>
            <w:r w:rsidR="00547974">
              <w:t xml:space="preserve"> </w:t>
            </w:r>
            <w:r w:rsidRPr="00304D93">
              <w:t xml:space="preserve">] B2        [ </w:t>
            </w:r>
            <w:r w:rsidR="00547974">
              <w:t xml:space="preserve"> </w:t>
            </w:r>
            <w:r w:rsidRPr="00304D93">
              <w:t xml:space="preserve"> ] C1       [</w:t>
            </w:r>
            <w:r w:rsidR="00547974">
              <w:t xml:space="preserve"> </w:t>
            </w:r>
            <w:r w:rsidRPr="00304D93">
              <w:t xml:space="preserve">  ] C2</w:t>
            </w:r>
          </w:p>
        </w:tc>
      </w:tr>
      <w:tr w:rsidR="00B12167" w:rsidRPr="002C4B6D" w14:paraId="5E21CD9B" w14:textId="77777777" w:rsidTr="00DD273D">
        <w:tc>
          <w:tcPr>
            <w:tcW w:w="2547" w:type="dxa"/>
          </w:tcPr>
          <w:p w14:paraId="55BA7C44" w14:textId="77777777" w:rsidR="00B12167" w:rsidRPr="002C4B6D" w:rsidRDefault="00B12167" w:rsidP="00B12167">
            <w:pPr>
              <w:pBdr>
                <w:top w:val="nil"/>
                <w:left w:val="nil"/>
                <w:bottom w:val="nil"/>
                <w:right w:val="nil"/>
                <w:between w:val="nil"/>
              </w:pBdr>
              <w:spacing w:after="120"/>
              <w:jc w:val="both"/>
              <w:rPr>
                <w:color w:val="000000"/>
              </w:rPr>
            </w:pPr>
            <w:r w:rsidRPr="002C4B6D">
              <w:rPr>
                <w:color w:val="000000"/>
              </w:rPr>
              <w:t>Objectifs d’apprentissage</w:t>
            </w:r>
          </w:p>
        </w:tc>
        <w:tc>
          <w:tcPr>
            <w:tcW w:w="7081" w:type="dxa"/>
          </w:tcPr>
          <w:p w14:paraId="6E3E1112" w14:textId="66D71428" w:rsidR="00B12167" w:rsidRPr="002C4B6D" w:rsidRDefault="00B12167" w:rsidP="00B12167">
            <w:pPr>
              <w:pBdr>
                <w:top w:val="nil"/>
                <w:left w:val="nil"/>
                <w:bottom w:val="nil"/>
                <w:right w:val="nil"/>
                <w:between w:val="nil"/>
              </w:pBdr>
              <w:spacing w:after="120"/>
              <w:jc w:val="both"/>
              <w:rPr>
                <w:i/>
                <w:iCs/>
                <w:color w:val="000000"/>
              </w:rPr>
            </w:pPr>
            <w:r w:rsidRPr="002C4B6D">
              <w:rPr>
                <w:i/>
                <w:iCs/>
              </w:rPr>
              <w:t>Travailler à l’international ou vivre dans des pays francophones</w:t>
            </w:r>
          </w:p>
        </w:tc>
      </w:tr>
      <w:tr w:rsidR="00B12167" w:rsidRPr="002C4B6D" w14:paraId="455FA322" w14:textId="77777777" w:rsidTr="00DD273D">
        <w:tc>
          <w:tcPr>
            <w:tcW w:w="2547" w:type="dxa"/>
          </w:tcPr>
          <w:p w14:paraId="51D9AD11" w14:textId="77777777" w:rsidR="00B12167" w:rsidRPr="002C4B6D" w:rsidRDefault="00B12167" w:rsidP="000E6729">
            <w:pPr>
              <w:pBdr>
                <w:top w:val="nil"/>
                <w:left w:val="nil"/>
                <w:bottom w:val="nil"/>
                <w:right w:val="nil"/>
                <w:between w:val="nil"/>
              </w:pBdr>
              <w:spacing w:after="120"/>
              <w:rPr>
                <w:color w:val="000000"/>
              </w:rPr>
            </w:pPr>
            <w:r w:rsidRPr="002C4B6D">
              <w:rPr>
                <w:color w:val="000000"/>
              </w:rPr>
              <w:t xml:space="preserve">Nature du sujet abordé dans le cours </w:t>
            </w:r>
          </w:p>
        </w:tc>
        <w:tc>
          <w:tcPr>
            <w:tcW w:w="7081" w:type="dxa"/>
          </w:tcPr>
          <w:p w14:paraId="26D14563" w14:textId="659F87D5" w:rsidR="00B12167" w:rsidRPr="002C4B6D" w:rsidRDefault="00B12167" w:rsidP="00B12167">
            <w:pPr>
              <w:pBdr>
                <w:top w:val="nil"/>
                <w:left w:val="nil"/>
                <w:bottom w:val="nil"/>
                <w:right w:val="nil"/>
                <w:between w:val="nil"/>
              </w:pBdr>
              <w:spacing w:after="120"/>
              <w:jc w:val="both"/>
              <w:rPr>
                <w:i/>
                <w:iCs/>
                <w:color w:val="000000"/>
              </w:rPr>
            </w:pPr>
            <w:r w:rsidRPr="002C4B6D">
              <w:rPr>
                <w:i/>
                <w:iCs/>
                <w:color w:val="000000"/>
              </w:rPr>
              <w:t>Sujet culturel</w:t>
            </w:r>
          </w:p>
        </w:tc>
      </w:tr>
      <w:tr w:rsidR="001B70D8" w:rsidRPr="00B00D85" w14:paraId="5D361287" w14:textId="77777777" w:rsidTr="00DD273D">
        <w:tc>
          <w:tcPr>
            <w:tcW w:w="2547" w:type="dxa"/>
          </w:tcPr>
          <w:p w14:paraId="010223BA" w14:textId="77777777" w:rsidR="001B70D8" w:rsidRPr="002C4B6D" w:rsidRDefault="001B70D8" w:rsidP="00DD273D">
            <w:pPr>
              <w:pBdr>
                <w:top w:val="nil"/>
                <w:left w:val="nil"/>
                <w:bottom w:val="nil"/>
                <w:right w:val="nil"/>
                <w:between w:val="nil"/>
              </w:pBdr>
              <w:spacing w:after="0"/>
              <w:rPr>
                <w:color w:val="000000"/>
              </w:rPr>
            </w:pPr>
            <w:r w:rsidRPr="002C4B6D">
              <w:rPr>
                <w:color w:val="000000"/>
              </w:rPr>
              <w:t>Étapes du parcours pédagogique qui seront montrées dans la vidéo</w:t>
            </w:r>
          </w:p>
          <w:p w14:paraId="4A2137EA" w14:textId="77777777" w:rsidR="001B70D8" w:rsidRPr="002C4B6D" w:rsidRDefault="001B70D8" w:rsidP="00DD273D">
            <w:pPr>
              <w:pBdr>
                <w:top w:val="nil"/>
                <w:left w:val="nil"/>
                <w:bottom w:val="nil"/>
                <w:right w:val="nil"/>
                <w:between w:val="nil"/>
              </w:pBdr>
              <w:spacing w:after="0"/>
              <w:jc w:val="both"/>
              <w:rPr>
                <w:color w:val="000000"/>
              </w:rPr>
            </w:pPr>
          </w:p>
          <w:p w14:paraId="776ADF54" w14:textId="77777777" w:rsidR="001B70D8" w:rsidRPr="002C4B6D" w:rsidRDefault="001B70D8" w:rsidP="00DD273D">
            <w:pPr>
              <w:pBdr>
                <w:top w:val="nil"/>
                <w:left w:val="nil"/>
                <w:bottom w:val="nil"/>
                <w:right w:val="nil"/>
                <w:between w:val="nil"/>
              </w:pBdr>
              <w:spacing w:after="0"/>
              <w:jc w:val="both"/>
              <w:rPr>
                <w:color w:val="000000"/>
              </w:rPr>
            </w:pPr>
          </w:p>
        </w:tc>
        <w:tc>
          <w:tcPr>
            <w:tcW w:w="7081" w:type="dxa"/>
          </w:tcPr>
          <w:p w14:paraId="15D64879" w14:textId="2AA53A62" w:rsidR="001B70D8" w:rsidRPr="002C4B6D" w:rsidRDefault="004C7E04" w:rsidP="00DD273D">
            <w:pPr>
              <w:pBdr>
                <w:top w:val="nil"/>
                <w:left w:val="nil"/>
                <w:bottom w:val="nil"/>
                <w:right w:val="nil"/>
                <w:between w:val="nil"/>
              </w:pBdr>
              <w:spacing w:after="0"/>
              <w:jc w:val="both"/>
              <w:rPr>
                <w:color w:val="000000"/>
              </w:rPr>
            </w:pPr>
            <w:r w:rsidRPr="002C4B6D">
              <w:rPr>
                <w:rFonts w:ascii="Wingdings" w:eastAsia="Wingdings" w:hAnsi="Wingdings" w:cs="Wingdings"/>
              </w:rPr>
              <w:t></w:t>
            </w:r>
            <w:r w:rsidR="001B70D8" w:rsidRPr="002C4B6D">
              <w:rPr>
                <w:color w:val="000000"/>
              </w:rPr>
              <w:t xml:space="preserve"> compréhension globale</w:t>
            </w:r>
          </w:p>
          <w:p w14:paraId="58A701C7" w14:textId="04552882" w:rsidR="001B70D8" w:rsidRPr="002C4B6D" w:rsidRDefault="004C7E04" w:rsidP="00DD273D">
            <w:pPr>
              <w:pBdr>
                <w:top w:val="nil"/>
                <w:left w:val="nil"/>
                <w:bottom w:val="nil"/>
                <w:right w:val="nil"/>
                <w:between w:val="nil"/>
              </w:pBdr>
              <w:spacing w:after="0"/>
              <w:jc w:val="both"/>
              <w:rPr>
                <w:color w:val="000000"/>
              </w:rPr>
            </w:pPr>
            <w:r w:rsidRPr="002C4B6D">
              <w:rPr>
                <w:rFonts w:ascii="Wingdings" w:eastAsia="Wingdings" w:hAnsi="Wingdings" w:cs="Wingdings"/>
              </w:rPr>
              <w:t></w:t>
            </w:r>
            <w:r w:rsidR="001B70D8" w:rsidRPr="002C4B6D">
              <w:rPr>
                <w:color w:val="000000"/>
              </w:rPr>
              <w:t xml:space="preserve"> compréhension affinée</w:t>
            </w:r>
          </w:p>
          <w:p w14:paraId="19FC157F" w14:textId="5889FAA6" w:rsidR="001B70D8" w:rsidRPr="002C4B6D" w:rsidRDefault="004C7E04" w:rsidP="00DD273D">
            <w:pPr>
              <w:pBdr>
                <w:top w:val="nil"/>
                <w:left w:val="nil"/>
                <w:bottom w:val="nil"/>
                <w:right w:val="nil"/>
                <w:between w:val="nil"/>
              </w:pBdr>
              <w:spacing w:after="0"/>
              <w:jc w:val="both"/>
              <w:rPr>
                <w:color w:val="000000"/>
              </w:rPr>
            </w:pPr>
            <w:r w:rsidRPr="002C4B6D">
              <w:rPr>
                <w:rFonts w:ascii="Wingdings" w:eastAsia="Wingdings" w:hAnsi="Wingdings" w:cs="Wingdings"/>
              </w:rPr>
              <w:t></w:t>
            </w:r>
            <w:r w:rsidR="001B70D8" w:rsidRPr="002C4B6D">
              <w:rPr>
                <w:color w:val="000000"/>
              </w:rPr>
              <w:t xml:space="preserve"> travail sur la langue</w:t>
            </w:r>
          </w:p>
          <w:p w14:paraId="76D179AE" w14:textId="7CB9D189" w:rsidR="001B70D8" w:rsidRPr="00B00D85" w:rsidRDefault="004C7E04" w:rsidP="00DD273D">
            <w:pPr>
              <w:pBdr>
                <w:top w:val="nil"/>
                <w:left w:val="nil"/>
                <w:bottom w:val="nil"/>
                <w:right w:val="nil"/>
                <w:between w:val="nil"/>
              </w:pBdr>
              <w:spacing w:after="120"/>
              <w:jc w:val="both"/>
              <w:rPr>
                <w:color w:val="000000"/>
              </w:rPr>
            </w:pPr>
            <w:r w:rsidRPr="002C4B6D">
              <w:rPr>
                <w:rFonts w:ascii="Wingdings" w:eastAsia="Wingdings" w:hAnsi="Wingdings" w:cs="Wingdings"/>
              </w:rPr>
              <w:t></w:t>
            </w:r>
            <w:r w:rsidR="001B70D8" w:rsidRPr="002C4B6D">
              <w:rPr>
                <w:color w:val="000000"/>
              </w:rPr>
              <w:t xml:space="preserve"> production orale</w:t>
            </w:r>
          </w:p>
        </w:tc>
      </w:tr>
    </w:tbl>
    <w:p w14:paraId="75687C9B" w14:textId="77777777" w:rsidR="004C7E04" w:rsidRDefault="004C7E04" w:rsidP="00307BCE">
      <w:pPr>
        <w:spacing w:after="0"/>
        <w:jc w:val="both"/>
        <w:rPr>
          <w:rFonts w:cs="Arial"/>
          <w:bCs/>
          <w:szCs w:val="20"/>
          <w:lang w:eastAsia="en-US"/>
        </w:rPr>
      </w:pPr>
    </w:p>
    <w:p w14:paraId="62E93033" w14:textId="77777777" w:rsidR="004C7E04" w:rsidRPr="004C7E04" w:rsidRDefault="004C7E04" w:rsidP="004C7E04">
      <w:pPr>
        <w:pBdr>
          <w:top w:val="nil"/>
          <w:left w:val="nil"/>
          <w:bottom w:val="nil"/>
          <w:right w:val="nil"/>
          <w:between w:val="nil"/>
        </w:pBdr>
        <w:spacing w:after="0" w:line="276" w:lineRule="auto"/>
        <w:rPr>
          <w:rFonts w:ascii="Times New Roman" w:eastAsia="Times New Roman" w:hAnsi="Times New Roman" w:cs="Times New Roman"/>
          <w:b/>
          <w:color w:val="000000"/>
        </w:rPr>
      </w:pPr>
      <w:r w:rsidRPr="004C7E04">
        <w:rPr>
          <w:rFonts w:eastAsiaTheme="majorEastAsia" w:cs="Arial"/>
          <w:b/>
          <w:noProof/>
          <w:color w:val="002060"/>
          <w:spacing w:val="-10"/>
          <w:kern w:val="28"/>
          <w:sz w:val="24"/>
          <w:szCs w:val="48"/>
        </w:rPr>
        <w:drawing>
          <wp:inline distT="0" distB="0" distL="0" distR="0" wp14:anchorId="23E8CC06" wp14:editId="34E7D4E7">
            <wp:extent cx="1202400" cy="360000"/>
            <wp:effectExtent l="0" t="0" r="4445" b="0"/>
            <wp:docPr id="1570398546" name="Imagem 1570398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activité3.png"/>
                    <pic:cNvPicPr/>
                  </pic:nvPicPr>
                  <pic:blipFill>
                    <a:blip r:embed="rId17"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Pr="004C7E04">
        <w:rPr>
          <w:rFonts w:ascii="Times New Roman" w:eastAsia="Times New Roman" w:hAnsi="Times New Roman" w:cs="Times New Roman"/>
          <w:b/>
          <w:noProof/>
          <w:color w:val="000000"/>
        </w:rPr>
        <w:drawing>
          <wp:inline distT="0" distB="0" distL="0" distR="0" wp14:anchorId="3CDF69C6" wp14:editId="61E9B22F">
            <wp:extent cx="3084160" cy="360000"/>
            <wp:effectExtent l="0" t="0" r="0" b="0"/>
            <wp:docPr id="152277326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8"/>
                    <a:srcRect/>
                    <a:stretch>
                      <a:fillRect/>
                    </a:stretch>
                  </pic:blipFill>
                  <pic:spPr>
                    <a:xfrm>
                      <a:off x="0" y="0"/>
                      <a:ext cx="3084160" cy="360000"/>
                    </a:xfrm>
                    <a:prstGeom prst="rect">
                      <a:avLst/>
                    </a:prstGeom>
                    <a:ln/>
                  </pic:spPr>
                </pic:pic>
              </a:graphicData>
            </a:graphic>
          </wp:inline>
        </w:drawing>
      </w:r>
    </w:p>
    <w:p w14:paraId="1F9BE8BE" w14:textId="77777777" w:rsidR="004C7E04" w:rsidRPr="004C7E04" w:rsidRDefault="004C7E04" w:rsidP="004C7E04">
      <w:pPr>
        <w:spacing w:after="120" w:line="240" w:lineRule="auto"/>
        <w:jc w:val="both"/>
        <w:rPr>
          <w:rFonts w:ascii="Times New Roman" w:eastAsia="Times New Roman" w:hAnsi="Times New Roman" w:cs="Times New Roman"/>
          <w:b/>
        </w:rPr>
      </w:pPr>
      <w:r w:rsidRPr="004C7E04">
        <w:rPr>
          <w:noProof/>
        </w:rPr>
        <w:drawing>
          <wp:inline distT="0" distB="0" distL="0" distR="0" wp14:anchorId="5D65AC6F" wp14:editId="209505BA">
            <wp:extent cx="1207770" cy="361950"/>
            <wp:effectExtent l="0" t="0" r="0" b="0"/>
            <wp:docPr id="1522773263" name="image2.png"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2.png" descr="C:\Users\VMOISAN\AppData\Local\Microsoft\Windows\INetCache\Content.Word\partie1.png"/>
                    <pic:cNvPicPr preferRelativeResize="0"/>
                  </pic:nvPicPr>
                  <pic:blipFill>
                    <a:blip r:embed="rId13"/>
                    <a:srcRect/>
                    <a:stretch>
                      <a:fillRect/>
                    </a:stretch>
                  </pic:blipFill>
                  <pic:spPr>
                    <a:xfrm>
                      <a:off x="0" y="0"/>
                      <a:ext cx="1207770" cy="361950"/>
                    </a:xfrm>
                    <a:prstGeom prst="rect">
                      <a:avLst/>
                    </a:prstGeom>
                    <a:ln/>
                  </pic:spPr>
                </pic:pic>
              </a:graphicData>
            </a:graphic>
          </wp:inline>
        </w:drawing>
      </w:r>
    </w:p>
    <w:p w14:paraId="3B3C86DB" w14:textId="031BC383" w:rsidR="004C7E04" w:rsidRDefault="00E709DA" w:rsidP="00140719">
      <w:pPr>
        <w:pBdr>
          <w:top w:val="none" w:sz="0" w:space="0" w:color="000000"/>
          <w:left w:val="none" w:sz="0" w:space="0" w:color="000000"/>
          <w:bottom w:val="none" w:sz="0" w:space="0" w:color="000000"/>
          <w:right w:val="none" w:sz="0" w:space="0" w:color="000000"/>
          <w:between w:val="none" w:sz="0" w:space="0" w:color="000000"/>
        </w:pBdr>
        <w:spacing w:after="0"/>
        <w:jc w:val="both"/>
        <w:rPr>
          <w:rFonts w:eastAsia="Tahoma" w:cs="Tahoma"/>
          <w:b/>
          <w:bCs/>
          <w:color w:val="000000"/>
          <w:lang w:eastAsia="pt-BR"/>
        </w:rPr>
      </w:pPr>
      <w:r w:rsidRPr="00140719">
        <w:rPr>
          <w:rFonts w:eastAsia="Tahoma" w:cs="Tahoma"/>
          <w:b/>
          <w:bCs/>
          <w:color w:val="000000"/>
          <w:lang w:eastAsia="pt-BR"/>
        </w:rPr>
        <w:t>1</w:t>
      </w:r>
      <w:r w:rsidR="004C7E04" w:rsidRPr="00140719">
        <w:rPr>
          <w:rFonts w:eastAsia="Tahoma" w:cs="Tahoma"/>
          <w:b/>
          <w:bCs/>
          <w:color w:val="000000"/>
          <w:lang w:eastAsia="pt-BR"/>
        </w:rPr>
        <w:t>. Lisez les différentes propositions ci-dessous. Visionnez une première fois la vidéo de 0’41 jusqu’à 7’07. Observez les pratiques de l’enseignante Mathilde et cochez les phrases correspondant à ses rôles dans cette séance de cours.</w:t>
      </w:r>
      <w:r w:rsidR="00812AED" w:rsidRPr="00140719">
        <w:rPr>
          <w:rFonts w:eastAsia="Tahoma" w:cs="Tahoma"/>
          <w:b/>
          <w:bCs/>
          <w:color w:val="000000"/>
          <w:lang w:eastAsia="pt-BR"/>
        </w:rPr>
        <w:t xml:space="preserve"> Complétez avec d’autres pratiques observées, si vous le souhaitez.</w:t>
      </w:r>
    </w:p>
    <w:p w14:paraId="5B282A57" w14:textId="77777777" w:rsidR="00140719" w:rsidRPr="00140719" w:rsidRDefault="00140719" w:rsidP="00140719">
      <w:pPr>
        <w:pBdr>
          <w:top w:val="none" w:sz="0" w:space="0" w:color="000000"/>
          <w:left w:val="none" w:sz="0" w:space="0" w:color="000000"/>
          <w:bottom w:val="none" w:sz="0" w:space="0" w:color="000000"/>
          <w:right w:val="none" w:sz="0" w:space="0" w:color="000000"/>
          <w:between w:val="none" w:sz="0" w:space="0" w:color="000000"/>
        </w:pBdr>
        <w:spacing w:after="0"/>
        <w:jc w:val="both"/>
        <w:rPr>
          <w:rFonts w:eastAsia="Tahoma" w:cs="Tahoma"/>
          <w:b/>
          <w:bCs/>
          <w:color w:val="000000"/>
          <w:lang w:eastAsia="pt-BR"/>
        </w:rPr>
      </w:pPr>
    </w:p>
    <w:p w14:paraId="1C0E647D" w14:textId="77777777" w:rsidR="004C7E04" w:rsidRPr="002C4B6D" w:rsidRDefault="004C7E04" w:rsidP="004C7E04">
      <w:pPr>
        <w:spacing w:after="0" w:line="240" w:lineRule="auto"/>
        <w:jc w:val="both"/>
        <w:rPr>
          <w:bCs/>
        </w:rPr>
      </w:pPr>
      <w:r w:rsidRPr="002C4B6D">
        <w:rPr>
          <w:bCs/>
        </w:rPr>
        <w:t>Dans ce cours, l’enseignante Mathilde…</w:t>
      </w:r>
    </w:p>
    <w:p w14:paraId="6F31DC95" w14:textId="5397AFE1" w:rsidR="004C7E04" w:rsidRPr="002C4B6D" w:rsidRDefault="004C7E04" w:rsidP="004C7E04">
      <w:pPr>
        <w:spacing w:after="0" w:line="240" w:lineRule="auto"/>
        <w:jc w:val="both"/>
        <w:rPr>
          <w:bCs/>
        </w:rPr>
      </w:pPr>
      <w:r w:rsidRPr="002C4B6D">
        <w:rPr>
          <w:bCs/>
        </w:rPr>
        <w:t xml:space="preserve">[ </w:t>
      </w:r>
      <w:r w:rsidR="00E709DA" w:rsidRPr="002C4B6D">
        <w:rPr>
          <w:bCs/>
        </w:rPr>
        <w:t>X</w:t>
      </w:r>
      <w:r w:rsidRPr="002C4B6D">
        <w:rPr>
          <w:bCs/>
        </w:rPr>
        <w:t xml:space="preserve"> ] encourage et guide les apprenant·es dans la réalisation des activités.</w:t>
      </w:r>
    </w:p>
    <w:p w14:paraId="66E843C7" w14:textId="3E7B71EC" w:rsidR="004C7E04" w:rsidRPr="002C4B6D" w:rsidRDefault="004C7E04" w:rsidP="004C7E04">
      <w:pPr>
        <w:spacing w:after="0" w:line="240" w:lineRule="auto"/>
        <w:jc w:val="both"/>
        <w:rPr>
          <w:bCs/>
        </w:rPr>
      </w:pPr>
      <w:r w:rsidRPr="002C4B6D">
        <w:rPr>
          <w:bCs/>
        </w:rPr>
        <w:t xml:space="preserve">[ </w:t>
      </w:r>
      <w:r w:rsidR="00E709DA" w:rsidRPr="002C4B6D">
        <w:rPr>
          <w:bCs/>
        </w:rPr>
        <w:t>X</w:t>
      </w:r>
      <w:r w:rsidRPr="002C4B6D">
        <w:rPr>
          <w:bCs/>
        </w:rPr>
        <w:t xml:space="preserve"> ] donne des orientations pour la compréhension audiovisuelle d’un document authentique.</w:t>
      </w:r>
    </w:p>
    <w:p w14:paraId="12C2B775" w14:textId="741AF097" w:rsidR="004C7E04" w:rsidRPr="004C7E04" w:rsidRDefault="004C7E04" w:rsidP="004C7E04">
      <w:pPr>
        <w:spacing w:after="0" w:line="240" w:lineRule="auto"/>
        <w:jc w:val="both"/>
        <w:rPr>
          <w:bCs/>
        </w:rPr>
      </w:pPr>
      <w:r w:rsidRPr="002C4B6D">
        <w:rPr>
          <w:bCs/>
        </w:rPr>
        <w:t xml:space="preserve">[ </w:t>
      </w:r>
      <w:r w:rsidR="00E709DA" w:rsidRPr="002C4B6D">
        <w:rPr>
          <w:bCs/>
        </w:rPr>
        <w:t>X</w:t>
      </w:r>
      <w:r w:rsidRPr="002C4B6D">
        <w:rPr>
          <w:bCs/>
        </w:rPr>
        <w:t xml:space="preserve"> ] propose la formation de binômes/sous-groupes et varie leur composition.</w:t>
      </w:r>
    </w:p>
    <w:p w14:paraId="5304B87A" w14:textId="671D668B" w:rsidR="004C7E04" w:rsidRPr="004C7E04" w:rsidRDefault="004C7E04" w:rsidP="004C7E04">
      <w:pPr>
        <w:spacing w:after="0" w:line="240" w:lineRule="auto"/>
        <w:jc w:val="both"/>
        <w:rPr>
          <w:bCs/>
        </w:rPr>
      </w:pPr>
      <w:r w:rsidRPr="004C7E04">
        <w:rPr>
          <w:bCs/>
        </w:rPr>
        <w:t>[</w:t>
      </w:r>
      <w:r w:rsidR="00E709DA">
        <w:rPr>
          <w:bCs/>
        </w:rPr>
        <w:t xml:space="preserve"> X</w:t>
      </w:r>
      <w:r w:rsidRPr="004C7E04">
        <w:rPr>
          <w:bCs/>
        </w:rPr>
        <w:t xml:space="preserve"> ] apporte une aide lexicale quand nécessaire.</w:t>
      </w:r>
    </w:p>
    <w:p w14:paraId="77260A44" w14:textId="446A01CD" w:rsidR="004C7E04" w:rsidRPr="004C7E04" w:rsidRDefault="004C7E04" w:rsidP="004C7E04">
      <w:pPr>
        <w:spacing w:after="0" w:line="240" w:lineRule="auto"/>
        <w:jc w:val="both"/>
        <w:rPr>
          <w:bCs/>
        </w:rPr>
      </w:pPr>
      <w:r w:rsidRPr="004C7E04">
        <w:rPr>
          <w:bCs/>
        </w:rPr>
        <w:t xml:space="preserve">[ </w:t>
      </w:r>
      <w:r w:rsidR="00E709DA">
        <w:rPr>
          <w:bCs/>
        </w:rPr>
        <w:t>X</w:t>
      </w:r>
      <w:r w:rsidRPr="004C7E04">
        <w:rPr>
          <w:bCs/>
        </w:rPr>
        <w:t xml:space="preserve"> ] crée des conditions pour que les élèves se sentent à l’aise et en confiance pour prendre la parole.</w:t>
      </w:r>
    </w:p>
    <w:p w14:paraId="364061DE" w14:textId="2552018B" w:rsidR="004C7E04" w:rsidRPr="004C7E04" w:rsidRDefault="004C7E04" w:rsidP="004C7E04">
      <w:pPr>
        <w:spacing w:after="0" w:line="240" w:lineRule="auto"/>
        <w:jc w:val="both"/>
        <w:rPr>
          <w:bCs/>
        </w:rPr>
      </w:pPr>
      <w:r w:rsidRPr="004C7E04">
        <w:rPr>
          <w:bCs/>
        </w:rPr>
        <w:t xml:space="preserve">[ </w:t>
      </w:r>
      <w:r w:rsidR="00E709DA">
        <w:rPr>
          <w:bCs/>
        </w:rPr>
        <w:t>X</w:t>
      </w:r>
      <w:r w:rsidRPr="004C7E04">
        <w:rPr>
          <w:bCs/>
        </w:rPr>
        <w:t xml:space="preserve"> ] observe et note les erreurs pour les traiter ensuite de manière collective.</w:t>
      </w:r>
    </w:p>
    <w:p w14:paraId="5EF75365" w14:textId="325416A6" w:rsidR="004C7E04" w:rsidRPr="004C7E04" w:rsidRDefault="004C7E04" w:rsidP="004C7E04">
      <w:pPr>
        <w:spacing w:after="0" w:line="240" w:lineRule="auto"/>
        <w:jc w:val="both"/>
        <w:rPr>
          <w:bCs/>
        </w:rPr>
      </w:pPr>
      <w:r w:rsidRPr="004C7E04">
        <w:rPr>
          <w:bCs/>
        </w:rPr>
        <w:t xml:space="preserve">[ </w:t>
      </w:r>
      <w:r w:rsidR="00E709DA">
        <w:rPr>
          <w:bCs/>
        </w:rPr>
        <w:t>X</w:t>
      </w:r>
      <w:r w:rsidRPr="004C7E04">
        <w:rPr>
          <w:bCs/>
        </w:rPr>
        <w:t xml:space="preserve"> ] gère l’espace-classe, se déplace et invite les élèves à se déplacer.</w:t>
      </w:r>
    </w:p>
    <w:p w14:paraId="51472A0C" w14:textId="61A9AEED" w:rsidR="004C7E04" w:rsidRPr="004C7E04" w:rsidRDefault="004C7E04" w:rsidP="004C7E04">
      <w:pPr>
        <w:spacing w:after="0" w:line="240" w:lineRule="auto"/>
        <w:jc w:val="both"/>
        <w:rPr>
          <w:bCs/>
        </w:rPr>
      </w:pPr>
      <w:r w:rsidRPr="004C7E04">
        <w:rPr>
          <w:bCs/>
        </w:rPr>
        <w:t xml:space="preserve">[ </w:t>
      </w:r>
      <w:r w:rsidR="002A6639">
        <w:rPr>
          <w:bCs/>
        </w:rPr>
        <w:t>X</w:t>
      </w:r>
      <w:r w:rsidRPr="004C7E04">
        <w:rPr>
          <w:bCs/>
        </w:rPr>
        <w:t xml:space="preserve"> ] alterne des moments de travail en grand groupe et en petits groupes.</w:t>
      </w:r>
    </w:p>
    <w:p w14:paraId="5050D724" w14:textId="570DE7C5" w:rsidR="004C7E04" w:rsidRPr="004C7E04" w:rsidRDefault="004C7E04" w:rsidP="004C7E04">
      <w:pPr>
        <w:spacing w:after="0" w:line="240" w:lineRule="auto"/>
        <w:jc w:val="both"/>
        <w:rPr>
          <w:bCs/>
        </w:rPr>
      </w:pPr>
      <w:r w:rsidRPr="004C7E04">
        <w:rPr>
          <w:bCs/>
        </w:rPr>
        <w:t xml:space="preserve">[ </w:t>
      </w:r>
      <w:r w:rsidR="002A6639">
        <w:rPr>
          <w:bCs/>
        </w:rPr>
        <w:t>X</w:t>
      </w:r>
      <w:r w:rsidRPr="004C7E04">
        <w:rPr>
          <w:bCs/>
        </w:rPr>
        <w:t xml:space="preserve"> ] guide les apprenant·es vers la construction d’une production orale.</w:t>
      </w:r>
    </w:p>
    <w:p w14:paraId="485A6EE6" w14:textId="1DDEC088" w:rsidR="004C7E04" w:rsidRPr="004C7E04" w:rsidRDefault="004C7E04" w:rsidP="004C7E04">
      <w:pPr>
        <w:spacing w:after="0" w:line="240" w:lineRule="auto"/>
        <w:jc w:val="both"/>
        <w:rPr>
          <w:bCs/>
        </w:rPr>
      </w:pPr>
      <w:r w:rsidRPr="004C7E04">
        <w:rPr>
          <w:bCs/>
        </w:rPr>
        <w:t xml:space="preserve">[ </w:t>
      </w:r>
      <w:r w:rsidR="002A6639">
        <w:rPr>
          <w:bCs/>
        </w:rPr>
        <w:t>X</w:t>
      </w:r>
      <w:r w:rsidRPr="004C7E04">
        <w:rPr>
          <w:bCs/>
        </w:rPr>
        <w:t xml:space="preserve"> ] propose aux élèves de parler aussi de leurs expériences personnelles, de leur vécu.</w:t>
      </w:r>
    </w:p>
    <w:p w14:paraId="505D39D5" w14:textId="31623749" w:rsidR="004C7E04" w:rsidRDefault="004C7E04" w:rsidP="004C7E04">
      <w:pPr>
        <w:spacing w:after="0" w:line="240" w:lineRule="auto"/>
        <w:jc w:val="both"/>
        <w:rPr>
          <w:bCs/>
        </w:rPr>
      </w:pPr>
      <w:r w:rsidRPr="004C7E04">
        <w:rPr>
          <w:bCs/>
        </w:rPr>
        <w:t xml:space="preserve">[ </w:t>
      </w:r>
      <w:r w:rsidR="002A6639">
        <w:rPr>
          <w:bCs/>
        </w:rPr>
        <w:t>X</w:t>
      </w:r>
      <w:r w:rsidRPr="004C7E04">
        <w:rPr>
          <w:bCs/>
        </w:rPr>
        <w:t xml:space="preserve"> ] veille à créer une ambiance détendue et collaborative.</w:t>
      </w:r>
    </w:p>
    <w:p w14:paraId="015FA8D0" w14:textId="77777777" w:rsidR="00140719" w:rsidRDefault="00140719" w:rsidP="004C7E04">
      <w:pPr>
        <w:spacing w:before="120" w:after="0" w:line="240" w:lineRule="auto"/>
        <w:jc w:val="both"/>
        <w:rPr>
          <w:b/>
        </w:rPr>
      </w:pPr>
    </w:p>
    <w:p w14:paraId="12594DF8" w14:textId="6F7F4AA6" w:rsidR="004C7E04" w:rsidRPr="004C7E04" w:rsidRDefault="00E709DA" w:rsidP="004C7E04">
      <w:pPr>
        <w:spacing w:before="120" w:after="0" w:line="240" w:lineRule="auto"/>
        <w:jc w:val="both"/>
        <w:rPr>
          <w:b/>
        </w:rPr>
      </w:pPr>
      <w:r w:rsidRPr="00D92310">
        <w:rPr>
          <w:b/>
        </w:rPr>
        <w:lastRenderedPageBreak/>
        <w:t>2</w:t>
      </w:r>
      <w:r w:rsidR="004C7E04" w:rsidRPr="00D92310">
        <w:rPr>
          <w:b/>
        </w:rPr>
        <w:t>.</w:t>
      </w:r>
      <w:r w:rsidR="004C7E04" w:rsidRPr="004C7E04">
        <w:rPr>
          <w:b/>
        </w:rPr>
        <w:t xml:space="preserve"> Nous avons vu que Mathilde réalise différentes actions tout au long de la séance. Pourriez-vous résumer en quelques mots les rôles joués par l’enseignante dans </w:t>
      </w:r>
      <w:r w:rsidR="00C6134E">
        <w:rPr>
          <w:b/>
        </w:rPr>
        <w:t>ce</w:t>
      </w:r>
      <w:r w:rsidR="004C7E04" w:rsidRPr="004C7E04">
        <w:rPr>
          <w:b/>
        </w:rPr>
        <w:t xml:space="preserve"> cours ?</w:t>
      </w:r>
    </w:p>
    <w:p w14:paraId="4D815FF0" w14:textId="73E516F0" w:rsidR="002A6639" w:rsidRDefault="002A6639" w:rsidP="004C7E04">
      <w:pPr>
        <w:spacing w:after="0"/>
        <w:jc w:val="both"/>
        <w:rPr>
          <w:color w:val="000000"/>
        </w:rPr>
      </w:pPr>
      <w:r>
        <w:rPr>
          <w:color w:val="000000"/>
        </w:rPr>
        <w:t>&gt; La réponse</w:t>
      </w:r>
      <w:r w:rsidR="006B30F0">
        <w:rPr>
          <w:color w:val="000000"/>
        </w:rPr>
        <w:t xml:space="preserve"> est</w:t>
      </w:r>
      <w:r>
        <w:rPr>
          <w:color w:val="000000"/>
        </w:rPr>
        <w:t xml:space="preserve"> personnelle, mais voici quelques éléments qui pourront vous aider dans cette réflexion :</w:t>
      </w:r>
    </w:p>
    <w:p w14:paraId="18705376" w14:textId="62EF89CC" w:rsidR="002A6639" w:rsidRDefault="002A6639" w:rsidP="002A6639">
      <w:pPr>
        <w:pBdr>
          <w:top w:val="nil"/>
          <w:left w:val="nil"/>
          <w:bottom w:val="nil"/>
          <w:right w:val="nil"/>
          <w:between w:val="nil"/>
        </w:pBdr>
        <w:spacing w:line="276" w:lineRule="auto"/>
        <w:jc w:val="both"/>
        <w:rPr>
          <w:color w:val="000000"/>
        </w:rPr>
      </w:pPr>
      <w:r>
        <w:rPr>
          <w:color w:val="000000"/>
        </w:rPr>
        <w:t>D</w:t>
      </w:r>
      <w:r w:rsidRPr="000F3C73">
        <w:rPr>
          <w:color w:val="000000"/>
        </w:rPr>
        <w:t xml:space="preserve">ans un cours de FLE, le rôle de l’enseignant·e n’est pas de « transmettre » des connaissances, mais de créer des conditions pour que l’apprentissage ait lieu. L’enseignante Mathilde est à la fois </w:t>
      </w:r>
      <w:r w:rsidR="00D92310" w:rsidRPr="000F3C73">
        <w:rPr>
          <w:color w:val="000000"/>
        </w:rPr>
        <w:t xml:space="preserve">médiatrice, </w:t>
      </w:r>
      <w:r w:rsidRPr="000F3C73">
        <w:rPr>
          <w:color w:val="000000"/>
        </w:rPr>
        <w:t>facilitatrice des apprentissages, animatrice, évaluatrice… Elle gère l’espace-classe et les modalités de travail, elle guide, encourage et favorise les interactions.</w:t>
      </w:r>
      <w:r>
        <w:rPr>
          <w:color w:val="000000"/>
        </w:rPr>
        <w:t xml:space="preserve"> </w:t>
      </w:r>
    </w:p>
    <w:p w14:paraId="78E56974" w14:textId="77777777" w:rsidR="002A6639" w:rsidRDefault="002A6639" w:rsidP="004C7E04">
      <w:pPr>
        <w:spacing w:after="0"/>
        <w:jc w:val="both"/>
        <w:rPr>
          <w:color w:val="000000"/>
        </w:rPr>
      </w:pPr>
    </w:p>
    <w:p w14:paraId="5CBE3527" w14:textId="774A4FD4" w:rsidR="004C7E04" w:rsidRPr="004C7E04" w:rsidRDefault="004C7E04" w:rsidP="004C7E04">
      <w:pPr>
        <w:spacing w:after="0"/>
        <w:jc w:val="both"/>
        <w:rPr>
          <w:color w:val="000000"/>
        </w:rPr>
      </w:pPr>
      <w:r w:rsidRPr="004C7E04">
        <w:rPr>
          <w:rFonts w:eastAsia="Tahoma" w:cs="Tahoma"/>
          <w:noProof/>
          <w:szCs w:val="20"/>
        </w:rPr>
        <w:drawing>
          <wp:inline distT="0" distB="0" distL="0" distR="0" wp14:anchorId="10097D86" wp14:editId="5721460F">
            <wp:extent cx="1207770" cy="361950"/>
            <wp:effectExtent l="0" t="0" r="0" b="0"/>
            <wp:docPr id="1522773267" name="image5.png"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5.png" descr="C:\Users\VMOISAN\AppData\Local\Microsoft\Windows\INetCache\Content.Word\partie2.png"/>
                    <pic:cNvPicPr preferRelativeResize="0"/>
                  </pic:nvPicPr>
                  <pic:blipFill>
                    <a:blip r:embed="rId19"/>
                    <a:srcRect/>
                    <a:stretch>
                      <a:fillRect/>
                    </a:stretch>
                  </pic:blipFill>
                  <pic:spPr>
                    <a:xfrm>
                      <a:off x="0" y="0"/>
                      <a:ext cx="1207770" cy="361950"/>
                    </a:xfrm>
                    <a:prstGeom prst="rect">
                      <a:avLst/>
                    </a:prstGeom>
                    <a:ln/>
                  </pic:spPr>
                </pic:pic>
              </a:graphicData>
            </a:graphic>
          </wp:inline>
        </w:drawing>
      </w:r>
    </w:p>
    <w:p w14:paraId="0809F09D" w14:textId="77777777" w:rsidR="004C7E04" w:rsidRPr="00140719" w:rsidRDefault="004C7E04" w:rsidP="00140719">
      <w:pPr>
        <w:pBdr>
          <w:top w:val="none" w:sz="0" w:space="0" w:color="000000"/>
          <w:left w:val="none" w:sz="0" w:space="0" w:color="000000"/>
          <w:bottom w:val="none" w:sz="0" w:space="0" w:color="000000"/>
          <w:right w:val="none" w:sz="0" w:space="0" w:color="000000"/>
          <w:between w:val="none" w:sz="0" w:space="0" w:color="000000"/>
        </w:pBdr>
        <w:spacing w:after="0"/>
        <w:jc w:val="both"/>
        <w:rPr>
          <w:rFonts w:eastAsia="Tahoma" w:cs="Tahoma"/>
          <w:b/>
          <w:bCs/>
          <w:color w:val="000000"/>
          <w:lang w:eastAsia="pt-BR"/>
        </w:rPr>
      </w:pPr>
      <w:r w:rsidRPr="00140719">
        <w:rPr>
          <w:rFonts w:eastAsia="Tahoma" w:cs="Tahoma"/>
          <w:b/>
          <w:bCs/>
          <w:color w:val="000000"/>
          <w:lang w:eastAsia="pt-BR"/>
        </w:rPr>
        <w:t xml:space="preserve">Toujours à partir de cette première observation de la vidéo, réfléchissez maintenant aux rôles des apprenant·es dans cette séance de cours. Quelles sont leurs attitudes ? Quelles actions réalisent les élèves ? Comment qualifieriez-vous leur participation ? </w:t>
      </w:r>
    </w:p>
    <w:p w14:paraId="4FE581F9" w14:textId="3CD49DB2" w:rsidR="006B30F0" w:rsidRDefault="006B30F0" w:rsidP="006B30F0">
      <w:pPr>
        <w:spacing w:after="0"/>
        <w:jc w:val="both"/>
        <w:rPr>
          <w:color w:val="000000"/>
        </w:rPr>
      </w:pPr>
      <w:r>
        <w:rPr>
          <w:color w:val="000000"/>
        </w:rPr>
        <w:t>&gt; Quelques éléments de réflexion :</w:t>
      </w:r>
    </w:p>
    <w:p w14:paraId="43383E71" w14:textId="2109C233" w:rsidR="005E6AEF" w:rsidRDefault="005E6AEF" w:rsidP="006B30F0">
      <w:pPr>
        <w:spacing w:after="0"/>
        <w:jc w:val="both"/>
        <w:rPr>
          <w:color w:val="000000"/>
        </w:rPr>
      </w:pPr>
      <w:r>
        <w:rPr>
          <w:color w:val="000000"/>
        </w:rPr>
        <w:t>Dans le cours de Mathilde, le rôle des apprenant·es n</w:t>
      </w:r>
      <w:r w:rsidRPr="006B30F0">
        <w:rPr>
          <w:color w:val="000000"/>
        </w:rPr>
        <w:t>’est pas tout simplement « d’écouter » l’enseignante</w:t>
      </w:r>
      <w:r w:rsidR="00FA7D6E">
        <w:rPr>
          <w:color w:val="000000"/>
        </w:rPr>
        <w:t>,</w:t>
      </w:r>
      <w:r w:rsidRPr="006B30F0">
        <w:rPr>
          <w:color w:val="000000"/>
        </w:rPr>
        <w:t xml:space="preserve"> mais de réaliser de manière active</w:t>
      </w:r>
      <w:r w:rsidR="004742D2">
        <w:rPr>
          <w:color w:val="000000"/>
        </w:rPr>
        <w:t xml:space="preserve">, </w:t>
      </w:r>
      <w:r w:rsidRPr="006B30F0">
        <w:rPr>
          <w:color w:val="000000"/>
        </w:rPr>
        <w:t xml:space="preserve">interactive </w:t>
      </w:r>
      <w:r w:rsidR="004742D2">
        <w:rPr>
          <w:color w:val="000000"/>
        </w:rPr>
        <w:t xml:space="preserve">et coopérative </w:t>
      </w:r>
      <w:r w:rsidRPr="006B30F0">
        <w:rPr>
          <w:color w:val="000000"/>
        </w:rPr>
        <w:t>les tâches proposées.</w:t>
      </w:r>
      <w:r w:rsidR="004742D2">
        <w:rPr>
          <w:color w:val="000000"/>
        </w:rPr>
        <w:t xml:space="preserve"> </w:t>
      </w:r>
      <w:proofErr w:type="spellStart"/>
      <w:r w:rsidR="004742D2">
        <w:rPr>
          <w:color w:val="000000"/>
        </w:rPr>
        <w:t>Ils·elles</w:t>
      </w:r>
      <w:proofErr w:type="spellEnd"/>
      <w:r w:rsidR="004742D2">
        <w:rPr>
          <w:color w:val="000000"/>
        </w:rPr>
        <w:t xml:space="preserve"> </w:t>
      </w:r>
      <w:r w:rsidRPr="006B30F0">
        <w:rPr>
          <w:color w:val="000000"/>
        </w:rPr>
        <w:t xml:space="preserve">s’écoutent, </w:t>
      </w:r>
      <w:r w:rsidR="004742D2">
        <w:rPr>
          <w:color w:val="000000"/>
        </w:rPr>
        <w:t xml:space="preserve">interagissent avec l’enseignante et </w:t>
      </w:r>
      <w:r w:rsidR="007264E5">
        <w:rPr>
          <w:color w:val="000000"/>
        </w:rPr>
        <w:t xml:space="preserve">avec </w:t>
      </w:r>
      <w:r w:rsidR="004742D2">
        <w:rPr>
          <w:color w:val="000000"/>
        </w:rPr>
        <w:t xml:space="preserve">les autres élèves </w:t>
      </w:r>
      <w:r w:rsidRPr="006B30F0">
        <w:rPr>
          <w:color w:val="000000"/>
        </w:rPr>
        <w:t>et sont</w:t>
      </w:r>
      <w:r w:rsidR="004742D2">
        <w:rPr>
          <w:color w:val="000000"/>
        </w:rPr>
        <w:t xml:space="preserve"> </w:t>
      </w:r>
      <w:r w:rsidRPr="006B30F0">
        <w:rPr>
          <w:color w:val="000000"/>
        </w:rPr>
        <w:t xml:space="preserve">acteurs et actrices de leur apprentissage. </w:t>
      </w:r>
    </w:p>
    <w:p w14:paraId="39C34578" w14:textId="41B0E17C" w:rsidR="006A586E" w:rsidRDefault="006A586E" w:rsidP="006B30F0">
      <w:pPr>
        <w:spacing w:after="0"/>
        <w:jc w:val="both"/>
        <w:rPr>
          <w:color w:val="000000"/>
        </w:rPr>
      </w:pPr>
      <w:r w:rsidRPr="00A44F7A">
        <w:rPr>
          <w:color w:val="000000"/>
        </w:rPr>
        <w:t xml:space="preserve">Dans un cours de langue, il est possible que les élèves aient différentes cultures d’apprentissage et différentes représentations sur la « bonne » manière d’apprendre une langue étrangère. Pour </w:t>
      </w:r>
      <w:proofErr w:type="spellStart"/>
      <w:r w:rsidRPr="00A44F7A">
        <w:rPr>
          <w:color w:val="000000"/>
        </w:rPr>
        <w:t>certain</w:t>
      </w:r>
      <w:r w:rsidR="00140719">
        <w:rPr>
          <w:color w:val="000000"/>
        </w:rPr>
        <w:t>·es</w:t>
      </w:r>
      <w:proofErr w:type="spellEnd"/>
      <w:r w:rsidRPr="00A44F7A">
        <w:rPr>
          <w:color w:val="000000"/>
        </w:rPr>
        <w:t xml:space="preserve"> élèves, être attentif ou attentive, faire des exercices et répondre aux questions de l’enseignant·e sont des actions suffisantes pour apprendre une langue (et peut-être que ces pratiques ont bien fonctionné pour eux et pour elles dans des expériences antérieures). Toutefois, les recherches en didactique des langues-cultures montrent que les interactions sont essentielles dans le processus d’enseignement-apprentissage. </w:t>
      </w:r>
      <w:r w:rsidR="00E86679">
        <w:rPr>
          <w:color w:val="000000"/>
        </w:rPr>
        <w:t xml:space="preserve">Il est important </w:t>
      </w:r>
      <w:r w:rsidRPr="00A44F7A">
        <w:rPr>
          <w:color w:val="000000"/>
        </w:rPr>
        <w:t>que les élèves jouent un rôle actif en salle de classe, qu’</w:t>
      </w:r>
      <w:proofErr w:type="spellStart"/>
      <w:r w:rsidRPr="00A44F7A">
        <w:rPr>
          <w:color w:val="000000"/>
        </w:rPr>
        <w:t>ils·elles</w:t>
      </w:r>
      <w:proofErr w:type="spellEnd"/>
      <w:r w:rsidRPr="00A44F7A">
        <w:rPr>
          <w:color w:val="000000"/>
        </w:rPr>
        <w:t xml:space="preserve"> assument une attitude participative et coopérative dans les échanges et qu’</w:t>
      </w:r>
      <w:proofErr w:type="spellStart"/>
      <w:r w:rsidRPr="00A44F7A">
        <w:rPr>
          <w:color w:val="000000"/>
        </w:rPr>
        <w:t>ils·elles</w:t>
      </w:r>
      <w:proofErr w:type="spellEnd"/>
      <w:r w:rsidRPr="00A44F7A">
        <w:rPr>
          <w:color w:val="000000"/>
        </w:rPr>
        <w:t xml:space="preserve"> apprennent aussi à développer leur autonomie. Au cas où vos élèves ne seraient pas </w:t>
      </w:r>
      <w:proofErr w:type="spellStart"/>
      <w:proofErr w:type="gramStart"/>
      <w:r w:rsidRPr="00A44F7A">
        <w:rPr>
          <w:color w:val="000000"/>
        </w:rPr>
        <w:t>habitué</w:t>
      </w:r>
      <w:proofErr w:type="gramEnd"/>
      <w:r w:rsidRPr="00A44F7A">
        <w:rPr>
          <w:color w:val="000000"/>
        </w:rPr>
        <w:t>·es</w:t>
      </w:r>
      <w:proofErr w:type="spellEnd"/>
      <w:r w:rsidRPr="00A44F7A">
        <w:rPr>
          <w:color w:val="000000"/>
        </w:rPr>
        <w:t xml:space="preserve"> à exercer ces rôles, il serait intéressant d’en discuter avec eux et avec elles au début du cours grâce à un contrat d’apprentissage. Ces discussions et négociations pourront les aider à mieux prendre conscience de l’importance des interactions, du travail en petits groupes et des rôles de </w:t>
      </w:r>
      <w:proofErr w:type="spellStart"/>
      <w:r w:rsidRPr="00A44F7A">
        <w:rPr>
          <w:color w:val="000000"/>
        </w:rPr>
        <w:t>chacun·e</w:t>
      </w:r>
      <w:proofErr w:type="spellEnd"/>
      <w:r w:rsidRPr="00A44F7A">
        <w:rPr>
          <w:color w:val="000000"/>
        </w:rPr>
        <w:t xml:space="preserve"> - </w:t>
      </w:r>
      <w:proofErr w:type="spellStart"/>
      <w:r w:rsidRPr="00A44F7A">
        <w:rPr>
          <w:color w:val="000000"/>
        </w:rPr>
        <w:t>enseignant·e</w:t>
      </w:r>
      <w:proofErr w:type="spellEnd"/>
      <w:r w:rsidRPr="00A44F7A">
        <w:rPr>
          <w:color w:val="000000"/>
        </w:rPr>
        <w:t xml:space="preserve"> et apprenant·es</w:t>
      </w:r>
      <w:r w:rsidR="00E86679">
        <w:rPr>
          <w:color w:val="000000"/>
        </w:rPr>
        <w:t xml:space="preserve"> </w:t>
      </w:r>
      <w:r w:rsidR="000F2406">
        <w:rPr>
          <w:color w:val="000000"/>
        </w:rPr>
        <w:t>-</w:t>
      </w:r>
      <w:r w:rsidR="00E86679">
        <w:rPr>
          <w:color w:val="000000"/>
        </w:rPr>
        <w:t xml:space="preserve"> dans un cours de langue</w:t>
      </w:r>
      <w:r w:rsidR="000F2406">
        <w:rPr>
          <w:color w:val="000000"/>
        </w:rPr>
        <w:t>.</w:t>
      </w:r>
    </w:p>
    <w:p w14:paraId="6E5EA3E3" w14:textId="3D88A9DC" w:rsidR="004C7E04" w:rsidRPr="004C7E04" w:rsidRDefault="004C7E04" w:rsidP="004C7E04">
      <w:pPr>
        <w:spacing w:before="60" w:after="0" w:line="240" w:lineRule="auto"/>
        <w:jc w:val="both"/>
        <w:rPr>
          <w:szCs w:val="20"/>
        </w:rPr>
      </w:pPr>
      <w:r w:rsidRPr="004C7E04">
        <w:rPr>
          <w:b/>
          <w:noProof/>
        </w:rPr>
        <w:drawing>
          <wp:inline distT="0" distB="0" distL="0" distR="0" wp14:anchorId="3289991F" wp14:editId="63C414C6">
            <wp:extent cx="1371600" cy="358140"/>
            <wp:effectExtent l="0" t="0" r="0" b="3810"/>
            <wp:docPr id="1387526891" name="Imagem 1387526891" descr="C:\Users\E.PAQUIER\AppData\Local\Microsoft\Windows\INetCache\Content.Word\journal de b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E.PAQUIER\AppData\Local\Microsoft\Windows\INetCache\Content.Word\journal de bord.png"/>
                    <pic:cNvPicPr>
                      <a:picLocks noChangeAspect="1" noChangeArrowheads="1"/>
                    </pic:cNvPicPr>
                  </pic:nvPicPr>
                  <pic:blipFill>
                    <a:blip r:embed="rId20" cstate="print">
                      <a:extLst>
                        <a:ext uri="{28A0092B-C50C-407E-A947-70E740481C1C}">
                          <a14:useLocalDpi xmlns:a14="http://schemas.microsoft.com/office/drawing/2010/main"/>
                        </a:ext>
                      </a:extLst>
                    </a:blip>
                    <a:srcRect/>
                    <a:stretch>
                      <a:fillRect/>
                    </a:stretch>
                  </pic:blipFill>
                  <pic:spPr bwMode="auto">
                    <a:xfrm>
                      <a:off x="0" y="0"/>
                      <a:ext cx="1371600" cy="358140"/>
                    </a:xfrm>
                    <a:prstGeom prst="rect">
                      <a:avLst/>
                    </a:prstGeom>
                    <a:noFill/>
                    <a:ln>
                      <a:noFill/>
                    </a:ln>
                  </pic:spPr>
                </pic:pic>
              </a:graphicData>
            </a:graphic>
          </wp:inline>
        </w:drawing>
      </w:r>
    </w:p>
    <w:p w14:paraId="3FC23812" w14:textId="77777777" w:rsidR="004C7E04" w:rsidRDefault="004C7E04" w:rsidP="004C7E04">
      <w:pPr>
        <w:spacing w:before="60" w:after="0" w:line="240" w:lineRule="auto"/>
        <w:jc w:val="both"/>
        <w:rPr>
          <w:szCs w:val="20"/>
        </w:rPr>
      </w:pPr>
      <w:r w:rsidRPr="002C4B6D">
        <w:rPr>
          <w:szCs w:val="20"/>
        </w:rPr>
        <w:t>Cette réflexion sur les rôles de l’enseignant·e et des apprenant·es vous a-t-elle apporté des pistes sur les enjeux de la prise de parole en classe de FLE ? Dans l’affirmative, notez vos observations dans votre « Journal de bord ».</w:t>
      </w:r>
    </w:p>
    <w:p w14:paraId="79C6AA40" w14:textId="77777777" w:rsidR="004C7E04" w:rsidRPr="004C7E04" w:rsidRDefault="004C7E04" w:rsidP="004C7E04">
      <w:pPr>
        <w:spacing w:before="240" w:after="0"/>
        <w:jc w:val="both"/>
        <w:rPr>
          <w:b/>
        </w:rPr>
      </w:pPr>
      <w:r w:rsidRPr="004C7E04">
        <w:rPr>
          <w:rFonts w:eastAsiaTheme="majorEastAsia" w:cs="Arial"/>
          <w:noProof/>
          <w:color w:val="002060"/>
          <w:spacing w:val="-10"/>
          <w:kern w:val="28"/>
          <w:sz w:val="24"/>
          <w:szCs w:val="48"/>
        </w:rPr>
        <w:drawing>
          <wp:inline distT="0" distB="0" distL="0" distR="0" wp14:anchorId="745DD9F3" wp14:editId="4F7F404E">
            <wp:extent cx="1202400" cy="360000"/>
            <wp:effectExtent l="0" t="0" r="4445" b="0"/>
            <wp:docPr id="609027253" name="Imagem 609027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activité4.png"/>
                    <pic:cNvPicPr/>
                  </pic:nvPicPr>
                  <pic:blipFill>
                    <a:blip r:embed="rId21"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Pr="004C7E04">
        <w:rPr>
          <w:rFonts w:eastAsiaTheme="majorEastAsia" w:cs="Arial"/>
          <w:noProof/>
          <w:color w:val="002060"/>
          <w:spacing w:val="-10"/>
          <w:kern w:val="28"/>
          <w:sz w:val="24"/>
          <w:szCs w:val="48"/>
        </w:rPr>
        <w:drawing>
          <wp:inline distT="0" distB="0" distL="0" distR="0" wp14:anchorId="5FD2C215" wp14:editId="336C7FFD">
            <wp:extent cx="3082290" cy="361315"/>
            <wp:effectExtent l="0" t="0" r="0" b="0"/>
            <wp:docPr id="723133439" name="Imagem 723133439" descr="video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video 2"/>
                    <pic:cNvPicPr>
                      <a:picLocks/>
                    </pic:cNvPicPr>
                  </pic:nvPicPr>
                  <pic:blipFill>
                    <a:blip r:embed="rId22" cstate="print">
                      <a:extLst>
                        <a:ext uri="{28A0092B-C50C-407E-A947-70E740481C1C}">
                          <a14:useLocalDpi xmlns:a14="http://schemas.microsoft.com/office/drawing/2010/main"/>
                        </a:ext>
                      </a:extLst>
                    </a:blip>
                    <a:srcRect/>
                    <a:stretch>
                      <a:fillRect/>
                    </a:stretch>
                  </pic:blipFill>
                  <pic:spPr bwMode="auto">
                    <a:xfrm>
                      <a:off x="0" y="0"/>
                      <a:ext cx="3082290" cy="361315"/>
                    </a:xfrm>
                    <a:prstGeom prst="rect">
                      <a:avLst/>
                    </a:prstGeom>
                    <a:noFill/>
                    <a:ln>
                      <a:noFill/>
                    </a:ln>
                  </pic:spPr>
                </pic:pic>
              </a:graphicData>
            </a:graphic>
          </wp:inline>
        </w:drawing>
      </w:r>
    </w:p>
    <w:p w14:paraId="6BECC0DE" w14:textId="5CE0766F" w:rsidR="004C7E04" w:rsidRDefault="004C7E04" w:rsidP="00140719">
      <w:pPr>
        <w:pBdr>
          <w:top w:val="none" w:sz="0" w:space="0" w:color="000000"/>
          <w:left w:val="none" w:sz="0" w:space="0" w:color="000000"/>
          <w:bottom w:val="none" w:sz="0" w:space="0" w:color="000000"/>
          <w:right w:val="none" w:sz="0" w:space="0" w:color="000000"/>
          <w:between w:val="none" w:sz="0" w:space="0" w:color="000000"/>
        </w:pBdr>
        <w:spacing w:after="0"/>
        <w:jc w:val="both"/>
        <w:rPr>
          <w:rFonts w:eastAsia="Tahoma" w:cs="Tahoma"/>
          <w:b/>
          <w:bCs/>
          <w:color w:val="000000"/>
          <w:lang w:eastAsia="pt-BR"/>
        </w:rPr>
      </w:pPr>
      <w:r w:rsidRPr="00140719">
        <w:rPr>
          <w:rFonts w:eastAsia="Tahoma" w:cs="Tahoma"/>
          <w:b/>
          <w:bCs/>
          <w:color w:val="000000"/>
          <w:lang w:eastAsia="pt-BR"/>
        </w:rPr>
        <w:t>Cette séance de cours nous permet d’observer une autre question importante dans la didactique du FLE : la gestion de l’espace-classe. Le tableau ci-dessous reprend quelques techniques à ce sujet. Visionnez à nouveau la vidéo de 0’41 jusqu’à 7’07 et complétez ensuite la colonne de droite en répondant à cette question : en quoi ces techniques favorisent-elles la prise de parole en classe de FLE ?</w:t>
      </w:r>
    </w:p>
    <w:p w14:paraId="2A2C731E" w14:textId="77777777" w:rsidR="00140719" w:rsidRPr="00140719" w:rsidRDefault="00140719" w:rsidP="00140719">
      <w:pPr>
        <w:pBdr>
          <w:top w:val="none" w:sz="0" w:space="0" w:color="000000"/>
          <w:left w:val="none" w:sz="0" w:space="0" w:color="000000"/>
          <w:bottom w:val="none" w:sz="0" w:space="0" w:color="000000"/>
          <w:right w:val="none" w:sz="0" w:space="0" w:color="000000"/>
          <w:between w:val="none" w:sz="0" w:space="0" w:color="000000"/>
        </w:pBdr>
        <w:spacing w:after="0"/>
        <w:jc w:val="both"/>
        <w:rPr>
          <w:rFonts w:eastAsia="Tahoma" w:cs="Tahoma"/>
          <w:b/>
          <w:bCs/>
          <w:color w:val="000000"/>
          <w:lang w:eastAsia="pt-BR"/>
        </w:rPr>
      </w:pPr>
    </w:p>
    <w:tbl>
      <w:tblPr>
        <w:tblStyle w:val="Tabelacomgrade3"/>
        <w:tblW w:w="0" w:type="auto"/>
        <w:tblLook w:val="04A0" w:firstRow="1" w:lastRow="0" w:firstColumn="1" w:lastColumn="0" w:noHBand="0" w:noVBand="1"/>
      </w:tblPr>
      <w:tblGrid>
        <w:gridCol w:w="2830"/>
        <w:gridCol w:w="6798"/>
      </w:tblGrid>
      <w:tr w:rsidR="004C7E04" w:rsidRPr="002C4B6D" w14:paraId="29397B8F" w14:textId="77777777" w:rsidTr="009C63A7">
        <w:tc>
          <w:tcPr>
            <w:tcW w:w="2830" w:type="dxa"/>
            <w:shd w:val="clear" w:color="auto" w:fill="F2F2F2" w:themeFill="background1" w:themeFillShade="F2"/>
          </w:tcPr>
          <w:p w14:paraId="74AFF20A" w14:textId="77777777" w:rsidR="004C7E04" w:rsidRPr="002C4B6D" w:rsidRDefault="004C7E04" w:rsidP="004C7E04">
            <w:pPr>
              <w:spacing w:before="120"/>
              <w:rPr>
                <w:b/>
              </w:rPr>
            </w:pPr>
            <w:r w:rsidRPr="002C4B6D">
              <w:rPr>
                <w:b/>
              </w:rPr>
              <w:t>Actions / Techniques</w:t>
            </w:r>
          </w:p>
        </w:tc>
        <w:tc>
          <w:tcPr>
            <w:tcW w:w="6798" w:type="dxa"/>
            <w:shd w:val="clear" w:color="auto" w:fill="F2F2F2" w:themeFill="background1" w:themeFillShade="F2"/>
          </w:tcPr>
          <w:p w14:paraId="1CE57155" w14:textId="77777777" w:rsidR="004C7E04" w:rsidRPr="002C4B6D" w:rsidRDefault="004C7E04" w:rsidP="004C7E04">
            <w:pPr>
              <w:spacing w:before="120"/>
              <w:rPr>
                <w:b/>
              </w:rPr>
            </w:pPr>
            <w:r w:rsidRPr="002C4B6D">
              <w:rPr>
                <w:b/>
              </w:rPr>
              <w:t>Intérêt pour la prise de parole</w:t>
            </w:r>
          </w:p>
        </w:tc>
      </w:tr>
      <w:tr w:rsidR="004C7E04" w:rsidRPr="002C4B6D" w14:paraId="029F326E" w14:textId="77777777" w:rsidTr="009C63A7">
        <w:tc>
          <w:tcPr>
            <w:tcW w:w="2830" w:type="dxa"/>
          </w:tcPr>
          <w:p w14:paraId="1D45E0D6" w14:textId="77777777" w:rsidR="004C7E04" w:rsidRPr="002C4B6D" w:rsidRDefault="004C7E04" w:rsidP="004C7E04">
            <w:pPr>
              <w:pBdr>
                <w:top w:val="nil"/>
                <w:left w:val="nil"/>
                <w:bottom w:val="nil"/>
                <w:right w:val="nil"/>
                <w:between w:val="nil"/>
              </w:pBdr>
            </w:pPr>
            <w:r w:rsidRPr="002C4B6D">
              <w:t>L’espace-classe est organisé en U.</w:t>
            </w:r>
          </w:p>
          <w:p w14:paraId="2B7F1223" w14:textId="77777777" w:rsidR="004C7E04" w:rsidRPr="002C4B6D" w:rsidRDefault="004C7E04" w:rsidP="004C7E04"/>
        </w:tc>
        <w:tc>
          <w:tcPr>
            <w:tcW w:w="6798" w:type="dxa"/>
          </w:tcPr>
          <w:p w14:paraId="44E7907F" w14:textId="20929818" w:rsidR="004C7E04" w:rsidRPr="002C4B6D" w:rsidRDefault="009C63A7" w:rsidP="009C63A7">
            <w:pPr>
              <w:spacing w:after="120"/>
            </w:pPr>
            <w:r w:rsidRPr="002C4B6D">
              <w:t>L’enseignante est plus proche des élèves et peut se déplacer davantage. Les élèves peuvent s’observer et s’écouter lors de la prise de parole.</w:t>
            </w:r>
          </w:p>
        </w:tc>
      </w:tr>
      <w:tr w:rsidR="004C7E04" w:rsidRPr="004C7E04" w14:paraId="4BDCB8D6" w14:textId="77777777" w:rsidTr="009C63A7">
        <w:tc>
          <w:tcPr>
            <w:tcW w:w="2830" w:type="dxa"/>
          </w:tcPr>
          <w:p w14:paraId="305E54B8" w14:textId="77777777" w:rsidR="004C7E04" w:rsidRPr="002C4B6D" w:rsidRDefault="004C7E04" w:rsidP="004C7E04">
            <w:r w:rsidRPr="002C4B6D">
              <w:t>L’enseignante constitue des sous-groupes.</w:t>
            </w:r>
          </w:p>
          <w:p w14:paraId="2DE4D783" w14:textId="77777777" w:rsidR="004C7E04" w:rsidRPr="002C4B6D" w:rsidRDefault="004C7E04" w:rsidP="004C7E04"/>
          <w:p w14:paraId="3F2C7DB4" w14:textId="77777777" w:rsidR="004C7E04" w:rsidRPr="002C4B6D" w:rsidRDefault="004C7E04" w:rsidP="004C7E04"/>
          <w:p w14:paraId="28DF3650" w14:textId="77777777" w:rsidR="004C7E04" w:rsidRPr="002C4B6D" w:rsidRDefault="004C7E04" w:rsidP="004C7E04"/>
        </w:tc>
        <w:tc>
          <w:tcPr>
            <w:tcW w:w="6798" w:type="dxa"/>
          </w:tcPr>
          <w:p w14:paraId="16335F53" w14:textId="1538578B" w:rsidR="004C7E04" w:rsidRPr="004C7E04" w:rsidRDefault="009C63A7" w:rsidP="009C63A7">
            <w:pPr>
              <w:spacing w:after="120"/>
            </w:pPr>
            <w:r w:rsidRPr="002C4B6D">
              <w:t xml:space="preserve">Le travail en </w:t>
            </w:r>
            <w:r w:rsidR="00EA2A64" w:rsidRPr="002C4B6D">
              <w:t>sous-</w:t>
            </w:r>
            <w:r w:rsidRPr="002C4B6D">
              <w:t>groupes est un aspect essentiel dans un cours de langue étrangère. Les élèves se sentent souvent plus en confiance en petits</w:t>
            </w:r>
            <w:r w:rsidR="00EA2A64" w:rsidRPr="002C4B6D">
              <w:t xml:space="preserve"> </w:t>
            </w:r>
            <w:r w:rsidRPr="002C4B6D">
              <w:t xml:space="preserve">groupes et il y a </w:t>
            </w:r>
            <w:r w:rsidR="00A7319F" w:rsidRPr="002C4B6D">
              <w:t xml:space="preserve">aussi </w:t>
            </w:r>
            <w:r w:rsidRPr="002C4B6D">
              <w:t xml:space="preserve">plus de temps pour les </w:t>
            </w:r>
            <w:r w:rsidR="002220D1" w:rsidRPr="002C4B6D">
              <w:t>interactions et</w:t>
            </w:r>
            <w:r w:rsidRPr="002C4B6D">
              <w:t xml:space="preserve"> </w:t>
            </w:r>
            <w:r w:rsidR="002220D1" w:rsidRPr="002C4B6D">
              <w:t>la prise de parole</w:t>
            </w:r>
            <w:r w:rsidRPr="002C4B6D">
              <w:t>. En effet, « le travail de groupe est indispensable pour créer un climat de classe qui libère l’expression. Sans expression personnelle, même imparfaite, il ne peut y avoir apprentissage de la parole »</w:t>
            </w:r>
            <w:r w:rsidR="00140719">
              <w:t>.</w:t>
            </w:r>
            <w:r w:rsidRPr="002C4B6D">
              <w:t xml:space="preserve"> (Janine </w:t>
            </w:r>
            <w:proofErr w:type="spellStart"/>
            <w:r w:rsidRPr="002C4B6D">
              <w:t>Courtillon</w:t>
            </w:r>
            <w:proofErr w:type="spellEnd"/>
            <w:r w:rsidRPr="002C4B6D">
              <w:t>, 2003</w:t>
            </w:r>
            <w:r w:rsidR="00E601B2" w:rsidRPr="002C4B6D">
              <w:t xml:space="preserve"> : </w:t>
            </w:r>
            <w:r w:rsidRPr="002C4B6D">
              <w:t>p.65).</w:t>
            </w:r>
          </w:p>
        </w:tc>
      </w:tr>
      <w:tr w:rsidR="004C7E04" w:rsidRPr="004C7E04" w14:paraId="7E82D630" w14:textId="77777777" w:rsidTr="009C63A7">
        <w:tc>
          <w:tcPr>
            <w:tcW w:w="2830" w:type="dxa"/>
          </w:tcPr>
          <w:p w14:paraId="6DABC0BB" w14:textId="77777777" w:rsidR="004C7E04" w:rsidRPr="004C7E04" w:rsidRDefault="004C7E04" w:rsidP="004C7E04">
            <w:pPr>
              <w:pBdr>
                <w:top w:val="nil"/>
                <w:left w:val="nil"/>
                <w:bottom w:val="nil"/>
                <w:right w:val="nil"/>
                <w:between w:val="nil"/>
              </w:pBdr>
            </w:pPr>
            <w:r w:rsidRPr="004C7E04">
              <w:lastRenderedPageBreak/>
              <w:t>Les élèves se déplacent pour réaliser certaines activités.</w:t>
            </w:r>
            <w:r w:rsidRPr="004C7E04">
              <w:tab/>
            </w:r>
          </w:p>
          <w:p w14:paraId="37CD6605" w14:textId="77777777" w:rsidR="004C7E04" w:rsidRPr="004C7E04" w:rsidRDefault="004C7E04" w:rsidP="004C7E04">
            <w:pPr>
              <w:pBdr>
                <w:top w:val="nil"/>
                <w:left w:val="nil"/>
                <w:bottom w:val="nil"/>
                <w:right w:val="nil"/>
                <w:between w:val="nil"/>
              </w:pBdr>
            </w:pPr>
          </w:p>
        </w:tc>
        <w:tc>
          <w:tcPr>
            <w:tcW w:w="6798" w:type="dxa"/>
          </w:tcPr>
          <w:p w14:paraId="5DCF8DE1" w14:textId="286CDF1B" w:rsidR="004C7E04" w:rsidRPr="004C7E04" w:rsidRDefault="00BB25CF" w:rsidP="00BB25CF">
            <w:pPr>
              <w:jc w:val="both"/>
            </w:pPr>
            <w:r w:rsidRPr="00BB25CF">
              <w:t xml:space="preserve">Les déplacements peuvent accroître l’attention et la motivation des élèves pour la réalisation de la tâche demandée. Cela </w:t>
            </w:r>
            <w:r w:rsidR="002220D1">
              <w:t xml:space="preserve">leur </w:t>
            </w:r>
            <w:r w:rsidRPr="00BB25CF">
              <w:t xml:space="preserve">permet également </w:t>
            </w:r>
            <w:r w:rsidR="002220D1">
              <w:t>de</w:t>
            </w:r>
            <w:r w:rsidRPr="00BB25CF">
              <w:t xml:space="preserve"> varier les partenaires de discussion et contribue à souder le groupe classe.</w:t>
            </w:r>
          </w:p>
        </w:tc>
      </w:tr>
      <w:tr w:rsidR="004C7E04" w:rsidRPr="004C7E04" w14:paraId="0992904A" w14:textId="77777777" w:rsidTr="009C63A7">
        <w:tc>
          <w:tcPr>
            <w:tcW w:w="2830" w:type="dxa"/>
          </w:tcPr>
          <w:p w14:paraId="7C5FED63" w14:textId="77777777" w:rsidR="004C7E04" w:rsidRPr="004C7E04" w:rsidRDefault="004C7E04" w:rsidP="004C7E04">
            <w:pPr>
              <w:pBdr>
                <w:top w:val="nil"/>
                <w:left w:val="nil"/>
                <w:bottom w:val="nil"/>
                <w:right w:val="nil"/>
                <w:between w:val="nil"/>
              </w:pBdr>
            </w:pPr>
            <w:r w:rsidRPr="004C7E04">
              <w:t>L’enseignante circule dans les sous-groupes.</w:t>
            </w:r>
          </w:p>
          <w:p w14:paraId="0722FC35" w14:textId="77777777" w:rsidR="004C7E04" w:rsidRPr="004C7E04" w:rsidRDefault="004C7E04" w:rsidP="004C7E04">
            <w:pPr>
              <w:pBdr>
                <w:top w:val="nil"/>
                <w:left w:val="nil"/>
                <w:bottom w:val="nil"/>
                <w:right w:val="nil"/>
                <w:between w:val="nil"/>
              </w:pBdr>
            </w:pPr>
          </w:p>
          <w:p w14:paraId="64323FDD" w14:textId="77777777" w:rsidR="004C7E04" w:rsidRPr="004C7E04" w:rsidRDefault="004C7E04" w:rsidP="004C7E04"/>
          <w:p w14:paraId="76C8ED7B" w14:textId="77777777" w:rsidR="004C7E04" w:rsidRPr="004C7E04" w:rsidRDefault="004C7E04" w:rsidP="004C7E04"/>
        </w:tc>
        <w:tc>
          <w:tcPr>
            <w:tcW w:w="6798" w:type="dxa"/>
          </w:tcPr>
          <w:p w14:paraId="76F64B81" w14:textId="68ECE6DE" w:rsidR="004C7E04" w:rsidRDefault="00BB25CF" w:rsidP="00BB25CF">
            <w:r w:rsidRPr="00BB25CF">
              <w:t>Cette aide à chaque sous-groupe et à chaque élève est très sécurisante et encourageante pour la prise de parole. L’enseignante relance les élèves les plus timides et apporte une aide quand nécessaire. Les élèves seront aussi plus en confiance au moment de prendre la parole en grand groupe pour la mise en commun.</w:t>
            </w:r>
          </w:p>
          <w:p w14:paraId="154B6C9D" w14:textId="0ECAF6D1" w:rsidR="00BB25CF" w:rsidRPr="004C7E04" w:rsidRDefault="00BB25CF" w:rsidP="00BB25CF"/>
        </w:tc>
      </w:tr>
      <w:tr w:rsidR="004C7E04" w:rsidRPr="004C7E04" w14:paraId="3324A9E9" w14:textId="77777777" w:rsidTr="009C63A7">
        <w:tc>
          <w:tcPr>
            <w:tcW w:w="2830" w:type="dxa"/>
          </w:tcPr>
          <w:p w14:paraId="56B624C6" w14:textId="009C8680" w:rsidR="003D06E5" w:rsidRPr="002C4B6D" w:rsidRDefault="004C7E04" w:rsidP="004C7E04">
            <w:pPr>
              <w:pBdr>
                <w:top w:val="nil"/>
                <w:left w:val="nil"/>
                <w:bottom w:val="nil"/>
                <w:right w:val="nil"/>
                <w:between w:val="nil"/>
              </w:pBdr>
            </w:pPr>
            <w:r w:rsidRPr="002C4B6D">
              <w:t xml:space="preserve">L’enseignante se déplace dans la salle et accompagne attentivement les prises de parole des élèves </w:t>
            </w:r>
            <w:r w:rsidR="003D06E5" w:rsidRPr="002C4B6D">
              <w:t xml:space="preserve">(gestes, </w:t>
            </w:r>
            <w:r w:rsidRPr="002C4B6D">
              <w:t>expressions faciales</w:t>
            </w:r>
            <w:r w:rsidR="003D06E5" w:rsidRPr="002C4B6D">
              <w:t>…)</w:t>
            </w:r>
            <w:r w:rsidR="002E3B01" w:rsidRPr="002C4B6D">
              <w:t>.</w:t>
            </w:r>
          </w:p>
        </w:tc>
        <w:tc>
          <w:tcPr>
            <w:tcW w:w="6798" w:type="dxa"/>
          </w:tcPr>
          <w:p w14:paraId="24AD9B1F" w14:textId="1A189D01" w:rsidR="004C7E04" w:rsidRPr="004C7E04" w:rsidRDefault="00BB25CF" w:rsidP="00BB25CF">
            <w:r w:rsidRPr="002C4B6D">
              <w:t>L’écoute attentive de l’enseignante, ses gestes et son accompagnement bienveillant rassurent les élèves dans leur prise de parole. Ces pratiques contribuent à la mise en confiance des élèves et les encouragent à parler davantage.</w:t>
            </w:r>
          </w:p>
        </w:tc>
      </w:tr>
    </w:tbl>
    <w:p w14:paraId="20972B95" w14:textId="77777777" w:rsidR="004C7E04" w:rsidRPr="004C7E04" w:rsidRDefault="004C7E04" w:rsidP="004C7E04">
      <w:pPr>
        <w:pBdr>
          <w:top w:val="nil"/>
          <w:left w:val="nil"/>
          <w:bottom w:val="nil"/>
          <w:right w:val="nil"/>
          <w:between w:val="nil"/>
        </w:pBdr>
        <w:spacing w:after="0"/>
        <w:jc w:val="both"/>
        <w:rPr>
          <w:rFonts w:eastAsia="Tahoma" w:cs="Tahoma"/>
          <w:szCs w:val="20"/>
          <w:lang w:eastAsia="pt-BR"/>
        </w:rPr>
      </w:pPr>
    </w:p>
    <w:p w14:paraId="253BBE42" w14:textId="77777777" w:rsidR="004C7E04" w:rsidRPr="004C7E04" w:rsidRDefault="004C7E04" w:rsidP="004C7E04">
      <w:pPr>
        <w:pBdr>
          <w:top w:val="nil"/>
          <w:left w:val="nil"/>
          <w:bottom w:val="nil"/>
          <w:right w:val="nil"/>
          <w:between w:val="nil"/>
        </w:pBdr>
        <w:spacing w:after="0"/>
        <w:jc w:val="both"/>
        <w:rPr>
          <w:rFonts w:eastAsia="Tahoma" w:cs="Tahoma"/>
          <w:szCs w:val="20"/>
          <w:lang w:eastAsia="pt-BR"/>
        </w:rPr>
      </w:pPr>
    </w:p>
    <w:p w14:paraId="7FFEB98C" w14:textId="77777777" w:rsidR="004C7E04" w:rsidRPr="004C7E04" w:rsidRDefault="004C7E04" w:rsidP="004C7E04">
      <w:pPr>
        <w:pBdr>
          <w:top w:val="nil"/>
          <w:left w:val="nil"/>
          <w:bottom w:val="nil"/>
          <w:right w:val="nil"/>
          <w:between w:val="nil"/>
        </w:pBdr>
        <w:spacing w:after="0"/>
        <w:jc w:val="both"/>
        <w:rPr>
          <w:rFonts w:eastAsia="Tahoma" w:cs="Tahoma"/>
          <w:szCs w:val="20"/>
          <w:lang w:eastAsia="pt-BR"/>
        </w:rPr>
      </w:pPr>
      <w:r w:rsidRPr="004C7E04">
        <w:rPr>
          <w:rFonts w:eastAsiaTheme="majorEastAsia" w:cs="Arial"/>
          <w:b/>
          <w:noProof/>
          <w:color w:val="002060"/>
          <w:spacing w:val="-10"/>
          <w:kern w:val="28"/>
          <w:sz w:val="24"/>
          <w:szCs w:val="48"/>
        </w:rPr>
        <w:drawing>
          <wp:inline distT="0" distB="0" distL="0" distR="0" wp14:anchorId="73089C95" wp14:editId="2C6BF2C5">
            <wp:extent cx="1202400" cy="360000"/>
            <wp:effectExtent l="0" t="0" r="4445" b="0"/>
            <wp:docPr id="1254167245" name="Imagem 1254167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activité5.png"/>
                    <pic:cNvPicPr/>
                  </pic:nvPicPr>
                  <pic:blipFill>
                    <a:blip r:embed="rId23"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Pr="004C7E04">
        <w:rPr>
          <w:rFonts w:eastAsia="Tahoma" w:cs="Tahoma"/>
          <w:b/>
          <w:noProof/>
          <w:color w:val="00AEEF"/>
          <w:szCs w:val="20"/>
        </w:rPr>
        <w:drawing>
          <wp:inline distT="0" distB="0" distL="0" distR="0" wp14:anchorId="444D461C" wp14:editId="63877224">
            <wp:extent cx="3084160" cy="360000"/>
            <wp:effectExtent l="0" t="0" r="0" b="0"/>
            <wp:docPr id="1813441978" name="Imagem 1813441978"/>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8"/>
                    <a:srcRect/>
                    <a:stretch>
                      <a:fillRect/>
                    </a:stretch>
                  </pic:blipFill>
                  <pic:spPr>
                    <a:xfrm>
                      <a:off x="0" y="0"/>
                      <a:ext cx="3084160" cy="360000"/>
                    </a:xfrm>
                    <a:prstGeom prst="rect">
                      <a:avLst/>
                    </a:prstGeom>
                    <a:ln/>
                  </pic:spPr>
                </pic:pic>
              </a:graphicData>
            </a:graphic>
          </wp:inline>
        </w:drawing>
      </w:r>
    </w:p>
    <w:p w14:paraId="15ADEE07" w14:textId="77777777" w:rsidR="004C7E04" w:rsidRPr="004C7E04" w:rsidRDefault="004C7E04" w:rsidP="004C7E04">
      <w:pPr>
        <w:pBdr>
          <w:top w:val="nil"/>
          <w:left w:val="nil"/>
          <w:bottom w:val="nil"/>
          <w:right w:val="nil"/>
          <w:between w:val="nil"/>
        </w:pBdr>
        <w:spacing w:after="0"/>
        <w:jc w:val="both"/>
        <w:rPr>
          <w:rFonts w:eastAsia="Tahoma" w:cs="Tahoma"/>
          <w:szCs w:val="20"/>
          <w:lang w:eastAsia="pt-BR"/>
        </w:rPr>
      </w:pPr>
      <w:r w:rsidRPr="004C7E04">
        <w:rPr>
          <w:rFonts w:eastAsia="Tahoma" w:cs="Tahoma"/>
          <w:noProof/>
          <w:szCs w:val="20"/>
        </w:rPr>
        <w:drawing>
          <wp:inline distT="0" distB="0" distL="0" distR="0" wp14:anchorId="5E32C457" wp14:editId="5CA321B5">
            <wp:extent cx="1207770" cy="361950"/>
            <wp:effectExtent l="0" t="0" r="0" b="0"/>
            <wp:docPr id="2" name="image10.png"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10.png" descr="C:\Users\VMOISAN\AppData\Local\Microsoft\Windows\INetCache\Content.Word\partie1.png"/>
                    <pic:cNvPicPr preferRelativeResize="0"/>
                  </pic:nvPicPr>
                  <pic:blipFill>
                    <a:blip r:embed="rId13"/>
                    <a:srcRect/>
                    <a:stretch>
                      <a:fillRect/>
                    </a:stretch>
                  </pic:blipFill>
                  <pic:spPr>
                    <a:xfrm>
                      <a:off x="0" y="0"/>
                      <a:ext cx="1207770" cy="361950"/>
                    </a:xfrm>
                    <a:prstGeom prst="rect">
                      <a:avLst/>
                    </a:prstGeom>
                    <a:ln/>
                  </pic:spPr>
                </pic:pic>
              </a:graphicData>
            </a:graphic>
          </wp:inline>
        </w:drawing>
      </w:r>
      <w:r w:rsidRPr="004C7E04">
        <w:rPr>
          <w:rFonts w:eastAsia="Tahoma" w:cs="Tahoma"/>
          <w:szCs w:val="20"/>
          <w:lang w:eastAsia="pt-BR"/>
        </w:rPr>
        <w:tab/>
      </w:r>
    </w:p>
    <w:p w14:paraId="4C914AC6" w14:textId="6B02DD17" w:rsidR="004C7E04" w:rsidRDefault="004C7E04" w:rsidP="00140719">
      <w:pPr>
        <w:pBdr>
          <w:top w:val="none" w:sz="0" w:space="0" w:color="000000"/>
          <w:left w:val="none" w:sz="0" w:space="0" w:color="000000"/>
          <w:bottom w:val="none" w:sz="0" w:space="0" w:color="000000"/>
          <w:right w:val="none" w:sz="0" w:space="0" w:color="000000"/>
          <w:between w:val="none" w:sz="0" w:space="0" w:color="000000"/>
        </w:pBdr>
        <w:spacing w:after="0"/>
        <w:jc w:val="both"/>
        <w:rPr>
          <w:rFonts w:eastAsia="Tahoma" w:cs="Tahoma"/>
          <w:b/>
          <w:bCs/>
          <w:color w:val="000000"/>
          <w:lang w:eastAsia="pt-BR"/>
        </w:rPr>
      </w:pPr>
      <w:r w:rsidRPr="00140719">
        <w:rPr>
          <w:rFonts w:eastAsia="Tahoma" w:cs="Tahoma"/>
          <w:b/>
          <w:bCs/>
          <w:color w:val="000000"/>
          <w:lang w:eastAsia="pt-BR"/>
        </w:rPr>
        <w:t>Les questions ci-après portent sur les étapes de compréhension orale (globale et affinée) et de travail sur la langue. Visionnez la vidéo de 0’41 jusqu’à 5’35 et répondez aux questions.</w:t>
      </w:r>
    </w:p>
    <w:p w14:paraId="67E8A2AE" w14:textId="77777777" w:rsidR="00140719" w:rsidRPr="00140719" w:rsidRDefault="00140719" w:rsidP="00140719">
      <w:pPr>
        <w:pBdr>
          <w:top w:val="none" w:sz="0" w:space="0" w:color="000000"/>
          <w:left w:val="none" w:sz="0" w:space="0" w:color="000000"/>
          <w:bottom w:val="none" w:sz="0" w:space="0" w:color="000000"/>
          <w:right w:val="none" w:sz="0" w:space="0" w:color="000000"/>
          <w:between w:val="none" w:sz="0" w:space="0" w:color="000000"/>
        </w:pBdr>
        <w:spacing w:after="0"/>
        <w:jc w:val="both"/>
        <w:rPr>
          <w:rFonts w:eastAsia="Tahoma" w:cs="Tahoma"/>
          <w:b/>
          <w:bCs/>
          <w:color w:val="000000"/>
          <w:lang w:eastAsia="pt-BR"/>
        </w:rPr>
      </w:pPr>
    </w:p>
    <w:p w14:paraId="7CEE6BA9" w14:textId="77777777" w:rsidR="004C7E04" w:rsidRPr="004C7E04" w:rsidRDefault="004C7E04" w:rsidP="004C7E04">
      <w:pPr>
        <w:spacing w:after="0"/>
        <w:rPr>
          <w:b/>
          <w:bCs/>
        </w:rPr>
      </w:pPr>
      <w:r w:rsidRPr="004C7E04">
        <w:rPr>
          <w:b/>
          <w:bCs/>
        </w:rPr>
        <w:t>1. Avant de montrer la vidéo pour la première fois, Mathilde…</w:t>
      </w:r>
    </w:p>
    <w:p w14:paraId="130FDC81" w14:textId="75E3E27F" w:rsidR="004C7E04" w:rsidRPr="004C7E04" w:rsidRDefault="004C7E04" w:rsidP="004C7E04">
      <w:pPr>
        <w:spacing w:after="0"/>
        <w:jc w:val="both"/>
      </w:pPr>
      <w:r w:rsidRPr="004C7E04">
        <w:t>d</w:t>
      </w:r>
      <w:r w:rsidR="00D160D2">
        <w:t>)</w:t>
      </w:r>
      <w:r w:rsidRPr="004C7E04">
        <w:t xml:space="preserve"> demande aux apprenant·es de s’appuyer aussi sur les images pour cette première compréhension.</w:t>
      </w:r>
    </w:p>
    <w:p w14:paraId="628AE9FF" w14:textId="77777777" w:rsidR="004C7E04" w:rsidRPr="004C7E04" w:rsidRDefault="004C7E04" w:rsidP="004C7E04">
      <w:pPr>
        <w:spacing w:after="0"/>
      </w:pPr>
    </w:p>
    <w:p w14:paraId="063FD121" w14:textId="77777777" w:rsidR="004C7E04" w:rsidRPr="004C7E04" w:rsidRDefault="004C7E04" w:rsidP="004C7E04">
      <w:pPr>
        <w:spacing w:after="0"/>
        <w:rPr>
          <w:b/>
          <w:bCs/>
        </w:rPr>
      </w:pPr>
      <w:r w:rsidRPr="004C7E04">
        <w:rPr>
          <w:b/>
          <w:bCs/>
        </w:rPr>
        <w:t>2. Lors des étapes de compréhension orale générale et affinée,</w:t>
      </w:r>
    </w:p>
    <w:p w14:paraId="59468B45" w14:textId="1E8BA535" w:rsidR="004C7E04" w:rsidRPr="002C4B6D" w:rsidRDefault="004C7E04" w:rsidP="004C7E04">
      <w:pPr>
        <w:spacing w:after="0"/>
        <w:jc w:val="both"/>
      </w:pPr>
      <w:r w:rsidRPr="002C4B6D">
        <w:t>a</w:t>
      </w:r>
      <w:r w:rsidR="00D160D2">
        <w:t>)</w:t>
      </w:r>
      <w:r w:rsidRPr="002C4B6D">
        <w:t xml:space="preserve"> les apprenant·es interagissent en binômes afin de comparer leurs réponses.</w:t>
      </w:r>
    </w:p>
    <w:p w14:paraId="1DEF166F" w14:textId="77777777" w:rsidR="004C7E04" w:rsidRPr="002C4B6D" w:rsidRDefault="004C7E04" w:rsidP="004C7E04">
      <w:pPr>
        <w:spacing w:after="0"/>
      </w:pPr>
    </w:p>
    <w:p w14:paraId="783C5273" w14:textId="77777777" w:rsidR="004C7E04" w:rsidRPr="002C4B6D" w:rsidRDefault="004C7E04" w:rsidP="004C7E04">
      <w:pPr>
        <w:spacing w:after="0"/>
        <w:rPr>
          <w:b/>
          <w:bCs/>
        </w:rPr>
      </w:pPr>
      <w:r w:rsidRPr="002C4B6D">
        <w:rPr>
          <w:b/>
          <w:bCs/>
        </w:rPr>
        <w:t xml:space="preserve">3. Citez </w:t>
      </w:r>
      <w:r w:rsidRPr="002C4B6D">
        <w:rPr>
          <w:b/>
          <w:bCs/>
          <w:u w:val="single"/>
        </w:rPr>
        <w:t>deux</w:t>
      </w:r>
      <w:r w:rsidRPr="002C4B6D">
        <w:rPr>
          <w:b/>
          <w:bCs/>
        </w:rPr>
        <w:t xml:space="preserve"> avantages de faire la correction finale des activités en grand groupe.</w:t>
      </w:r>
    </w:p>
    <w:p w14:paraId="0D103FCD" w14:textId="30FA5E2B" w:rsidR="004C7E04" w:rsidRPr="002C4B6D" w:rsidRDefault="004C7E04" w:rsidP="004C7E04">
      <w:pPr>
        <w:spacing w:after="0"/>
        <w:jc w:val="both"/>
      </w:pPr>
      <w:r w:rsidRPr="002C4B6D">
        <w:t>b</w:t>
      </w:r>
      <w:r w:rsidR="00D160D2">
        <w:t>)</w:t>
      </w:r>
      <w:r w:rsidRPr="002C4B6D">
        <w:t xml:space="preserve"> Cela contribue à créer un esprit de groupe et à souder la classe.</w:t>
      </w:r>
    </w:p>
    <w:p w14:paraId="436C62F4" w14:textId="39FDA768" w:rsidR="004C7E04" w:rsidRPr="002C4B6D" w:rsidRDefault="004C7E04" w:rsidP="004C7E04">
      <w:pPr>
        <w:spacing w:after="0"/>
        <w:jc w:val="both"/>
      </w:pPr>
      <w:r w:rsidRPr="002C4B6D">
        <w:t>c</w:t>
      </w:r>
      <w:r w:rsidR="00D160D2">
        <w:t>)</w:t>
      </w:r>
      <w:r w:rsidRPr="002C4B6D">
        <w:t xml:space="preserve"> Cela permet à toute la classe de se mettre d’accord sur les bonnes réponses.</w:t>
      </w:r>
    </w:p>
    <w:p w14:paraId="65E56179" w14:textId="77777777" w:rsidR="004C7E04" w:rsidRPr="002C4B6D" w:rsidRDefault="004C7E04" w:rsidP="004C7E04">
      <w:pPr>
        <w:spacing w:after="0"/>
      </w:pPr>
    </w:p>
    <w:p w14:paraId="2BD9447D" w14:textId="77777777" w:rsidR="004C7E04" w:rsidRPr="004C7E04" w:rsidRDefault="004C7E04" w:rsidP="00D92310">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b/>
          <w:color w:val="000000"/>
        </w:rPr>
      </w:pPr>
      <w:r w:rsidRPr="002C4B6D">
        <w:rPr>
          <w:b/>
          <w:color w:val="000000"/>
        </w:rPr>
        <w:t>4. À votre avis, en quoi les activités de compréhension orale (globale et affinée) contribuent-elles</w:t>
      </w:r>
      <w:r w:rsidRPr="004C7E04">
        <w:rPr>
          <w:b/>
          <w:color w:val="000000"/>
        </w:rPr>
        <w:t xml:space="preserve"> à la réalisation de la production orale finale ?</w:t>
      </w:r>
    </w:p>
    <w:p w14:paraId="316D47FE" w14:textId="1154C02D" w:rsidR="004C7E04" w:rsidRDefault="003D06E5" w:rsidP="00D92310">
      <w:pPr>
        <w:pBdr>
          <w:top w:val="nil"/>
          <w:left w:val="nil"/>
          <w:bottom w:val="nil"/>
          <w:right w:val="nil"/>
          <w:between w:val="nil"/>
        </w:pBdr>
        <w:spacing w:after="0"/>
        <w:jc w:val="both"/>
        <w:rPr>
          <w:rFonts w:eastAsia="Tahoma" w:cs="Tahoma"/>
          <w:szCs w:val="20"/>
          <w:lang w:eastAsia="pt-BR"/>
        </w:rPr>
      </w:pPr>
      <w:r>
        <w:rPr>
          <w:rFonts w:eastAsia="Tahoma" w:cs="Tahoma"/>
          <w:szCs w:val="20"/>
          <w:lang w:eastAsia="pt-BR"/>
        </w:rPr>
        <w:t xml:space="preserve">Le parcours pédagogique se construit autour d’étapes bien précises. </w:t>
      </w:r>
      <w:r w:rsidRPr="003D06E5">
        <w:rPr>
          <w:rFonts w:eastAsia="Tahoma" w:cs="Tahoma"/>
          <w:szCs w:val="20"/>
          <w:lang w:eastAsia="pt-BR"/>
        </w:rPr>
        <w:t>Les activités de compréhension apportent aux élèves des éléments nouveaux (communicatifs, linguistiques, interculturels) qui seront repérés, analysés et réemployés dans la production proposée à la fin de la séance. Elles constituent ainsi des étapes essentielles dans un scénario pédagogique.</w:t>
      </w:r>
    </w:p>
    <w:p w14:paraId="34B8638B" w14:textId="77777777" w:rsidR="003D06E5" w:rsidRDefault="003D06E5" w:rsidP="004C7E04">
      <w:pPr>
        <w:pBdr>
          <w:top w:val="nil"/>
          <w:left w:val="nil"/>
          <w:bottom w:val="nil"/>
          <w:right w:val="nil"/>
          <w:between w:val="nil"/>
        </w:pBdr>
        <w:spacing w:after="0"/>
        <w:jc w:val="both"/>
        <w:rPr>
          <w:rFonts w:eastAsia="Tahoma" w:cs="Tahoma"/>
          <w:szCs w:val="20"/>
          <w:lang w:eastAsia="pt-BR"/>
        </w:rPr>
      </w:pPr>
    </w:p>
    <w:p w14:paraId="28DC68B7" w14:textId="77777777" w:rsidR="003D06E5" w:rsidRPr="004C7E04" w:rsidRDefault="003D06E5" w:rsidP="004C7E04">
      <w:pPr>
        <w:pBdr>
          <w:top w:val="nil"/>
          <w:left w:val="nil"/>
          <w:bottom w:val="nil"/>
          <w:right w:val="nil"/>
          <w:between w:val="nil"/>
        </w:pBdr>
        <w:spacing w:after="0"/>
        <w:jc w:val="both"/>
        <w:rPr>
          <w:rFonts w:eastAsia="Tahoma" w:cs="Tahoma"/>
          <w:szCs w:val="20"/>
          <w:lang w:eastAsia="pt-BR"/>
        </w:rPr>
      </w:pPr>
    </w:p>
    <w:p w14:paraId="486F9737" w14:textId="77777777" w:rsidR="004C7E04" w:rsidRPr="004C7E04" w:rsidRDefault="004C7E04" w:rsidP="004C7E04">
      <w:pPr>
        <w:pBdr>
          <w:top w:val="nil"/>
          <w:left w:val="nil"/>
          <w:bottom w:val="nil"/>
          <w:right w:val="nil"/>
          <w:between w:val="nil"/>
        </w:pBdr>
        <w:spacing w:after="0"/>
        <w:jc w:val="both"/>
        <w:rPr>
          <w:rFonts w:eastAsia="Tahoma" w:cs="Tahoma"/>
          <w:szCs w:val="20"/>
          <w:lang w:eastAsia="pt-BR"/>
        </w:rPr>
      </w:pPr>
      <w:r w:rsidRPr="004C7E04">
        <w:rPr>
          <w:rFonts w:eastAsia="Tahoma" w:cs="Tahoma"/>
          <w:noProof/>
          <w:color w:val="000000"/>
          <w:szCs w:val="20"/>
        </w:rPr>
        <w:drawing>
          <wp:inline distT="0" distB="0" distL="0" distR="0" wp14:anchorId="7951105D" wp14:editId="35EDCA67">
            <wp:extent cx="1207770" cy="361950"/>
            <wp:effectExtent l="0" t="0" r="0" b="0"/>
            <wp:docPr id="1899428726" name="Imagem 1899428726"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1.png" descr="C:\Users\VMOISAN\AppData\Local\Microsoft\Windows\INetCache\Content.Word\partie2.png"/>
                    <pic:cNvPicPr preferRelativeResize="0"/>
                  </pic:nvPicPr>
                  <pic:blipFill>
                    <a:blip r:embed="rId19"/>
                    <a:srcRect/>
                    <a:stretch>
                      <a:fillRect/>
                    </a:stretch>
                  </pic:blipFill>
                  <pic:spPr>
                    <a:xfrm>
                      <a:off x="0" y="0"/>
                      <a:ext cx="1207770" cy="361950"/>
                    </a:xfrm>
                    <a:prstGeom prst="rect">
                      <a:avLst/>
                    </a:prstGeom>
                    <a:ln/>
                  </pic:spPr>
                </pic:pic>
              </a:graphicData>
            </a:graphic>
          </wp:inline>
        </w:drawing>
      </w:r>
      <w:r w:rsidRPr="004C7E04">
        <w:rPr>
          <w:rFonts w:eastAsia="Tahoma" w:cs="Tahoma"/>
          <w:szCs w:val="20"/>
          <w:lang w:eastAsia="pt-BR"/>
        </w:rPr>
        <w:tab/>
      </w:r>
    </w:p>
    <w:p w14:paraId="7C08FECE" w14:textId="53AD5AE6" w:rsidR="004C7E04" w:rsidRDefault="004C7E04" w:rsidP="00140719">
      <w:pPr>
        <w:pBdr>
          <w:top w:val="none" w:sz="0" w:space="0" w:color="000000"/>
          <w:left w:val="none" w:sz="0" w:space="0" w:color="000000"/>
          <w:bottom w:val="none" w:sz="0" w:space="0" w:color="000000"/>
          <w:right w:val="none" w:sz="0" w:space="0" w:color="000000"/>
          <w:between w:val="none" w:sz="0" w:space="0" w:color="000000"/>
        </w:pBdr>
        <w:spacing w:after="0"/>
        <w:jc w:val="both"/>
        <w:rPr>
          <w:rFonts w:eastAsia="Tahoma" w:cs="Tahoma"/>
          <w:b/>
          <w:bCs/>
          <w:color w:val="000000"/>
          <w:lang w:eastAsia="pt-BR"/>
        </w:rPr>
      </w:pPr>
      <w:r w:rsidRPr="00140719">
        <w:rPr>
          <w:rFonts w:eastAsia="Tahoma" w:cs="Tahoma"/>
          <w:b/>
          <w:bCs/>
          <w:color w:val="000000"/>
          <w:lang w:eastAsia="pt-BR"/>
        </w:rPr>
        <w:t>Concentrons-nous maintenant sur l’étape qui correspond à l’objectif clé de notre module : la production orale. Lors de cette étape du cours de Mathilde, plusieurs aspects ont favorisé la prise de parole des élèves. Regardez la partie de la vidéo de 5’35 à 7’07 et citez ensuite au moins trois de ces aspects.</w:t>
      </w:r>
    </w:p>
    <w:p w14:paraId="3C8502DF" w14:textId="77777777" w:rsidR="00140719" w:rsidRPr="00140719" w:rsidRDefault="00140719" w:rsidP="00140719">
      <w:pPr>
        <w:pBdr>
          <w:top w:val="none" w:sz="0" w:space="0" w:color="000000"/>
          <w:left w:val="none" w:sz="0" w:space="0" w:color="000000"/>
          <w:bottom w:val="none" w:sz="0" w:space="0" w:color="000000"/>
          <w:right w:val="none" w:sz="0" w:space="0" w:color="000000"/>
          <w:between w:val="none" w:sz="0" w:space="0" w:color="000000"/>
        </w:pBdr>
        <w:spacing w:after="0"/>
        <w:jc w:val="both"/>
        <w:rPr>
          <w:rFonts w:eastAsia="Tahoma" w:cs="Tahoma"/>
          <w:b/>
          <w:bCs/>
          <w:color w:val="000000"/>
          <w:lang w:eastAsia="pt-BR"/>
        </w:rPr>
      </w:pPr>
    </w:p>
    <w:p w14:paraId="09FB29E8" w14:textId="0EE87945" w:rsidR="00716FC3" w:rsidRPr="00D56732" w:rsidRDefault="00716FC3" w:rsidP="00716FC3">
      <w:pPr>
        <w:spacing w:after="0"/>
      </w:pPr>
      <w:r>
        <w:t>Nous pouvons repérer d</w:t>
      </w:r>
      <w:r w:rsidRPr="00D56732">
        <w:t>ifférents aspects parmi lesquels :</w:t>
      </w:r>
    </w:p>
    <w:p w14:paraId="03836CA5" w14:textId="60C37A99" w:rsidR="00716FC3" w:rsidRPr="00D56732" w:rsidRDefault="00716FC3" w:rsidP="00716FC3">
      <w:pPr>
        <w:spacing w:after="0"/>
        <w:jc w:val="both"/>
      </w:pPr>
      <w:r w:rsidRPr="00D56732">
        <w:t>- L’organisation de l’espace de la salle : les élèves ont formé un cercle de manière à pouvoir se voir, s’écouter, interagir…</w:t>
      </w:r>
    </w:p>
    <w:p w14:paraId="63EBB4BB" w14:textId="172EA9A0" w:rsidR="00716FC3" w:rsidRPr="00D56732" w:rsidRDefault="00716FC3" w:rsidP="00716FC3">
      <w:pPr>
        <w:spacing w:after="0"/>
        <w:jc w:val="both"/>
      </w:pPr>
      <w:r w:rsidRPr="00D56732">
        <w:t>- La tâche attribuée : les élèves avaient une tâche précise, concrète et contextualisée à réaliser</w:t>
      </w:r>
      <w:r w:rsidR="00E57548">
        <w:t>.</w:t>
      </w:r>
    </w:p>
    <w:p w14:paraId="64814C03" w14:textId="68217B84" w:rsidR="00716FC3" w:rsidRPr="00D56732" w:rsidRDefault="00716FC3" w:rsidP="00716FC3">
      <w:pPr>
        <w:spacing w:after="0"/>
        <w:jc w:val="both"/>
      </w:pPr>
      <w:r w:rsidRPr="00D56732">
        <w:t xml:space="preserve">- La reprise de la consigne : l’enseignante reprend oralement la consigne avec le contexte, la situation de communication et le statut des interlocuteurs </w:t>
      </w:r>
      <w:r>
        <w:t xml:space="preserve">et interlocutrices </w:t>
      </w:r>
      <w:r w:rsidRPr="00D56732">
        <w:t>afin de lancer la production orale</w:t>
      </w:r>
      <w:r w:rsidR="00E57548">
        <w:t>.</w:t>
      </w:r>
    </w:p>
    <w:p w14:paraId="4F4E0660" w14:textId="5F0B0641" w:rsidR="00716FC3" w:rsidRPr="00D56732" w:rsidRDefault="00716FC3" w:rsidP="00716FC3">
      <w:pPr>
        <w:spacing w:after="0"/>
        <w:jc w:val="both"/>
      </w:pPr>
      <w:r w:rsidRPr="00D56732">
        <w:lastRenderedPageBreak/>
        <w:t>-</w:t>
      </w:r>
      <w:r>
        <w:t xml:space="preserve"> </w:t>
      </w:r>
      <w:r w:rsidRPr="00D56732">
        <w:t>Les apports (communicatifs, linguistiques, interculturels) traités dans les étapes précédentes du scénario pédagogique ont été réemployés dans cette activité</w:t>
      </w:r>
      <w:r w:rsidR="00E57548">
        <w:t>.</w:t>
      </w:r>
    </w:p>
    <w:p w14:paraId="7F57714E" w14:textId="424B1D99" w:rsidR="00716FC3" w:rsidRPr="002C4B6D" w:rsidRDefault="00716FC3" w:rsidP="00716FC3">
      <w:pPr>
        <w:spacing w:after="0"/>
        <w:jc w:val="both"/>
      </w:pPr>
      <w:r w:rsidRPr="002C4B6D">
        <w:t xml:space="preserve">- Les élèves avaient la possibilité d’apporter des éléments </w:t>
      </w:r>
      <w:r w:rsidR="00BB27BB" w:rsidRPr="002C4B6D">
        <w:t xml:space="preserve">liés à leurs expériences </w:t>
      </w:r>
      <w:r w:rsidRPr="002C4B6D">
        <w:t>personnel</w:t>
      </w:r>
      <w:r w:rsidR="00BB27BB" w:rsidRPr="002C4B6D">
        <w:t>les</w:t>
      </w:r>
      <w:r w:rsidR="00D92310" w:rsidRPr="002C4B6D">
        <w:t xml:space="preserve"> (« je</w:t>
      </w:r>
      <w:r w:rsidR="00E96ECF" w:rsidRPr="002C4B6D">
        <w:t> »</w:t>
      </w:r>
      <w:r w:rsidR="00D92310" w:rsidRPr="002C4B6D">
        <w:t xml:space="preserve"> authentique)</w:t>
      </w:r>
      <w:r w:rsidRPr="002C4B6D">
        <w:t>, ce qui favorise la prise de parole </w:t>
      </w:r>
      <w:r w:rsidR="00401B45" w:rsidRPr="002C4B6D">
        <w:t xml:space="preserve">et réaffirme la </w:t>
      </w:r>
      <w:r w:rsidRPr="002C4B6D">
        <w:t>salle de classe</w:t>
      </w:r>
      <w:r w:rsidR="00401B45" w:rsidRPr="002C4B6D">
        <w:t xml:space="preserve"> comme un lieu social ;</w:t>
      </w:r>
    </w:p>
    <w:p w14:paraId="58A2B4C5" w14:textId="77777777" w:rsidR="00716FC3" w:rsidRPr="00054A09" w:rsidRDefault="00716FC3" w:rsidP="00716FC3">
      <w:pPr>
        <w:spacing w:after="0"/>
        <w:jc w:val="both"/>
      </w:pPr>
      <w:r w:rsidRPr="002C4B6D">
        <w:t>- …</w:t>
      </w:r>
    </w:p>
    <w:p w14:paraId="0AD78AF9" w14:textId="77777777" w:rsidR="00716FC3" w:rsidRPr="004C7E04" w:rsidRDefault="00716FC3" w:rsidP="004C7E04">
      <w:pPr>
        <w:spacing w:after="0"/>
        <w:rPr>
          <w:rFonts w:eastAsia="Tahoma" w:cs="Tahoma"/>
          <w:szCs w:val="20"/>
          <w:lang w:eastAsia="pt-BR"/>
        </w:rPr>
      </w:pPr>
    </w:p>
    <w:p w14:paraId="71A88755" w14:textId="77777777" w:rsidR="004C7E04" w:rsidRPr="004C7E04" w:rsidRDefault="004C7E04" w:rsidP="004C7E04">
      <w:pPr>
        <w:spacing w:after="0"/>
        <w:rPr>
          <w:rFonts w:eastAsia="Tahoma" w:cs="Tahoma"/>
          <w:szCs w:val="20"/>
          <w:lang w:eastAsia="pt-BR"/>
        </w:rPr>
      </w:pPr>
      <w:r w:rsidRPr="004C7E04">
        <w:rPr>
          <w:rFonts w:eastAsiaTheme="majorEastAsia" w:cs="Arial"/>
          <w:b/>
          <w:noProof/>
          <w:color w:val="002060"/>
          <w:spacing w:val="-10"/>
          <w:kern w:val="28"/>
          <w:sz w:val="24"/>
          <w:szCs w:val="48"/>
        </w:rPr>
        <w:drawing>
          <wp:inline distT="0" distB="0" distL="0" distR="0" wp14:anchorId="7E7AACC1" wp14:editId="43425210">
            <wp:extent cx="1202400" cy="360000"/>
            <wp:effectExtent l="0" t="0" r="4445" b="0"/>
            <wp:docPr id="1588135064" name="Imagem 1588135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activité6.png"/>
                    <pic:cNvPicPr/>
                  </pic:nvPicPr>
                  <pic:blipFill>
                    <a:blip r:embed="rId24"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Pr="004C7E04">
        <w:rPr>
          <w:rFonts w:eastAsia="Tahoma" w:cs="Tahoma"/>
          <w:noProof/>
          <w:color w:val="000000"/>
          <w:szCs w:val="20"/>
        </w:rPr>
        <w:drawing>
          <wp:inline distT="0" distB="0" distL="0" distR="0" wp14:anchorId="625303A8" wp14:editId="25C027B0">
            <wp:extent cx="3920542" cy="360000"/>
            <wp:effectExtent l="0" t="0" r="0" b="0"/>
            <wp:docPr id="582492988" name="Imagem 582492988"/>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25"/>
                    <a:srcRect/>
                    <a:stretch>
                      <a:fillRect/>
                    </a:stretch>
                  </pic:blipFill>
                  <pic:spPr>
                    <a:xfrm>
                      <a:off x="0" y="0"/>
                      <a:ext cx="3920542" cy="360000"/>
                    </a:xfrm>
                    <a:prstGeom prst="rect">
                      <a:avLst/>
                    </a:prstGeom>
                    <a:ln/>
                  </pic:spPr>
                </pic:pic>
              </a:graphicData>
            </a:graphic>
          </wp:inline>
        </w:drawing>
      </w:r>
    </w:p>
    <w:p w14:paraId="27749F61" w14:textId="77777777" w:rsidR="004C7E04" w:rsidRPr="004C7E04" w:rsidRDefault="004C7E04" w:rsidP="004C7E04">
      <w:pPr>
        <w:pBdr>
          <w:top w:val="nil"/>
          <w:left w:val="nil"/>
          <w:bottom w:val="nil"/>
          <w:right w:val="nil"/>
          <w:between w:val="nil"/>
        </w:pBdr>
        <w:spacing w:after="0"/>
        <w:jc w:val="both"/>
        <w:rPr>
          <w:rFonts w:eastAsia="Tahoma" w:cs="Tahoma"/>
          <w:szCs w:val="20"/>
          <w:lang w:eastAsia="pt-BR"/>
        </w:rPr>
      </w:pPr>
      <w:r w:rsidRPr="004C7E04">
        <w:rPr>
          <w:rFonts w:eastAsia="Tahoma" w:cs="Tahoma"/>
          <w:noProof/>
          <w:szCs w:val="20"/>
        </w:rPr>
        <w:drawing>
          <wp:inline distT="0" distB="0" distL="0" distR="0" wp14:anchorId="57BF54BE" wp14:editId="6222D3A4">
            <wp:extent cx="1207770" cy="361950"/>
            <wp:effectExtent l="0" t="0" r="0" b="0"/>
            <wp:docPr id="924288589" name="Imagem 924288589"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10.png" descr="C:\Users\VMOISAN\AppData\Local\Microsoft\Windows\INetCache\Content.Word\partie1.png"/>
                    <pic:cNvPicPr preferRelativeResize="0"/>
                  </pic:nvPicPr>
                  <pic:blipFill>
                    <a:blip r:embed="rId13"/>
                    <a:srcRect/>
                    <a:stretch>
                      <a:fillRect/>
                    </a:stretch>
                  </pic:blipFill>
                  <pic:spPr>
                    <a:xfrm>
                      <a:off x="0" y="0"/>
                      <a:ext cx="1207770" cy="361950"/>
                    </a:xfrm>
                    <a:prstGeom prst="rect">
                      <a:avLst/>
                    </a:prstGeom>
                    <a:ln/>
                  </pic:spPr>
                </pic:pic>
              </a:graphicData>
            </a:graphic>
          </wp:inline>
        </w:drawing>
      </w:r>
      <w:r w:rsidRPr="004C7E04">
        <w:rPr>
          <w:rFonts w:eastAsia="Tahoma" w:cs="Tahoma"/>
          <w:szCs w:val="20"/>
          <w:lang w:eastAsia="pt-BR"/>
        </w:rPr>
        <w:tab/>
      </w:r>
    </w:p>
    <w:p w14:paraId="4013063C" w14:textId="2F7AF948" w:rsidR="004C7E04" w:rsidRPr="004C7E04" w:rsidRDefault="004C7E04" w:rsidP="00140719">
      <w:pPr>
        <w:pBdr>
          <w:top w:val="none" w:sz="0" w:space="0" w:color="000000"/>
          <w:left w:val="none" w:sz="0" w:space="0" w:color="000000"/>
          <w:bottom w:val="none" w:sz="0" w:space="0" w:color="000000"/>
          <w:right w:val="none" w:sz="0" w:space="0" w:color="000000"/>
          <w:between w:val="none" w:sz="0" w:space="0" w:color="000000"/>
        </w:pBdr>
        <w:spacing w:after="0"/>
        <w:jc w:val="both"/>
        <w:rPr>
          <w:rFonts w:eastAsia="Tahoma" w:cs="Tahoma"/>
          <w:b/>
          <w:bCs/>
          <w:color w:val="000000"/>
          <w:lang w:eastAsia="pt-BR"/>
        </w:rPr>
      </w:pPr>
      <w:r w:rsidRPr="002C4B6D">
        <w:rPr>
          <w:rFonts w:eastAsia="Tahoma" w:cs="Tahoma"/>
          <w:b/>
          <w:bCs/>
          <w:color w:val="000000"/>
          <w:lang w:eastAsia="pt-BR"/>
        </w:rPr>
        <w:t xml:space="preserve">L’enseignante Mathilde a partagé avec nous quelques pratiques qui favorisent la prise de parole en classe de FLE. </w:t>
      </w:r>
      <w:r w:rsidR="00D01C3A" w:rsidRPr="002C4B6D">
        <w:rPr>
          <w:rFonts w:eastAsia="Tahoma" w:cs="Tahoma"/>
          <w:b/>
          <w:bCs/>
          <w:color w:val="000000"/>
          <w:lang w:eastAsia="pt-BR"/>
        </w:rPr>
        <w:t>Observez le tableau ci-dessous et complétez-le avec des pratiques observées dans la vidéo et d’autres astuces qui vous semblent importantes.</w:t>
      </w:r>
      <w:r w:rsidR="00D01C3A" w:rsidRPr="00D01C3A">
        <w:rPr>
          <w:rFonts w:eastAsia="Tahoma" w:cs="Tahoma"/>
          <w:b/>
          <w:bCs/>
          <w:color w:val="000000"/>
          <w:lang w:eastAsia="pt-BR"/>
        </w:rPr>
        <w:t xml:space="preserve"> </w:t>
      </w:r>
    </w:p>
    <w:p w14:paraId="02006B0D" w14:textId="77777777" w:rsidR="004C7E04" w:rsidRPr="004C7E04" w:rsidRDefault="004C7E04" w:rsidP="004C7E04">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eastAsia="Tahoma" w:cs="Tahoma"/>
          <w:b/>
          <w:color w:val="000000"/>
          <w:szCs w:val="20"/>
          <w:lang w:eastAsia="pt-BR"/>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081"/>
      </w:tblGrid>
      <w:tr w:rsidR="004C7E04" w:rsidRPr="004C7E04" w14:paraId="4FC2E534" w14:textId="77777777" w:rsidTr="00DD273D">
        <w:tc>
          <w:tcPr>
            <w:tcW w:w="9628" w:type="dxa"/>
            <w:gridSpan w:val="2"/>
            <w:shd w:val="clear" w:color="auto" w:fill="F2F2F2" w:themeFill="background1" w:themeFillShade="F2"/>
          </w:tcPr>
          <w:p w14:paraId="651773D0" w14:textId="77777777" w:rsidR="004C7E04" w:rsidRPr="004C7E04" w:rsidRDefault="004C7E04" w:rsidP="004C7E04">
            <w:pPr>
              <w:spacing w:before="120" w:after="120"/>
              <w:jc w:val="center"/>
              <w:rPr>
                <w:rFonts w:eastAsia="Cambria" w:cs="Tahoma"/>
                <w:b/>
                <w:sz w:val="24"/>
                <w:szCs w:val="24"/>
                <w:lang w:eastAsia="pt-BR"/>
              </w:rPr>
            </w:pPr>
            <w:r w:rsidRPr="004C7E04">
              <w:rPr>
                <w:rFonts w:eastAsia="Cambria" w:cs="Tahoma"/>
                <w:b/>
                <w:szCs w:val="20"/>
                <w:lang w:eastAsia="pt-BR"/>
              </w:rPr>
              <w:t xml:space="preserve">Pratiques pour favoriser la prise de parole  </w:t>
            </w:r>
          </w:p>
        </w:tc>
      </w:tr>
      <w:tr w:rsidR="00095679" w:rsidRPr="004C7E04" w14:paraId="5029EE12" w14:textId="77777777" w:rsidTr="00DD273D">
        <w:tc>
          <w:tcPr>
            <w:tcW w:w="2547" w:type="dxa"/>
          </w:tcPr>
          <w:p w14:paraId="02DFE94A" w14:textId="77777777" w:rsidR="00095679" w:rsidRPr="004C7E04" w:rsidRDefault="00095679" w:rsidP="00095679">
            <w:pPr>
              <w:spacing w:after="0"/>
              <w:rPr>
                <w:rFonts w:eastAsia="Cambria" w:cs="Tahoma"/>
                <w:szCs w:val="20"/>
                <w:lang w:eastAsia="pt-BR"/>
              </w:rPr>
            </w:pPr>
          </w:p>
          <w:p w14:paraId="630576D9" w14:textId="77777777" w:rsidR="00095679" w:rsidRPr="004C7E04" w:rsidRDefault="00095679" w:rsidP="00095679">
            <w:pPr>
              <w:spacing w:after="0"/>
              <w:rPr>
                <w:rFonts w:eastAsia="Cambria" w:cs="Tahoma"/>
                <w:szCs w:val="20"/>
                <w:lang w:eastAsia="pt-BR"/>
              </w:rPr>
            </w:pPr>
            <w:r w:rsidRPr="004C7E04">
              <w:rPr>
                <w:rFonts w:eastAsia="Cambria" w:cs="Tahoma"/>
                <w:szCs w:val="20"/>
                <w:lang w:eastAsia="pt-BR"/>
              </w:rPr>
              <w:t>Aspects liés à l’organisation de l’espace-classe</w:t>
            </w:r>
          </w:p>
          <w:p w14:paraId="63AD6129" w14:textId="77777777" w:rsidR="00095679" w:rsidRPr="004C7E04" w:rsidRDefault="00095679" w:rsidP="00095679">
            <w:pPr>
              <w:spacing w:after="0"/>
              <w:rPr>
                <w:rFonts w:eastAsia="Cambria" w:cs="Tahoma"/>
                <w:szCs w:val="20"/>
                <w:lang w:eastAsia="pt-BR"/>
              </w:rPr>
            </w:pPr>
          </w:p>
        </w:tc>
        <w:tc>
          <w:tcPr>
            <w:tcW w:w="7081" w:type="dxa"/>
          </w:tcPr>
          <w:p w14:paraId="58768CB9" w14:textId="77777777" w:rsidR="00095679" w:rsidRPr="00095679" w:rsidRDefault="00095679" w:rsidP="00095679">
            <w:pPr>
              <w:pBdr>
                <w:top w:val="nil"/>
                <w:left w:val="nil"/>
                <w:bottom w:val="nil"/>
                <w:right w:val="nil"/>
                <w:between w:val="nil"/>
              </w:pBdr>
              <w:spacing w:after="0"/>
              <w:rPr>
                <w:rFonts w:eastAsia="Cambria" w:cs="Tahoma"/>
                <w:szCs w:val="20"/>
                <w:lang w:eastAsia="pt-BR"/>
              </w:rPr>
            </w:pPr>
            <w:r w:rsidRPr="00095679">
              <w:rPr>
                <w:color w:val="000000"/>
                <w:sz w:val="24"/>
                <w:szCs w:val="24"/>
                <w:lang w:eastAsia="en-US"/>
              </w:rPr>
              <w:t xml:space="preserve">- </w:t>
            </w:r>
            <w:r w:rsidRPr="00095679">
              <w:rPr>
                <w:rFonts w:eastAsia="Cambria" w:cs="Tahoma"/>
                <w:szCs w:val="20"/>
                <w:lang w:eastAsia="pt-BR"/>
              </w:rPr>
              <w:t>L’organisation de l’espace de la salle se fait en U ou en cercle ce qui facilite les interactions ;</w:t>
            </w:r>
          </w:p>
          <w:p w14:paraId="57018287" w14:textId="77777777" w:rsidR="00095679" w:rsidRPr="00095679" w:rsidRDefault="00095679" w:rsidP="00095679">
            <w:pPr>
              <w:pBdr>
                <w:top w:val="nil"/>
                <w:left w:val="nil"/>
                <w:bottom w:val="nil"/>
                <w:right w:val="nil"/>
                <w:between w:val="nil"/>
              </w:pBdr>
              <w:spacing w:after="0"/>
              <w:rPr>
                <w:rFonts w:eastAsia="Cambria" w:cs="Tahoma"/>
                <w:szCs w:val="20"/>
                <w:lang w:eastAsia="pt-BR"/>
              </w:rPr>
            </w:pPr>
            <w:r w:rsidRPr="00095679">
              <w:rPr>
                <w:rFonts w:eastAsia="Cambria" w:cs="Tahoma"/>
                <w:szCs w:val="20"/>
                <w:lang w:eastAsia="pt-BR"/>
              </w:rPr>
              <w:t>- L’enseignante se déplace dans la salle et utilise tout cet espace pour animer son cours ; elle peut aussi circuler facilement dans les sous-groupes ;</w:t>
            </w:r>
          </w:p>
          <w:p w14:paraId="6FF94F67" w14:textId="44FA3173" w:rsidR="00095679" w:rsidRPr="00095679" w:rsidRDefault="00095679" w:rsidP="00095679">
            <w:pPr>
              <w:pBdr>
                <w:top w:val="nil"/>
                <w:left w:val="nil"/>
                <w:bottom w:val="nil"/>
                <w:right w:val="nil"/>
                <w:between w:val="nil"/>
              </w:pBdr>
              <w:spacing w:after="0"/>
              <w:rPr>
                <w:rFonts w:eastAsia="Cambria" w:cs="Tahoma"/>
                <w:szCs w:val="20"/>
                <w:lang w:eastAsia="pt-BR"/>
              </w:rPr>
            </w:pPr>
            <w:r w:rsidRPr="00095679">
              <w:rPr>
                <w:rFonts w:eastAsia="Cambria" w:cs="Tahoma"/>
                <w:szCs w:val="20"/>
                <w:lang w:eastAsia="pt-BR"/>
              </w:rPr>
              <w:t>- Les élèves se déplacent pour la réalisation de certaines activités ; ils changent aussi de partenaire de discussion</w:t>
            </w:r>
            <w:r w:rsidR="008A42EF">
              <w:rPr>
                <w:rFonts w:eastAsia="Cambria" w:cs="Tahoma"/>
                <w:szCs w:val="20"/>
                <w:lang w:eastAsia="pt-BR"/>
              </w:rPr>
              <w:t> ;</w:t>
            </w:r>
          </w:p>
          <w:p w14:paraId="36575A24" w14:textId="4A6824DE" w:rsidR="00095679" w:rsidRPr="004C7E04" w:rsidRDefault="00095679" w:rsidP="00095679">
            <w:pPr>
              <w:pBdr>
                <w:top w:val="nil"/>
                <w:left w:val="nil"/>
                <w:bottom w:val="nil"/>
                <w:right w:val="nil"/>
                <w:between w:val="nil"/>
              </w:pBdr>
              <w:spacing w:after="0"/>
              <w:rPr>
                <w:color w:val="000000"/>
                <w:sz w:val="24"/>
                <w:szCs w:val="24"/>
                <w:lang w:eastAsia="en-US"/>
              </w:rPr>
            </w:pPr>
            <w:r w:rsidRPr="00095679">
              <w:rPr>
                <w:rFonts w:eastAsia="Cambria" w:cs="Tahoma"/>
                <w:szCs w:val="20"/>
                <w:lang w:eastAsia="pt-BR"/>
              </w:rPr>
              <w:t>- ….</w:t>
            </w:r>
          </w:p>
        </w:tc>
      </w:tr>
      <w:tr w:rsidR="00095679" w:rsidRPr="004C7E04" w14:paraId="5986A1F9" w14:textId="77777777" w:rsidTr="00DD273D">
        <w:tc>
          <w:tcPr>
            <w:tcW w:w="2547" w:type="dxa"/>
          </w:tcPr>
          <w:p w14:paraId="739EFDF4" w14:textId="77777777" w:rsidR="00095679" w:rsidRPr="004C7E04" w:rsidRDefault="00095679" w:rsidP="00095679">
            <w:pPr>
              <w:spacing w:after="0"/>
              <w:rPr>
                <w:rFonts w:eastAsia="Cambria" w:cs="Tahoma"/>
                <w:szCs w:val="20"/>
                <w:lang w:eastAsia="pt-BR"/>
              </w:rPr>
            </w:pPr>
          </w:p>
          <w:p w14:paraId="35817C8B" w14:textId="77777777" w:rsidR="00095679" w:rsidRPr="004C7E04" w:rsidRDefault="00095679" w:rsidP="00095679">
            <w:pPr>
              <w:spacing w:after="0"/>
              <w:rPr>
                <w:rFonts w:eastAsia="Cambria" w:cs="Tahoma"/>
                <w:szCs w:val="20"/>
                <w:lang w:eastAsia="pt-BR"/>
              </w:rPr>
            </w:pPr>
            <w:r w:rsidRPr="004C7E04">
              <w:rPr>
                <w:rFonts w:eastAsia="Cambria" w:cs="Tahoma"/>
                <w:szCs w:val="20"/>
                <w:lang w:eastAsia="pt-BR"/>
              </w:rPr>
              <w:t>Aspects liés à la gestion du groupe et des interactions (modalités de travail, mise en confiance…)</w:t>
            </w:r>
          </w:p>
          <w:p w14:paraId="4393A08F" w14:textId="77777777" w:rsidR="00095679" w:rsidRPr="004C7E04" w:rsidRDefault="00095679" w:rsidP="00095679">
            <w:pPr>
              <w:spacing w:after="0"/>
              <w:rPr>
                <w:rFonts w:eastAsia="Cambria" w:cs="Tahoma"/>
                <w:szCs w:val="20"/>
                <w:lang w:eastAsia="pt-BR"/>
              </w:rPr>
            </w:pPr>
          </w:p>
        </w:tc>
        <w:tc>
          <w:tcPr>
            <w:tcW w:w="7081" w:type="dxa"/>
          </w:tcPr>
          <w:p w14:paraId="10398BE8" w14:textId="77777777" w:rsidR="00095679" w:rsidRPr="00095679" w:rsidRDefault="00095679" w:rsidP="00095679">
            <w:pPr>
              <w:pBdr>
                <w:top w:val="nil"/>
                <w:left w:val="nil"/>
                <w:bottom w:val="nil"/>
                <w:right w:val="nil"/>
                <w:between w:val="nil"/>
              </w:pBdr>
              <w:spacing w:before="120" w:after="0" w:line="240" w:lineRule="auto"/>
              <w:jc w:val="both"/>
              <w:rPr>
                <w:rFonts w:eastAsia="Cambria" w:cs="Tahoma"/>
                <w:szCs w:val="20"/>
                <w:lang w:eastAsia="pt-BR"/>
              </w:rPr>
            </w:pPr>
            <w:r w:rsidRPr="00095679">
              <w:rPr>
                <w:rFonts w:eastAsia="Cambria" w:cs="Tahoma"/>
                <w:szCs w:val="20"/>
                <w:lang w:eastAsia="pt-BR"/>
              </w:rPr>
              <w:t>- L’enseignante propose des activités en sous-groupes ;</w:t>
            </w:r>
          </w:p>
          <w:p w14:paraId="0AB909A4" w14:textId="77777777" w:rsidR="00095679" w:rsidRPr="00095679" w:rsidRDefault="00095679" w:rsidP="00095679">
            <w:pPr>
              <w:pBdr>
                <w:top w:val="nil"/>
                <w:left w:val="nil"/>
                <w:bottom w:val="nil"/>
                <w:right w:val="nil"/>
                <w:between w:val="nil"/>
              </w:pBdr>
              <w:spacing w:after="0" w:line="240" w:lineRule="auto"/>
              <w:contextualSpacing/>
              <w:jc w:val="both"/>
              <w:rPr>
                <w:rFonts w:eastAsia="Cambria" w:cs="Tahoma"/>
                <w:szCs w:val="20"/>
                <w:lang w:eastAsia="pt-BR"/>
              </w:rPr>
            </w:pPr>
            <w:r w:rsidRPr="00095679">
              <w:rPr>
                <w:rFonts w:eastAsia="Cambria" w:cs="Tahoma"/>
                <w:szCs w:val="20"/>
                <w:lang w:eastAsia="pt-BR"/>
              </w:rPr>
              <w:t>- L’enseignante varie la composition des sous-groupes au cours de la séance ;</w:t>
            </w:r>
          </w:p>
          <w:p w14:paraId="77B3A18E" w14:textId="372CEA23" w:rsidR="00095679" w:rsidRPr="00095679" w:rsidRDefault="00095679" w:rsidP="00095679">
            <w:pPr>
              <w:pBdr>
                <w:top w:val="nil"/>
                <w:left w:val="nil"/>
                <w:bottom w:val="nil"/>
                <w:right w:val="nil"/>
                <w:between w:val="nil"/>
              </w:pBdr>
              <w:spacing w:after="0" w:line="240" w:lineRule="auto"/>
              <w:contextualSpacing/>
              <w:jc w:val="both"/>
              <w:rPr>
                <w:rFonts w:eastAsia="Cambria" w:cs="Tahoma"/>
                <w:szCs w:val="20"/>
                <w:lang w:eastAsia="pt-BR"/>
              </w:rPr>
            </w:pPr>
            <w:r w:rsidRPr="00095679">
              <w:rPr>
                <w:rFonts w:eastAsia="Cambria" w:cs="Tahoma"/>
                <w:szCs w:val="20"/>
                <w:lang w:eastAsia="pt-BR"/>
              </w:rPr>
              <w:t>- L’enseignante alterne les modalités de travail en grand</w:t>
            </w:r>
            <w:r w:rsidR="006E7C1A">
              <w:rPr>
                <w:rFonts w:eastAsia="Cambria" w:cs="Tahoma"/>
                <w:szCs w:val="20"/>
                <w:lang w:eastAsia="pt-BR"/>
              </w:rPr>
              <w:t xml:space="preserve"> </w:t>
            </w:r>
            <w:r w:rsidRPr="00095679">
              <w:rPr>
                <w:rFonts w:eastAsia="Cambria" w:cs="Tahoma"/>
                <w:szCs w:val="20"/>
                <w:lang w:eastAsia="pt-BR"/>
              </w:rPr>
              <w:t>groupe et en sous-groupes ;</w:t>
            </w:r>
          </w:p>
          <w:p w14:paraId="34CF5EA3" w14:textId="77777777" w:rsidR="00095679" w:rsidRDefault="00095679" w:rsidP="00095679">
            <w:pPr>
              <w:pBdr>
                <w:top w:val="nil"/>
                <w:left w:val="nil"/>
                <w:bottom w:val="nil"/>
                <w:right w:val="nil"/>
                <w:between w:val="nil"/>
              </w:pBdr>
              <w:spacing w:after="0" w:line="240" w:lineRule="auto"/>
              <w:contextualSpacing/>
              <w:jc w:val="both"/>
              <w:rPr>
                <w:rFonts w:eastAsia="Cambria" w:cs="Tahoma"/>
                <w:szCs w:val="20"/>
                <w:lang w:eastAsia="pt-BR"/>
              </w:rPr>
            </w:pPr>
            <w:r w:rsidRPr="00095679">
              <w:rPr>
                <w:rFonts w:eastAsia="Cambria" w:cs="Tahoma"/>
                <w:szCs w:val="20"/>
                <w:lang w:eastAsia="pt-BR"/>
              </w:rPr>
              <w:t>- L’enseignante passe dans les sous-groupes pour apporter un soutien à la demande, encourager les apprenant·es à prendre la parole, relancer les discussions...</w:t>
            </w:r>
          </w:p>
          <w:p w14:paraId="3FF94987" w14:textId="5A23418C" w:rsidR="00095679" w:rsidRPr="004C7E04" w:rsidRDefault="00095679" w:rsidP="00095679">
            <w:pPr>
              <w:pBdr>
                <w:top w:val="nil"/>
                <w:left w:val="nil"/>
                <w:bottom w:val="nil"/>
                <w:right w:val="nil"/>
                <w:between w:val="nil"/>
              </w:pBdr>
              <w:spacing w:after="0" w:line="240" w:lineRule="auto"/>
              <w:contextualSpacing/>
              <w:jc w:val="both"/>
              <w:rPr>
                <w:rFonts w:eastAsia="Cambria" w:cs="Tahoma"/>
                <w:szCs w:val="20"/>
                <w:lang w:eastAsia="pt-BR"/>
              </w:rPr>
            </w:pPr>
            <w:r>
              <w:rPr>
                <w:rFonts w:eastAsia="Cambria" w:cs="Tahoma"/>
                <w:szCs w:val="20"/>
                <w:lang w:eastAsia="pt-BR"/>
              </w:rPr>
              <w:t>- ….</w:t>
            </w:r>
          </w:p>
        </w:tc>
      </w:tr>
      <w:tr w:rsidR="00095679" w:rsidRPr="004C7E04" w14:paraId="09147EA5" w14:textId="77777777" w:rsidTr="00DD273D">
        <w:tc>
          <w:tcPr>
            <w:tcW w:w="2547" w:type="dxa"/>
          </w:tcPr>
          <w:p w14:paraId="1D00B6CF" w14:textId="77777777" w:rsidR="00095679" w:rsidRPr="004C7E04" w:rsidRDefault="00095679" w:rsidP="00095679">
            <w:pPr>
              <w:spacing w:after="0"/>
              <w:rPr>
                <w:rFonts w:eastAsia="Cambria" w:cs="Tahoma"/>
                <w:szCs w:val="20"/>
                <w:lang w:eastAsia="pt-BR"/>
              </w:rPr>
            </w:pPr>
          </w:p>
          <w:p w14:paraId="3F71E583" w14:textId="4CED9E77" w:rsidR="00095679" w:rsidRPr="002C4B6D" w:rsidRDefault="00095679" w:rsidP="00095679">
            <w:pPr>
              <w:spacing w:after="0"/>
              <w:rPr>
                <w:rFonts w:eastAsia="Cambria" w:cs="Tahoma"/>
                <w:szCs w:val="20"/>
                <w:lang w:eastAsia="pt-BR"/>
              </w:rPr>
            </w:pPr>
            <w:r w:rsidRPr="002C4B6D">
              <w:rPr>
                <w:rFonts w:eastAsia="Cambria" w:cs="Tahoma"/>
                <w:szCs w:val="20"/>
                <w:lang w:eastAsia="pt-BR"/>
              </w:rPr>
              <w:t>Aspects liés au traitement de l’erreur</w:t>
            </w:r>
          </w:p>
          <w:p w14:paraId="0F7EA2EB" w14:textId="77777777" w:rsidR="00095679" w:rsidRPr="002C4B6D" w:rsidRDefault="00095679" w:rsidP="00095679">
            <w:pPr>
              <w:spacing w:after="0"/>
              <w:rPr>
                <w:rFonts w:eastAsia="Cambria" w:cs="Tahoma"/>
                <w:szCs w:val="20"/>
                <w:lang w:eastAsia="pt-BR"/>
              </w:rPr>
            </w:pPr>
          </w:p>
        </w:tc>
        <w:tc>
          <w:tcPr>
            <w:tcW w:w="7081" w:type="dxa"/>
          </w:tcPr>
          <w:p w14:paraId="526D2866" w14:textId="77777777" w:rsidR="0078411A" w:rsidRPr="002C4B6D" w:rsidRDefault="0078411A" w:rsidP="0078411A">
            <w:pPr>
              <w:pBdr>
                <w:top w:val="nil"/>
                <w:left w:val="nil"/>
                <w:bottom w:val="nil"/>
                <w:right w:val="nil"/>
                <w:between w:val="nil"/>
              </w:pBdr>
              <w:spacing w:before="120" w:after="0" w:line="240" w:lineRule="auto"/>
              <w:jc w:val="both"/>
              <w:rPr>
                <w:color w:val="000000"/>
                <w:szCs w:val="20"/>
                <w:lang w:eastAsia="en-US"/>
              </w:rPr>
            </w:pPr>
            <w:r w:rsidRPr="002C4B6D">
              <w:rPr>
                <w:color w:val="000000"/>
                <w:szCs w:val="20"/>
                <w:lang w:eastAsia="en-US"/>
              </w:rPr>
              <w:t>- L’enseignante évite d’interrompre les élèves pour les corriger lors d’une production orale ;</w:t>
            </w:r>
          </w:p>
          <w:p w14:paraId="40B3A486" w14:textId="77777777" w:rsidR="0078411A" w:rsidRPr="002C4B6D" w:rsidRDefault="0078411A" w:rsidP="0078411A">
            <w:pPr>
              <w:pBdr>
                <w:top w:val="nil"/>
                <w:left w:val="nil"/>
                <w:bottom w:val="nil"/>
                <w:right w:val="nil"/>
                <w:between w:val="nil"/>
              </w:pBdr>
              <w:spacing w:before="120" w:after="0" w:line="240" w:lineRule="auto"/>
              <w:contextualSpacing/>
              <w:jc w:val="both"/>
              <w:rPr>
                <w:color w:val="000000"/>
                <w:szCs w:val="20"/>
                <w:lang w:eastAsia="en-US"/>
              </w:rPr>
            </w:pPr>
            <w:r w:rsidRPr="002C4B6D">
              <w:rPr>
                <w:color w:val="000000"/>
                <w:szCs w:val="20"/>
                <w:lang w:eastAsia="en-US"/>
              </w:rPr>
              <w:t>- L’enseignante note les erreurs et les traite après de manière collective ;</w:t>
            </w:r>
          </w:p>
          <w:p w14:paraId="46BB8FDB" w14:textId="444AEA23" w:rsidR="0078411A" w:rsidRPr="002C4B6D" w:rsidRDefault="0078411A" w:rsidP="0078411A">
            <w:pPr>
              <w:pBdr>
                <w:top w:val="nil"/>
                <w:left w:val="nil"/>
                <w:bottom w:val="nil"/>
                <w:right w:val="nil"/>
                <w:between w:val="nil"/>
              </w:pBdr>
              <w:spacing w:before="120" w:after="0" w:line="240" w:lineRule="auto"/>
              <w:contextualSpacing/>
              <w:jc w:val="both"/>
              <w:rPr>
                <w:color w:val="000000"/>
                <w:szCs w:val="20"/>
                <w:lang w:eastAsia="en-US"/>
              </w:rPr>
            </w:pPr>
            <w:r w:rsidRPr="002C4B6D">
              <w:rPr>
                <w:color w:val="000000"/>
                <w:szCs w:val="20"/>
                <w:lang w:eastAsia="en-US"/>
              </w:rPr>
              <w:t xml:space="preserve">- Les enseignant·es doivent se poser différentes questions avant de corriger les élèves et il y </w:t>
            </w:r>
            <w:r w:rsidR="00140719">
              <w:rPr>
                <w:color w:val="000000"/>
                <w:szCs w:val="20"/>
                <w:lang w:eastAsia="en-US"/>
              </w:rPr>
              <w:t xml:space="preserve">a </w:t>
            </w:r>
            <w:r w:rsidRPr="002C4B6D">
              <w:rPr>
                <w:color w:val="000000"/>
                <w:szCs w:val="20"/>
                <w:lang w:eastAsia="en-US"/>
              </w:rPr>
              <w:t>aussi différentes manières de corriger… (ces thématiques seront abordées plus tard dans ce module) ;</w:t>
            </w:r>
          </w:p>
          <w:p w14:paraId="3E2ABFFF" w14:textId="248AA2F8" w:rsidR="00095679" w:rsidRPr="004C7E04" w:rsidRDefault="0078411A" w:rsidP="0078411A">
            <w:pPr>
              <w:pBdr>
                <w:top w:val="nil"/>
                <w:left w:val="nil"/>
                <w:bottom w:val="nil"/>
                <w:right w:val="nil"/>
                <w:between w:val="nil"/>
              </w:pBdr>
              <w:spacing w:before="120" w:after="0" w:line="240" w:lineRule="auto"/>
              <w:contextualSpacing/>
              <w:jc w:val="both"/>
              <w:rPr>
                <w:color w:val="000000"/>
                <w:szCs w:val="20"/>
                <w:lang w:eastAsia="en-US"/>
              </w:rPr>
            </w:pPr>
            <w:r w:rsidRPr="002C4B6D">
              <w:rPr>
                <w:color w:val="000000"/>
                <w:szCs w:val="20"/>
                <w:lang w:eastAsia="en-US"/>
              </w:rPr>
              <w:t>- ….</w:t>
            </w:r>
          </w:p>
        </w:tc>
      </w:tr>
    </w:tbl>
    <w:p w14:paraId="724B2DB8" w14:textId="77777777" w:rsidR="004C7E04" w:rsidRPr="004C7E04" w:rsidRDefault="004C7E04" w:rsidP="004C7E04">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eastAsia="Tahoma" w:cs="Tahoma"/>
          <w:b/>
          <w:color w:val="000000"/>
          <w:szCs w:val="20"/>
          <w:lang w:eastAsia="pt-BR"/>
        </w:rPr>
      </w:pPr>
    </w:p>
    <w:p w14:paraId="4925EB5F" w14:textId="2D1AD2D7" w:rsidR="004C7E04" w:rsidRPr="004C7E04" w:rsidRDefault="004C7E04" w:rsidP="004C7E04">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eastAsia="Tahoma" w:cs="Tahoma"/>
          <w:b/>
          <w:color w:val="000000"/>
          <w:szCs w:val="20"/>
          <w:lang w:eastAsia="pt-BR"/>
        </w:rPr>
      </w:pPr>
      <w:r w:rsidRPr="004C7E04">
        <w:rPr>
          <w:rFonts w:eastAsia="Tahoma" w:cs="Tahoma"/>
          <w:b/>
          <w:color w:val="000000"/>
          <w:szCs w:val="20"/>
          <w:lang w:eastAsia="pt-BR"/>
        </w:rPr>
        <w:t>Regardez maintenant la vidéo jusqu’à la fin </w:t>
      </w:r>
      <w:r w:rsidR="00E96ECF">
        <w:rPr>
          <w:rFonts w:eastAsia="Tahoma" w:cs="Tahoma"/>
          <w:b/>
          <w:color w:val="000000"/>
          <w:szCs w:val="20"/>
          <w:lang w:eastAsia="pt-BR"/>
        </w:rPr>
        <w:t xml:space="preserve">(de </w:t>
      </w:r>
      <w:r w:rsidR="00E96ECF" w:rsidRPr="00B00D85">
        <w:rPr>
          <w:b/>
          <w:bCs/>
          <w:color w:val="000000"/>
        </w:rPr>
        <w:t>7’07</w:t>
      </w:r>
      <w:r w:rsidR="00E96ECF">
        <w:rPr>
          <w:rFonts w:eastAsia="Tahoma" w:cs="Tahoma"/>
          <w:b/>
          <w:color w:val="000000"/>
          <w:szCs w:val="20"/>
          <w:lang w:eastAsia="pt-BR"/>
        </w:rPr>
        <w:t xml:space="preserve"> à</w:t>
      </w:r>
      <w:r w:rsidRPr="004C7E04">
        <w:rPr>
          <w:rFonts w:eastAsia="Tahoma" w:cs="Tahoma"/>
          <w:b/>
          <w:color w:val="000000"/>
          <w:szCs w:val="20"/>
          <w:lang w:eastAsia="pt-BR"/>
        </w:rPr>
        <w:t xml:space="preserve"> 8’20</w:t>
      </w:r>
      <w:r w:rsidR="00E96ECF">
        <w:rPr>
          <w:rFonts w:eastAsia="Tahoma" w:cs="Tahoma"/>
          <w:b/>
          <w:color w:val="000000"/>
          <w:szCs w:val="20"/>
          <w:lang w:eastAsia="pt-BR"/>
        </w:rPr>
        <w:t>)</w:t>
      </w:r>
      <w:r w:rsidRPr="004C7E04">
        <w:rPr>
          <w:rFonts w:eastAsia="Tahoma" w:cs="Tahoma"/>
          <w:b/>
          <w:color w:val="000000"/>
          <w:szCs w:val="20"/>
          <w:lang w:eastAsia="pt-BR"/>
        </w:rPr>
        <w:t xml:space="preserve"> et complétez vos notes ci-dessus avec d’autres bonnes pratiques</w:t>
      </w:r>
      <w:r w:rsidR="0020001E">
        <w:rPr>
          <w:rFonts w:eastAsia="Tahoma" w:cs="Tahoma"/>
          <w:b/>
          <w:color w:val="000000"/>
          <w:szCs w:val="20"/>
          <w:lang w:eastAsia="pt-BR"/>
        </w:rPr>
        <w:t>.</w:t>
      </w:r>
    </w:p>
    <w:p w14:paraId="4EC37B58" w14:textId="77777777" w:rsidR="004C7E04" w:rsidRPr="004C7E04" w:rsidRDefault="004C7E04" w:rsidP="004C7E04">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eastAsia="Tahoma" w:cs="Tahoma"/>
          <w:b/>
          <w:color w:val="000000"/>
          <w:szCs w:val="20"/>
          <w:lang w:eastAsia="pt-BR"/>
        </w:rPr>
      </w:pPr>
    </w:p>
    <w:p w14:paraId="3C5FC506" w14:textId="77777777" w:rsidR="004C7E04" w:rsidRPr="004C7E04" w:rsidRDefault="004C7E04" w:rsidP="004C7E04">
      <w:pPr>
        <w:pBdr>
          <w:top w:val="nil"/>
          <w:left w:val="nil"/>
          <w:bottom w:val="nil"/>
          <w:right w:val="nil"/>
          <w:between w:val="nil"/>
        </w:pBdr>
        <w:spacing w:after="0" w:line="240" w:lineRule="auto"/>
        <w:jc w:val="both"/>
        <w:rPr>
          <w:rFonts w:eastAsia="Tahoma" w:cs="Tahoma"/>
          <w:color w:val="000000"/>
          <w:szCs w:val="20"/>
          <w:lang w:eastAsia="pt-BR"/>
        </w:rPr>
      </w:pPr>
      <w:r w:rsidRPr="004C7E04">
        <w:rPr>
          <w:rFonts w:eastAsia="Tahoma" w:cs="Tahoma"/>
          <w:noProof/>
          <w:color w:val="000000"/>
          <w:szCs w:val="20"/>
        </w:rPr>
        <w:drawing>
          <wp:inline distT="0" distB="0" distL="0" distR="0" wp14:anchorId="6D1E1384" wp14:editId="35DFA019">
            <wp:extent cx="1207770" cy="361950"/>
            <wp:effectExtent l="0" t="0" r="0" b="0"/>
            <wp:docPr id="1522773278" name="image1.png"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1.png" descr="C:\Users\VMOISAN\AppData\Local\Microsoft\Windows\INetCache\Content.Word\partie2.png"/>
                    <pic:cNvPicPr preferRelativeResize="0"/>
                  </pic:nvPicPr>
                  <pic:blipFill>
                    <a:blip r:embed="rId19"/>
                    <a:srcRect/>
                    <a:stretch>
                      <a:fillRect/>
                    </a:stretch>
                  </pic:blipFill>
                  <pic:spPr>
                    <a:xfrm>
                      <a:off x="0" y="0"/>
                      <a:ext cx="1207770" cy="361950"/>
                    </a:xfrm>
                    <a:prstGeom prst="rect">
                      <a:avLst/>
                    </a:prstGeom>
                    <a:ln/>
                  </pic:spPr>
                </pic:pic>
              </a:graphicData>
            </a:graphic>
          </wp:inline>
        </w:drawing>
      </w:r>
    </w:p>
    <w:p w14:paraId="411639CB" w14:textId="77777777" w:rsidR="004C7E04" w:rsidRPr="004C7E04" w:rsidRDefault="004C7E04" w:rsidP="004C7E04">
      <w:pPr>
        <w:pBdr>
          <w:top w:val="nil"/>
          <w:left w:val="nil"/>
          <w:bottom w:val="nil"/>
          <w:right w:val="nil"/>
          <w:between w:val="nil"/>
        </w:pBdr>
        <w:spacing w:after="0"/>
        <w:jc w:val="both"/>
        <w:rPr>
          <w:rFonts w:eastAsia="Tahoma" w:cs="Tahoma"/>
          <w:b/>
          <w:bCs/>
          <w:szCs w:val="20"/>
          <w:lang w:eastAsia="pt-BR"/>
        </w:rPr>
      </w:pPr>
      <w:r w:rsidRPr="004C7E04">
        <w:rPr>
          <w:rFonts w:eastAsia="Tahoma" w:cs="Tahoma"/>
          <w:b/>
          <w:bCs/>
          <w:color w:val="000000"/>
          <w:szCs w:val="20"/>
          <w:lang w:eastAsia="pt-BR"/>
        </w:rPr>
        <w:t>Parmi ces bonnes pratiques enseignantes, lesquelles pourriez-vous adopter, intégrer davantage ou renforcer dans votre contexte de travail ? Pourquoi ?</w:t>
      </w:r>
    </w:p>
    <w:p w14:paraId="5280AA8A" w14:textId="4295CD08" w:rsidR="004C7E04" w:rsidRPr="00D90199" w:rsidRDefault="0020001E" w:rsidP="00BF025B">
      <w:pPr>
        <w:pBdr>
          <w:top w:val="nil"/>
          <w:left w:val="nil"/>
          <w:bottom w:val="nil"/>
          <w:right w:val="nil"/>
          <w:between w:val="nil"/>
        </w:pBdr>
        <w:spacing w:after="120" w:line="360" w:lineRule="auto"/>
        <w:jc w:val="both"/>
        <w:rPr>
          <w:rFonts w:eastAsia="Tahoma" w:cs="Tahoma"/>
          <w:szCs w:val="20"/>
          <w:lang w:eastAsia="pt-BR"/>
        </w:rPr>
      </w:pPr>
      <w:r w:rsidRPr="00D90199">
        <w:rPr>
          <w:rFonts w:eastAsia="Tahoma" w:cs="Tahoma"/>
          <w:szCs w:val="20"/>
          <w:lang w:eastAsia="pt-BR"/>
        </w:rPr>
        <w:t>&gt; Réponses personnelles.</w:t>
      </w:r>
    </w:p>
    <w:p w14:paraId="2D1B5D61" w14:textId="77777777" w:rsidR="004C7E04" w:rsidRPr="004C7E04" w:rsidRDefault="004C7E04" w:rsidP="004C7E04">
      <w:pPr>
        <w:spacing w:after="0"/>
        <w:jc w:val="both"/>
        <w:rPr>
          <w:rFonts w:eastAsia="Tahoma" w:cs="Tahoma"/>
          <w:szCs w:val="20"/>
          <w:lang w:eastAsia="pt-BR"/>
        </w:rPr>
      </w:pPr>
      <w:r w:rsidRPr="004C7E04">
        <w:rPr>
          <w:rFonts w:eastAsiaTheme="majorEastAsia" w:cs="Arial"/>
          <w:b/>
          <w:noProof/>
          <w:color w:val="002060"/>
          <w:spacing w:val="-10"/>
          <w:kern w:val="28"/>
          <w:sz w:val="24"/>
          <w:szCs w:val="48"/>
        </w:rPr>
        <w:drawing>
          <wp:inline distT="0" distB="0" distL="0" distR="0" wp14:anchorId="27FCC269" wp14:editId="26BAED98">
            <wp:extent cx="1202400" cy="360000"/>
            <wp:effectExtent l="0" t="0" r="4445" b="0"/>
            <wp:docPr id="508548755" name="Imagem 508548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activité7.png"/>
                    <pic:cNvPicPr/>
                  </pic:nvPicPr>
                  <pic:blipFill>
                    <a:blip r:embed="rId26"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Pr="004C7E04">
        <w:rPr>
          <w:rFonts w:eastAsia="Tahoma" w:cs="Tahoma"/>
          <w:noProof/>
          <w:color w:val="000000"/>
          <w:szCs w:val="20"/>
        </w:rPr>
        <w:drawing>
          <wp:inline distT="0" distB="0" distL="0" distR="0" wp14:anchorId="6C39A394" wp14:editId="7A4549EA">
            <wp:extent cx="3920542" cy="360000"/>
            <wp:effectExtent l="0" t="0" r="0" b="0"/>
            <wp:docPr id="498457742" name="Imagem 498457742"/>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25"/>
                    <a:srcRect/>
                    <a:stretch>
                      <a:fillRect/>
                    </a:stretch>
                  </pic:blipFill>
                  <pic:spPr>
                    <a:xfrm>
                      <a:off x="0" y="0"/>
                      <a:ext cx="3920542" cy="360000"/>
                    </a:xfrm>
                    <a:prstGeom prst="rect">
                      <a:avLst/>
                    </a:prstGeom>
                    <a:ln/>
                  </pic:spPr>
                </pic:pic>
              </a:graphicData>
            </a:graphic>
          </wp:inline>
        </w:drawing>
      </w:r>
    </w:p>
    <w:p w14:paraId="04E29810" w14:textId="77777777" w:rsidR="004C7E04" w:rsidRPr="004C7E04" w:rsidRDefault="004C7E04" w:rsidP="004C7E04">
      <w:pPr>
        <w:pBdr>
          <w:top w:val="nil"/>
          <w:left w:val="nil"/>
          <w:bottom w:val="nil"/>
          <w:right w:val="nil"/>
          <w:between w:val="nil"/>
        </w:pBdr>
        <w:spacing w:after="0"/>
        <w:jc w:val="both"/>
        <w:rPr>
          <w:rFonts w:eastAsia="Tahoma" w:cs="Tahoma"/>
          <w:szCs w:val="20"/>
          <w:lang w:eastAsia="pt-BR"/>
        </w:rPr>
      </w:pPr>
      <w:r w:rsidRPr="004C7E04">
        <w:rPr>
          <w:rFonts w:eastAsia="Tahoma" w:cs="Tahoma"/>
          <w:noProof/>
          <w:szCs w:val="20"/>
        </w:rPr>
        <w:drawing>
          <wp:inline distT="0" distB="0" distL="0" distR="0" wp14:anchorId="4F319E9A" wp14:editId="3D9E58E1">
            <wp:extent cx="1207770" cy="361950"/>
            <wp:effectExtent l="0" t="0" r="0" b="0"/>
            <wp:docPr id="1126011530" name="Imagem 1126011530"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10.png" descr="C:\Users\VMOISAN\AppData\Local\Microsoft\Windows\INetCache\Content.Word\partie1.png"/>
                    <pic:cNvPicPr preferRelativeResize="0"/>
                  </pic:nvPicPr>
                  <pic:blipFill>
                    <a:blip r:embed="rId13"/>
                    <a:srcRect/>
                    <a:stretch>
                      <a:fillRect/>
                    </a:stretch>
                  </pic:blipFill>
                  <pic:spPr>
                    <a:xfrm>
                      <a:off x="0" y="0"/>
                      <a:ext cx="1207770" cy="361950"/>
                    </a:xfrm>
                    <a:prstGeom prst="rect">
                      <a:avLst/>
                    </a:prstGeom>
                    <a:ln/>
                  </pic:spPr>
                </pic:pic>
              </a:graphicData>
            </a:graphic>
          </wp:inline>
        </w:drawing>
      </w:r>
      <w:r w:rsidRPr="004C7E04">
        <w:rPr>
          <w:rFonts w:eastAsia="Tahoma" w:cs="Tahoma"/>
          <w:szCs w:val="20"/>
          <w:lang w:eastAsia="pt-BR"/>
        </w:rPr>
        <w:tab/>
      </w:r>
    </w:p>
    <w:p w14:paraId="03F059FC" w14:textId="77777777" w:rsidR="004C7E04" w:rsidRPr="00140719" w:rsidRDefault="004C7E04" w:rsidP="00140719">
      <w:pPr>
        <w:pBdr>
          <w:top w:val="none" w:sz="0" w:space="0" w:color="000000"/>
          <w:left w:val="none" w:sz="0" w:space="0" w:color="000000"/>
          <w:bottom w:val="none" w:sz="0" w:space="0" w:color="000000"/>
          <w:right w:val="none" w:sz="0" w:space="0" w:color="000000"/>
          <w:between w:val="none" w:sz="0" w:space="0" w:color="000000"/>
        </w:pBdr>
        <w:spacing w:after="0"/>
        <w:jc w:val="both"/>
        <w:rPr>
          <w:rFonts w:eastAsia="Tahoma" w:cs="Tahoma"/>
          <w:b/>
          <w:bCs/>
          <w:color w:val="000000"/>
          <w:lang w:eastAsia="pt-BR"/>
        </w:rPr>
      </w:pPr>
      <w:r w:rsidRPr="00140719">
        <w:rPr>
          <w:rFonts w:eastAsia="Tahoma" w:cs="Tahoma"/>
          <w:b/>
          <w:bCs/>
          <w:color w:val="000000"/>
          <w:lang w:eastAsia="pt-BR"/>
        </w:rPr>
        <w:t xml:space="preserve">Le traitement de l’erreur est une question importante dans la didactique des langues-cultures. Les recherches en acquisition des langues ont montré que l’erreur est une étape normale et </w:t>
      </w:r>
      <w:r w:rsidRPr="00140719">
        <w:rPr>
          <w:rFonts w:eastAsia="Tahoma" w:cs="Tahoma"/>
          <w:b/>
          <w:bCs/>
          <w:color w:val="000000"/>
          <w:lang w:eastAsia="pt-BR"/>
        </w:rPr>
        <w:lastRenderedPageBreak/>
        <w:t>même positive dans l’apprentissage. Lisez les affirmations ci-dessous et cochez celles qui correspondent à cette perception de l’erreur.</w:t>
      </w:r>
    </w:p>
    <w:p w14:paraId="1FF2F992" w14:textId="4F50EDA2" w:rsidR="004C7E04" w:rsidRPr="002C4B6D" w:rsidRDefault="004C7E04" w:rsidP="004C7E04">
      <w:pPr>
        <w:pBdr>
          <w:top w:val="nil"/>
          <w:left w:val="nil"/>
          <w:bottom w:val="nil"/>
          <w:right w:val="nil"/>
          <w:between w:val="nil"/>
        </w:pBdr>
        <w:spacing w:after="0"/>
        <w:jc w:val="both"/>
      </w:pPr>
      <w:r w:rsidRPr="002C4B6D">
        <w:t xml:space="preserve">[ </w:t>
      </w:r>
      <w:r w:rsidR="00F75B0F" w:rsidRPr="002C4B6D">
        <w:t>X</w:t>
      </w:r>
      <w:r w:rsidRPr="002C4B6D">
        <w:t xml:space="preserve"> ] Les erreurs font partie du processus d’apprentissage.</w:t>
      </w:r>
    </w:p>
    <w:p w14:paraId="572BDFA9" w14:textId="2694EB2F" w:rsidR="004C7E04" w:rsidRPr="002C4B6D" w:rsidRDefault="004C7E04" w:rsidP="004C7E04">
      <w:pPr>
        <w:pBdr>
          <w:top w:val="nil"/>
          <w:left w:val="nil"/>
          <w:bottom w:val="nil"/>
          <w:right w:val="nil"/>
          <w:between w:val="nil"/>
        </w:pBdr>
        <w:spacing w:after="0"/>
        <w:jc w:val="both"/>
      </w:pPr>
      <w:r w:rsidRPr="002C4B6D">
        <w:t xml:space="preserve">[ </w:t>
      </w:r>
      <w:r w:rsidR="00F75B0F" w:rsidRPr="002C4B6D">
        <w:t>X</w:t>
      </w:r>
      <w:r w:rsidRPr="002C4B6D">
        <w:t xml:space="preserve"> ] Les erreurs sont un signe d’acquisition de la langue. </w:t>
      </w:r>
    </w:p>
    <w:p w14:paraId="57D7098E" w14:textId="6EA9BEB4" w:rsidR="004C7E04" w:rsidRPr="002C4B6D" w:rsidRDefault="004C7E04" w:rsidP="004C7E04">
      <w:pPr>
        <w:pBdr>
          <w:top w:val="nil"/>
          <w:left w:val="nil"/>
          <w:bottom w:val="nil"/>
          <w:right w:val="nil"/>
          <w:between w:val="nil"/>
        </w:pBdr>
        <w:spacing w:after="0"/>
        <w:jc w:val="both"/>
      </w:pPr>
      <w:r w:rsidRPr="002C4B6D">
        <w:t xml:space="preserve">[ </w:t>
      </w:r>
      <w:r w:rsidR="00F75B0F" w:rsidRPr="002C4B6D">
        <w:t>X</w:t>
      </w:r>
      <w:r w:rsidRPr="002C4B6D">
        <w:t xml:space="preserve"> ] Les erreurs et les activités de remédiation qui en découlent sont importantes pour l’apprentissage.</w:t>
      </w:r>
    </w:p>
    <w:p w14:paraId="7A009CF4" w14:textId="04758F98" w:rsidR="004C7E04" w:rsidRDefault="004C7E04" w:rsidP="004C7E04">
      <w:pPr>
        <w:pBdr>
          <w:top w:val="nil"/>
          <w:left w:val="nil"/>
          <w:bottom w:val="nil"/>
          <w:right w:val="nil"/>
          <w:between w:val="nil"/>
        </w:pBdr>
        <w:spacing w:after="0"/>
        <w:jc w:val="both"/>
        <w:rPr>
          <w:rFonts w:eastAsia="Tahoma" w:cs="Tahoma"/>
          <w:szCs w:val="20"/>
          <w:lang w:eastAsia="pt-BR"/>
        </w:rPr>
      </w:pPr>
      <w:r w:rsidRPr="002C4B6D">
        <w:rPr>
          <w:rFonts w:eastAsia="Tahoma" w:cs="Tahoma"/>
          <w:szCs w:val="20"/>
          <w:lang w:eastAsia="pt-BR"/>
        </w:rPr>
        <w:t xml:space="preserve">[ </w:t>
      </w:r>
      <w:r w:rsidR="00F75B0F" w:rsidRPr="002C4B6D">
        <w:rPr>
          <w:rFonts w:eastAsia="Tahoma" w:cs="Tahoma"/>
          <w:szCs w:val="20"/>
          <w:lang w:eastAsia="pt-BR"/>
        </w:rPr>
        <w:t>X</w:t>
      </w:r>
      <w:r w:rsidRPr="002C4B6D">
        <w:rPr>
          <w:rFonts w:eastAsia="Tahoma" w:cs="Tahoma"/>
          <w:szCs w:val="20"/>
          <w:lang w:eastAsia="pt-BR"/>
        </w:rPr>
        <w:t xml:space="preserve"> ] L’apprenant·e a un rôle important à jouer dans les pratiques de corre</w:t>
      </w:r>
      <w:r w:rsidR="004B1AB2" w:rsidRPr="002C4B6D">
        <w:rPr>
          <w:rFonts w:eastAsia="Tahoma" w:cs="Tahoma"/>
          <w:szCs w:val="20"/>
          <w:lang w:eastAsia="pt-BR"/>
        </w:rPr>
        <w:t>ct</w:t>
      </w:r>
      <w:r w:rsidRPr="002C4B6D">
        <w:rPr>
          <w:rFonts w:eastAsia="Tahoma" w:cs="Tahoma"/>
          <w:szCs w:val="20"/>
          <w:lang w:eastAsia="pt-BR"/>
        </w:rPr>
        <w:t>ion.</w:t>
      </w:r>
    </w:p>
    <w:p w14:paraId="68217C3D" w14:textId="77777777" w:rsidR="004B1AB2" w:rsidRDefault="004B1AB2" w:rsidP="004C7E04">
      <w:pPr>
        <w:pBdr>
          <w:top w:val="nil"/>
          <w:left w:val="nil"/>
          <w:bottom w:val="nil"/>
          <w:right w:val="nil"/>
          <w:between w:val="nil"/>
        </w:pBdr>
        <w:spacing w:after="0"/>
        <w:jc w:val="both"/>
        <w:rPr>
          <w:rFonts w:eastAsia="Tahoma" w:cs="Tahoma"/>
          <w:szCs w:val="20"/>
          <w:lang w:eastAsia="pt-BR"/>
        </w:rPr>
      </w:pPr>
    </w:p>
    <w:p w14:paraId="56FD5B5C" w14:textId="517C1095" w:rsidR="00E601B2" w:rsidRDefault="00E601B2" w:rsidP="004C7E04">
      <w:pPr>
        <w:pBdr>
          <w:top w:val="nil"/>
          <w:left w:val="nil"/>
          <w:bottom w:val="nil"/>
          <w:right w:val="nil"/>
          <w:between w:val="nil"/>
        </w:pBdr>
        <w:spacing w:after="0"/>
        <w:jc w:val="both"/>
        <w:rPr>
          <w:rFonts w:eastAsia="Tahoma" w:cs="Tahoma"/>
          <w:szCs w:val="20"/>
          <w:lang w:eastAsia="pt-BR"/>
        </w:rPr>
      </w:pPr>
      <w:r w:rsidRPr="00140719">
        <w:rPr>
          <w:rFonts w:eastAsia="Tahoma" w:cs="Tahoma"/>
          <w:szCs w:val="20"/>
          <w:u w:val="single"/>
          <w:lang w:eastAsia="pt-BR"/>
        </w:rPr>
        <w:t>Observations sur cette thématique</w:t>
      </w:r>
      <w:r>
        <w:rPr>
          <w:rFonts w:eastAsia="Tahoma" w:cs="Tahoma"/>
          <w:szCs w:val="20"/>
          <w:lang w:eastAsia="pt-BR"/>
        </w:rPr>
        <w:t> :</w:t>
      </w:r>
    </w:p>
    <w:p w14:paraId="4C960D39" w14:textId="77777777" w:rsidR="00140719" w:rsidRDefault="00E601B2" w:rsidP="00E601B2">
      <w:pPr>
        <w:pBdr>
          <w:top w:val="nil"/>
          <w:left w:val="nil"/>
          <w:bottom w:val="nil"/>
          <w:right w:val="nil"/>
          <w:between w:val="nil"/>
        </w:pBdr>
        <w:spacing w:after="0" w:line="240" w:lineRule="auto"/>
        <w:jc w:val="both"/>
      </w:pPr>
      <w:r>
        <w:t>L</w:t>
      </w:r>
      <w:r w:rsidRPr="004C2276">
        <w:t>a perception et le traitement de l’erreur ont beaucoup varié dans l’histoire des méthodologies de l’enseignement des langues. De nos jours, on considère l’erreur - non pas comme un aspect à éviter - mais comme un élément naturel qui fait partie du processus d’apprentissage et à partir duquel l’apprenant·e peut progresser.</w:t>
      </w:r>
      <w:r>
        <w:t xml:space="preserve"> En didactique des langues, on préfère parler d’« erreur » plutôt que de « faute ». En effet, les erreurs « relèvent d’une méconnaissance de la règle de fonctionnement (par exemple, accorder le pluriel de “cheval” en “</w:t>
      </w:r>
      <w:proofErr w:type="spellStart"/>
      <w:r>
        <w:t>chevals</w:t>
      </w:r>
      <w:proofErr w:type="spellEnd"/>
      <w:r>
        <w:t>” lorsqu’on ignore qu’il s’agit d’un pluriel irrégulier) »</w:t>
      </w:r>
      <w:r w:rsidR="00140719">
        <w:t>.</w:t>
      </w:r>
      <w:r>
        <w:t xml:space="preserve"> (</w:t>
      </w:r>
      <w:proofErr w:type="spellStart"/>
      <w:r>
        <w:t>Ma</w:t>
      </w:r>
      <w:r w:rsidR="00140719">
        <w:t>rquilló</w:t>
      </w:r>
      <w:proofErr w:type="spellEnd"/>
      <w:r w:rsidR="00140719">
        <w:t xml:space="preserve"> </w:t>
      </w:r>
      <w:proofErr w:type="spellStart"/>
      <w:r w:rsidR="00140719">
        <w:t>Larruy</w:t>
      </w:r>
      <w:proofErr w:type="spellEnd"/>
      <w:r w:rsidR="00140719">
        <w:t>, 2003 : p.120)</w:t>
      </w:r>
    </w:p>
    <w:p w14:paraId="4D6A52EC" w14:textId="00BF8FBD" w:rsidR="00E601B2" w:rsidRDefault="00E601B2" w:rsidP="00E601B2">
      <w:pPr>
        <w:pBdr>
          <w:top w:val="nil"/>
          <w:left w:val="nil"/>
          <w:bottom w:val="nil"/>
          <w:right w:val="nil"/>
          <w:between w:val="nil"/>
        </w:pBdr>
        <w:spacing w:after="0" w:line="240" w:lineRule="auto"/>
        <w:jc w:val="both"/>
      </w:pPr>
      <w:r>
        <w:t>Les erreurs proviennent ainsi d’une méconnaissance ou d’une connaissance instable - une étape normale dans le processus d’apprentissage d’une langue étrangère. Quant aux fautes, elles « correspondent à des erreurs de type “lapsus”, “inattention/fatigue”. L’apprenant/l’utilisateur de la langue peut les corriger tout seul, comme par exemple, u</w:t>
      </w:r>
      <w:r w:rsidR="00140719">
        <w:t>n “oubli des marques de pluriel</w:t>
      </w:r>
      <w:r>
        <w:t xml:space="preserve"> alors que le mécanisme est maî</w:t>
      </w:r>
      <w:r w:rsidR="00140719">
        <w:t>trisé”. » (</w:t>
      </w:r>
      <w:proofErr w:type="spellStart"/>
      <w:r w:rsidR="00140719">
        <w:t>Marquilló</w:t>
      </w:r>
      <w:proofErr w:type="spellEnd"/>
      <w:r w:rsidR="00140719">
        <w:t xml:space="preserve"> </w:t>
      </w:r>
      <w:proofErr w:type="spellStart"/>
      <w:r w:rsidR="00140719">
        <w:t>Larruy</w:t>
      </w:r>
      <w:proofErr w:type="spellEnd"/>
      <w:r w:rsidR="00140719">
        <w:t xml:space="preserve">, 2003 : </w:t>
      </w:r>
      <w:r>
        <w:t>p.120).</w:t>
      </w:r>
      <w:r w:rsidR="00140719">
        <w:t xml:space="preserve"> C’est pour cela qu’il n’est pas nécessaire </w:t>
      </w:r>
      <w:r w:rsidR="00140719" w:rsidRPr="00AE1D59">
        <w:t>de corriger</w:t>
      </w:r>
      <w:r w:rsidR="00140719">
        <w:t xml:space="preserve"> toutes les erreurs (voir partie 2)</w:t>
      </w:r>
      <w:r w:rsidR="00140719" w:rsidRPr="00AE1D59">
        <w:t>.</w:t>
      </w:r>
    </w:p>
    <w:p w14:paraId="09C04660" w14:textId="77777777" w:rsidR="00E601B2" w:rsidRPr="004C7E04" w:rsidRDefault="00E601B2" w:rsidP="004C7E04">
      <w:pPr>
        <w:pBdr>
          <w:top w:val="nil"/>
          <w:left w:val="nil"/>
          <w:bottom w:val="nil"/>
          <w:right w:val="nil"/>
          <w:between w:val="nil"/>
        </w:pBdr>
        <w:spacing w:after="0"/>
        <w:jc w:val="both"/>
        <w:rPr>
          <w:rFonts w:eastAsia="Tahoma" w:cs="Tahoma"/>
          <w:szCs w:val="20"/>
          <w:lang w:eastAsia="pt-BR"/>
        </w:rPr>
      </w:pPr>
    </w:p>
    <w:p w14:paraId="0492350E" w14:textId="77777777" w:rsidR="004C7E04" w:rsidRPr="004C7E04" w:rsidRDefault="004C7E04" w:rsidP="004C7E04">
      <w:pPr>
        <w:pBdr>
          <w:top w:val="nil"/>
          <w:left w:val="nil"/>
          <w:bottom w:val="nil"/>
          <w:right w:val="nil"/>
          <w:between w:val="nil"/>
        </w:pBdr>
        <w:spacing w:after="0" w:line="240" w:lineRule="auto"/>
        <w:jc w:val="both"/>
        <w:rPr>
          <w:rFonts w:eastAsia="Tahoma" w:cs="Tahoma"/>
          <w:color w:val="000000"/>
          <w:szCs w:val="20"/>
          <w:lang w:eastAsia="pt-BR"/>
        </w:rPr>
      </w:pPr>
      <w:r w:rsidRPr="004C7E04">
        <w:rPr>
          <w:rFonts w:eastAsia="Tahoma" w:cs="Tahoma"/>
          <w:noProof/>
          <w:color w:val="000000"/>
          <w:szCs w:val="20"/>
        </w:rPr>
        <w:drawing>
          <wp:inline distT="0" distB="0" distL="0" distR="0" wp14:anchorId="7EC48EE5" wp14:editId="55AADB41">
            <wp:extent cx="1207770" cy="361950"/>
            <wp:effectExtent l="0" t="0" r="0" b="0"/>
            <wp:docPr id="1954975577" name="Imagem 1954975577"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1.png" descr="C:\Users\VMOISAN\AppData\Local\Microsoft\Windows\INetCache\Content.Word\partie2.png"/>
                    <pic:cNvPicPr preferRelativeResize="0"/>
                  </pic:nvPicPr>
                  <pic:blipFill>
                    <a:blip r:embed="rId19"/>
                    <a:srcRect/>
                    <a:stretch>
                      <a:fillRect/>
                    </a:stretch>
                  </pic:blipFill>
                  <pic:spPr>
                    <a:xfrm>
                      <a:off x="0" y="0"/>
                      <a:ext cx="1207770" cy="361950"/>
                    </a:xfrm>
                    <a:prstGeom prst="rect">
                      <a:avLst/>
                    </a:prstGeom>
                    <a:ln/>
                  </pic:spPr>
                </pic:pic>
              </a:graphicData>
            </a:graphic>
          </wp:inline>
        </w:drawing>
      </w:r>
    </w:p>
    <w:p w14:paraId="780A09AA" w14:textId="5D759B4D" w:rsidR="004C7E04" w:rsidRPr="004C7E04" w:rsidRDefault="004C7E04" w:rsidP="004C7E04">
      <w:pPr>
        <w:pBdr>
          <w:top w:val="nil"/>
          <w:left w:val="nil"/>
          <w:bottom w:val="nil"/>
          <w:right w:val="nil"/>
          <w:between w:val="nil"/>
        </w:pBdr>
        <w:spacing w:after="120"/>
        <w:jc w:val="both"/>
        <w:rPr>
          <w:rFonts w:eastAsia="Tahoma" w:cs="Tahoma"/>
          <w:b/>
          <w:bCs/>
          <w:color w:val="000000"/>
          <w:lang w:eastAsia="pt-BR"/>
        </w:rPr>
      </w:pPr>
      <w:r w:rsidRPr="004C7E04">
        <w:rPr>
          <w:rFonts w:eastAsia="Tahoma" w:cs="Tahoma"/>
          <w:b/>
          <w:bCs/>
          <w:color w:val="000000"/>
          <w:lang w:eastAsia="pt-BR"/>
        </w:rPr>
        <w:t>Réfléchissez à vos propres pratiques en termes de correction, à celles d’autres collègues que vous avez pu observer en cours</w:t>
      </w:r>
      <w:r w:rsidRPr="004C7E04">
        <w:rPr>
          <w:b/>
          <w:bCs/>
        </w:rPr>
        <w:t xml:space="preserve"> et/ou à celles dont vous avez été témoin en tant qu'apprenant·e. </w:t>
      </w:r>
      <w:r w:rsidR="00FA7D6E">
        <w:rPr>
          <w:b/>
          <w:bCs/>
        </w:rPr>
        <w:t>E</w:t>
      </w:r>
      <w:r w:rsidRPr="004C7E04">
        <w:rPr>
          <w:b/>
          <w:bCs/>
        </w:rPr>
        <w:t xml:space="preserve">nsuite, </w:t>
      </w:r>
      <w:proofErr w:type="spellStart"/>
      <w:r w:rsidRPr="004C7E04">
        <w:rPr>
          <w:rFonts w:eastAsia="Tahoma" w:cs="Tahoma"/>
          <w:b/>
          <w:bCs/>
          <w:color w:val="000000"/>
          <w:lang w:eastAsia="pt-BR"/>
        </w:rPr>
        <w:t>notez-les</w:t>
      </w:r>
      <w:proofErr w:type="spellEnd"/>
      <w:r w:rsidRPr="004C7E04">
        <w:rPr>
          <w:rFonts w:eastAsia="Tahoma" w:cs="Tahoma"/>
          <w:b/>
          <w:bCs/>
          <w:color w:val="000000"/>
          <w:lang w:eastAsia="pt-BR"/>
        </w:rPr>
        <w:t xml:space="preserve"> dans le tableau.</w:t>
      </w:r>
    </w:p>
    <w:tbl>
      <w:tblPr>
        <w:tblStyle w:val="Tabelacomgrade6"/>
        <w:tblW w:w="0" w:type="auto"/>
        <w:tblLook w:val="04A0" w:firstRow="1" w:lastRow="0" w:firstColumn="1" w:lastColumn="0" w:noHBand="0" w:noVBand="1"/>
      </w:tblPr>
      <w:tblGrid>
        <w:gridCol w:w="2547"/>
        <w:gridCol w:w="7081"/>
      </w:tblGrid>
      <w:tr w:rsidR="004C7E04" w:rsidRPr="004C7E04" w14:paraId="09DF00C6" w14:textId="77777777" w:rsidTr="00DD273D">
        <w:tc>
          <w:tcPr>
            <w:tcW w:w="9628" w:type="dxa"/>
            <w:gridSpan w:val="2"/>
            <w:shd w:val="clear" w:color="auto" w:fill="F2F2F2" w:themeFill="background1" w:themeFillShade="F2"/>
          </w:tcPr>
          <w:p w14:paraId="3421A5B6" w14:textId="77777777" w:rsidR="004C7E04" w:rsidRPr="004C7E04" w:rsidRDefault="004C7E04" w:rsidP="004C7E04">
            <w:pPr>
              <w:spacing w:before="120" w:after="120"/>
              <w:jc w:val="center"/>
              <w:rPr>
                <w:b/>
                <w:bCs/>
              </w:rPr>
            </w:pPr>
            <w:r w:rsidRPr="004C7E04">
              <w:rPr>
                <w:b/>
                <w:bCs/>
              </w:rPr>
              <w:t>La correction des erreurs à l’oral </w:t>
            </w:r>
          </w:p>
        </w:tc>
      </w:tr>
      <w:tr w:rsidR="00D64897" w:rsidRPr="004C7E04" w14:paraId="5004AF27" w14:textId="77777777" w:rsidTr="00DD273D">
        <w:tc>
          <w:tcPr>
            <w:tcW w:w="2547" w:type="dxa"/>
          </w:tcPr>
          <w:p w14:paraId="4B2D749C" w14:textId="77777777" w:rsidR="00D64897" w:rsidRPr="004C7E04" w:rsidRDefault="00D64897" w:rsidP="00D64897">
            <w:pPr>
              <w:spacing w:before="120"/>
              <w:jc w:val="both"/>
            </w:pPr>
            <w:r w:rsidRPr="004C7E04">
              <w:t xml:space="preserve">Pourquoi corriger ? </w:t>
            </w:r>
          </w:p>
        </w:tc>
        <w:tc>
          <w:tcPr>
            <w:tcW w:w="7081" w:type="dxa"/>
          </w:tcPr>
          <w:p w14:paraId="3D1E62E5" w14:textId="2F44127B" w:rsidR="00D64897" w:rsidRPr="00B00D85" w:rsidRDefault="00D64897" w:rsidP="00D64897">
            <w:pPr>
              <w:spacing w:before="120"/>
              <w:jc w:val="both"/>
            </w:pPr>
            <w:r w:rsidRPr="009939FC">
              <w:t>L’évaluation et la correction sont partie</w:t>
            </w:r>
            <w:r w:rsidR="00FA7D6E">
              <w:t xml:space="preserve"> intégrante</w:t>
            </w:r>
            <w:r w:rsidRPr="009939FC">
              <w:t xml:space="preserve"> du processus d’apprentissage. C’est grâce à ces retours que l’apprenant·e pourra progresser tout en développant son autonomie pour communiquer et agir en langue étrangère.</w:t>
            </w:r>
          </w:p>
          <w:p w14:paraId="122C7EAF" w14:textId="77777777" w:rsidR="00D64897" w:rsidRPr="004C7E04" w:rsidRDefault="00D64897" w:rsidP="00D64897">
            <w:pPr>
              <w:jc w:val="center"/>
            </w:pPr>
          </w:p>
        </w:tc>
      </w:tr>
      <w:tr w:rsidR="00D64897" w:rsidRPr="004C7E04" w14:paraId="39E4C079" w14:textId="77777777" w:rsidTr="00DD273D">
        <w:tc>
          <w:tcPr>
            <w:tcW w:w="2547" w:type="dxa"/>
          </w:tcPr>
          <w:p w14:paraId="5EC0521E" w14:textId="77777777" w:rsidR="00D64897" w:rsidRPr="002C4B6D" w:rsidRDefault="00D64897" w:rsidP="00D64897">
            <w:pPr>
              <w:spacing w:before="120"/>
              <w:jc w:val="both"/>
            </w:pPr>
            <w:r w:rsidRPr="002C4B6D">
              <w:t>À quel moment corriger ?</w:t>
            </w:r>
          </w:p>
        </w:tc>
        <w:tc>
          <w:tcPr>
            <w:tcW w:w="7081" w:type="dxa"/>
          </w:tcPr>
          <w:p w14:paraId="3BD45161" w14:textId="77777777" w:rsidR="00D64897" w:rsidRPr="002C4B6D" w:rsidRDefault="00D64897" w:rsidP="00C967CA">
            <w:pPr>
              <w:spacing w:before="120" w:after="40"/>
              <w:jc w:val="both"/>
            </w:pPr>
            <w:r w:rsidRPr="002C4B6D">
              <w:t>Plusieurs éléments sont à prendre en considération. La correction à l’oral d’un exercice portant sur un point linguistique n’entraîne pas les mêmes réflexions que la correction « à chaud » d’une production orale :</w:t>
            </w:r>
          </w:p>
          <w:p w14:paraId="5B42CC8E" w14:textId="77777777" w:rsidR="00D64897" w:rsidRPr="002C4B6D" w:rsidRDefault="00D64897" w:rsidP="00C967CA">
            <w:pPr>
              <w:spacing w:after="40"/>
              <w:jc w:val="both"/>
            </w:pPr>
            <w:r w:rsidRPr="002C4B6D">
              <w:t xml:space="preserve">- Dans le premier cas (correction d’un exercice), il vaut mieux corriger tout de suite en privilégiant cet ordre : a) autocorrection ; b) correction par les pairs ; c) si personne ne trouve la réponse, correction par l’enseignant·e. </w:t>
            </w:r>
          </w:p>
          <w:p w14:paraId="2F4D0C7C" w14:textId="1B220CD0" w:rsidR="00D64897" w:rsidRPr="004C7E04" w:rsidRDefault="00D64897" w:rsidP="00C967CA">
            <w:pPr>
              <w:spacing w:after="120"/>
              <w:jc w:val="both"/>
            </w:pPr>
            <w:r w:rsidRPr="002C4B6D">
              <w:t>- Dans le cas d’une production orale, lorsqu’</w:t>
            </w:r>
            <w:proofErr w:type="spellStart"/>
            <w:r w:rsidRPr="002C4B6D">
              <w:t>un·e</w:t>
            </w:r>
            <w:proofErr w:type="spellEnd"/>
            <w:r w:rsidRPr="002C4B6D">
              <w:t xml:space="preserve"> élève prend la parole - et qu’</w:t>
            </w:r>
            <w:proofErr w:type="spellStart"/>
            <w:r w:rsidRPr="002C4B6D">
              <w:t>il</w:t>
            </w:r>
            <w:r w:rsidR="00190CEE">
              <w:t>·elle</w:t>
            </w:r>
            <w:proofErr w:type="spellEnd"/>
            <w:r w:rsidRPr="002C4B6D">
              <w:t xml:space="preserve"> est en train de parler sans solliciter l’aide de l’</w:t>
            </w:r>
            <w:proofErr w:type="spellStart"/>
            <w:r w:rsidRPr="002C4B6D">
              <w:t>enseignant</w:t>
            </w:r>
            <w:r w:rsidR="00140719" w:rsidRPr="002C4B6D">
              <w:t>·e</w:t>
            </w:r>
            <w:proofErr w:type="spellEnd"/>
            <w:r w:rsidRPr="002C4B6D">
              <w:t xml:space="preserve"> - il vaut mieux ne pas l’interrompre, prendre note des erreurs de toute la classe et les corriger ultérieurement de manière collective et structurée (</w:t>
            </w:r>
            <w:r w:rsidR="007911F0" w:rsidRPr="002C4B6D">
              <w:t xml:space="preserve">syntaxe, </w:t>
            </w:r>
            <w:proofErr w:type="gramStart"/>
            <w:r w:rsidR="007911F0" w:rsidRPr="002C4B6D">
              <w:t>lexique,  phonétique</w:t>
            </w:r>
            <w:proofErr w:type="gramEnd"/>
            <w:r w:rsidR="007911F0" w:rsidRPr="002C4B6D">
              <w:t xml:space="preserve">, etc.). </w:t>
            </w:r>
            <w:r w:rsidRPr="002C4B6D">
              <w:t>Toutefois, si l’élève sollicite de l’aide (blocage sur un mot, proposition de deux versions du mot, etc.) au cours de sa production orale, l’enseignant·e - a</w:t>
            </w:r>
            <w:bookmarkStart w:id="2" w:name="_GoBack"/>
            <w:bookmarkEnd w:id="2"/>
            <w:r w:rsidRPr="002C4B6D">
              <w:t>insi que les autres élèves - seront là pour l’aider.</w:t>
            </w:r>
          </w:p>
        </w:tc>
      </w:tr>
      <w:tr w:rsidR="00D64897" w:rsidRPr="004C7E04" w14:paraId="3F50DA96" w14:textId="77777777" w:rsidTr="00DD273D">
        <w:tc>
          <w:tcPr>
            <w:tcW w:w="2547" w:type="dxa"/>
          </w:tcPr>
          <w:p w14:paraId="17B8AA1E" w14:textId="77777777" w:rsidR="00D64897" w:rsidRPr="004C7E04" w:rsidRDefault="00D64897" w:rsidP="00D64897">
            <w:pPr>
              <w:spacing w:before="120"/>
              <w:jc w:val="both"/>
            </w:pPr>
            <w:r w:rsidRPr="004C7E04">
              <w:t>Quelles erreurs corriger ?</w:t>
            </w:r>
          </w:p>
        </w:tc>
        <w:tc>
          <w:tcPr>
            <w:tcW w:w="7081" w:type="dxa"/>
          </w:tcPr>
          <w:p w14:paraId="458ED177" w14:textId="77777777" w:rsidR="00A469B1" w:rsidRPr="00AE1D59" w:rsidRDefault="00A469B1" w:rsidP="001D3BF0">
            <w:pPr>
              <w:spacing w:before="120" w:after="40"/>
              <w:jc w:val="both"/>
            </w:pPr>
            <w:r w:rsidRPr="00AE1D59">
              <w:t>Tout d’abord, il est important de prendre conscience qu’il n’est pas possible (ni pertinent) de tout corriger. Quelques réflexions :</w:t>
            </w:r>
          </w:p>
          <w:p w14:paraId="1306A8CF" w14:textId="2AB74CD1" w:rsidR="00A469B1" w:rsidRPr="00AE1D59" w:rsidRDefault="00A469B1" w:rsidP="00AF2546">
            <w:pPr>
              <w:spacing w:after="40"/>
              <w:jc w:val="both"/>
            </w:pPr>
            <w:r w:rsidRPr="00AE1D59">
              <w:t xml:space="preserve">- Pour un niveau A1, par exemple, la correction sur la forme de traitement (tu/vous) ou sur des verbes de base (être, avoir, verbes </w:t>
            </w:r>
            <w:r w:rsidR="00140719">
              <w:t>en « -er »</w:t>
            </w:r>
            <w:r w:rsidRPr="00AE1D59">
              <w:t xml:space="preserve">) est plus importante que la correction d’un point linguistique que l’élève n’a jamais vu, comme le subjonctif, par exemple. Autrement dit, une erreur portant sur un point linguistique ou communicatif déjà abordé dans le programme (ou faisant partie des objectifs d’apprentissage de la séance) est plus importante qu’une erreur portant sur un aspect linguistique jamais vu par l’élève. </w:t>
            </w:r>
          </w:p>
          <w:p w14:paraId="0186DA3B" w14:textId="77777777" w:rsidR="00A469B1" w:rsidRPr="00AE1D59" w:rsidRDefault="00A469B1" w:rsidP="00AF2546">
            <w:pPr>
              <w:spacing w:after="40"/>
              <w:jc w:val="both"/>
            </w:pPr>
            <w:r w:rsidRPr="00AE1D59">
              <w:lastRenderedPageBreak/>
              <w:t>- Les erreurs qui freinent l’interaction, voire bloquent la communication peuvent aussi demander une correction immédiate.</w:t>
            </w:r>
          </w:p>
          <w:p w14:paraId="2FADF305" w14:textId="2AD61FD3" w:rsidR="00D64897" w:rsidRPr="004C7E04" w:rsidRDefault="00A469B1" w:rsidP="00140719">
            <w:pPr>
              <w:spacing w:after="120"/>
              <w:jc w:val="both"/>
            </w:pPr>
            <w:r w:rsidRPr="00AE1D59">
              <w:t xml:space="preserve">- Le profil de l’élève est également un aspect important à prendre en considération. Exemple : </w:t>
            </w:r>
            <w:proofErr w:type="spellStart"/>
            <w:r w:rsidRPr="00AE1D59">
              <w:t>un</w:t>
            </w:r>
            <w:r w:rsidR="00140719" w:rsidRPr="002C4B6D">
              <w:t>·e</w:t>
            </w:r>
            <w:proofErr w:type="spellEnd"/>
            <w:r w:rsidRPr="00AE1D59">
              <w:t xml:space="preserve"> élève timide qui ne prend presque jamais la parole et qui vient de s’exprimer avec une petite erreur à l’oral. Dans ce cas, il semble beaucoup plus important d’accueillir sa parole que de la corriger : la mise en confiance </w:t>
            </w:r>
            <w:r w:rsidR="00140719">
              <w:t>est en effet</w:t>
            </w:r>
            <w:r w:rsidRPr="00AE1D59">
              <w:t xml:space="preserve"> un facteur essentiel pour que les élèves prennent la parole plus souvent.</w:t>
            </w:r>
          </w:p>
        </w:tc>
      </w:tr>
    </w:tbl>
    <w:p w14:paraId="1BDE892E" w14:textId="77777777" w:rsidR="004C7E04" w:rsidRPr="004C7E04" w:rsidRDefault="004C7E04" w:rsidP="004C7E04">
      <w:pPr>
        <w:jc w:val="both"/>
        <w:rPr>
          <w:rFonts w:eastAsia="Tahoma" w:cs="Tahoma"/>
          <w:b/>
          <w:szCs w:val="20"/>
          <w:lang w:eastAsia="pt-BR"/>
        </w:rPr>
      </w:pPr>
    </w:p>
    <w:p w14:paraId="434177A3" w14:textId="77777777" w:rsidR="004C7E04" w:rsidRPr="004C7E04" w:rsidRDefault="004C7E04" w:rsidP="004C7E04">
      <w:pPr>
        <w:pBdr>
          <w:top w:val="nil"/>
          <w:left w:val="nil"/>
          <w:bottom w:val="nil"/>
          <w:right w:val="nil"/>
          <w:between w:val="nil"/>
        </w:pBdr>
        <w:spacing w:after="0" w:line="240" w:lineRule="auto"/>
        <w:jc w:val="both"/>
        <w:rPr>
          <w:rFonts w:eastAsia="Tahoma" w:cs="Tahoma"/>
          <w:color w:val="000000"/>
          <w:szCs w:val="20"/>
          <w:lang w:eastAsia="pt-BR"/>
        </w:rPr>
      </w:pPr>
      <w:r w:rsidRPr="004C7E04">
        <w:rPr>
          <w:rFonts w:eastAsia="Tahoma" w:cs="Tahoma"/>
          <w:noProof/>
          <w:szCs w:val="20"/>
        </w:rPr>
        <w:drawing>
          <wp:inline distT="0" distB="0" distL="0" distR="0" wp14:anchorId="16AA3464" wp14:editId="43F1FE6C">
            <wp:extent cx="1200150" cy="358697"/>
            <wp:effectExtent l="0" t="0" r="0" b="0"/>
            <wp:docPr id="197313986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18346" cy="364135"/>
                    </a:xfrm>
                    <a:prstGeom prst="rect">
                      <a:avLst/>
                    </a:prstGeom>
                    <a:noFill/>
                    <a:ln>
                      <a:noFill/>
                    </a:ln>
                  </pic:spPr>
                </pic:pic>
              </a:graphicData>
            </a:graphic>
          </wp:inline>
        </w:drawing>
      </w:r>
    </w:p>
    <w:p w14:paraId="41977E75" w14:textId="77777777" w:rsidR="004C7E04" w:rsidRPr="004C7E04" w:rsidRDefault="004C7E04" w:rsidP="004C7E04">
      <w:pPr>
        <w:pBdr>
          <w:top w:val="nil"/>
          <w:left w:val="nil"/>
          <w:bottom w:val="nil"/>
          <w:right w:val="nil"/>
          <w:between w:val="nil"/>
        </w:pBdr>
        <w:jc w:val="both"/>
        <w:rPr>
          <w:b/>
        </w:rPr>
      </w:pPr>
      <w:r w:rsidRPr="004C7E04">
        <w:rPr>
          <w:b/>
        </w:rPr>
        <w:t>Réfléchissons maintenant aux différentes manières de corriger. Comment corriger les erreurs à l’oral ? Le tableau ci-dessous présente quelques possibilités de correction. Associez les deux colonnes et notez d’autres types de correction si vous le souhaitez.</w:t>
      </w:r>
    </w:p>
    <w:tbl>
      <w:tblPr>
        <w:tblStyle w:val="Grilledutableau"/>
        <w:tblW w:w="0" w:type="auto"/>
        <w:tblLook w:val="04A0" w:firstRow="1" w:lastRow="0" w:firstColumn="1" w:lastColumn="0" w:noHBand="0" w:noVBand="1"/>
      </w:tblPr>
      <w:tblGrid>
        <w:gridCol w:w="2798"/>
        <w:gridCol w:w="6830"/>
      </w:tblGrid>
      <w:tr w:rsidR="004C7E04" w:rsidRPr="004C7E04" w14:paraId="520C251D" w14:textId="77777777" w:rsidTr="00DD273D">
        <w:tc>
          <w:tcPr>
            <w:tcW w:w="9628" w:type="dxa"/>
            <w:gridSpan w:val="2"/>
            <w:shd w:val="clear" w:color="auto" w:fill="F2F2F2" w:themeFill="background1" w:themeFillShade="F2"/>
          </w:tcPr>
          <w:p w14:paraId="6BDB2AF7" w14:textId="77777777" w:rsidR="004C7E04" w:rsidRPr="004C7E04" w:rsidRDefault="004C7E04" w:rsidP="004C7E04">
            <w:pPr>
              <w:spacing w:before="120" w:after="120"/>
              <w:jc w:val="center"/>
              <w:rPr>
                <w:b/>
              </w:rPr>
            </w:pPr>
            <w:r w:rsidRPr="004C7E04">
              <w:rPr>
                <w:b/>
              </w:rPr>
              <w:t>Comment corriger les erreurs à l’oral ?</w:t>
            </w:r>
          </w:p>
        </w:tc>
      </w:tr>
      <w:tr w:rsidR="004C7E04" w:rsidRPr="004C7E04" w14:paraId="28BF8259" w14:textId="77777777" w:rsidTr="00DD273D">
        <w:tc>
          <w:tcPr>
            <w:tcW w:w="2798" w:type="dxa"/>
            <w:shd w:val="clear" w:color="auto" w:fill="F2F2F2" w:themeFill="background1" w:themeFillShade="F2"/>
          </w:tcPr>
          <w:p w14:paraId="36F8AC37" w14:textId="1D59DBDB" w:rsidR="004C7E04" w:rsidRPr="004C7E04" w:rsidRDefault="004C7E04" w:rsidP="00140719">
            <w:pPr>
              <w:spacing w:before="120" w:after="120"/>
              <w:jc w:val="center"/>
              <w:rPr>
                <w:b/>
              </w:rPr>
            </w:pPr>
            <w:r w:rsidRPr="004C7E04">
              <w:rPr>
                <w:b/>
              </w:rPr>
              <w:t>Types de correction</w:t>
            </w:r>
          </w:p>
        </w:tc>
        <w:tc>
          <w:tcPr>
            <w:tcW w:w="6830" w:type="dxa"/>
            <w:shd w:val="clear" w:color="auto" w:fill="F2F2F2" w:themeFill="background1" w:themeFillShade="F2"/>
          </w:tcPr>
          <w:p w14:paraId="7CF39C48" w14:textId="77777777" w:rsidR="004C7E04" w:rsidRPr="004C7E04" w:rsidRDefault="004C7E04" w:rsidP="00140719">
            <w:pPr>
              <w:spacing w:before="120" w:after="120"/>
              <w:jc w:val="center"/>
              <w:rPr>
                <w:b/>
              </w:rPr>
            </w:pPr>
            <w:r w:rsidRPr="004C7E04">
              <w:rPr>
                <w:b/>
              </w:rPr>
              <w:t>Actions de l’enseignant</w:t>
            </w:r>
            <w:r w:rsidRPr="004C7E04">
              <w:rPr>
                <w:b/>
                <w:color w:val="000000"/>
              </w:rPr>
              <w:t>·e</w:t>
            </w:r>
          </w:p>
        </w:tc>
      </w:tr>
      <w:tr w:rsidR="004C7E04" w:rsidRPr="002C4B6D" w14:paraId="122EF5BC" w14:textId="77777777" w:rsidTr="00DD273D">
        <w:tc>
          <w:tcPr>
            <w:tcW w:w="2798" w:type="dxa"/>
          </w:tcPr>
          <w:p w14:paraId="55F8647A" w14:textId="1D80BECD" w:rsidR="004C7E04" w:rsidRPr="002C4B6D" w:rsidRDefault="004C7E04" w:rsidP="004C7E04">
            <w:r w:rsidRPr="002C4B6D">
              <w:t>a</w:t>
            </w:r>
            <w:r w:rsidR="00995E89">
              <w:t>)</w:t>
            </w:r>
            <w:r w:rsidRPr="002C4B6D">
              <w:t xml:space="preserve"> Autocorrection</w:t>
            </w:r>
          </w:p>
        </w:tc>
        <w:tc>
          <w:tcPr>
            <w:tcW w:w="6830" w:type="dxa"/>
          </w:tcPr>
          <w:p w14:paraId="3533757C" w14:textId="13657570" w:rsidR="004C7E04" w:rsidRPr="002C4B6D" w:rsidRDefault="004C7E04" w:rsidP="004C7E04">
            <w:pPr>
              <w:spacing w:after="120"/>
              <w:rPr>
                <w:bCs/>
              </w:rPr>
            </w:pPr>
            <w:proofErr w:type="gramStart"/>
            <w:r w:rsidRPr="002C4B6D">
              <w:rPr>
                <w:bCs/>
              </w:rPr>
              <w:t xml:space="preserve">[  </w:t>
            </w:r>
            <w:r w:rsidR="001B5987" w:rsidRPr="002C4B6D">
              <w:rPr>
                <w:bCs/>
              </w:rPr>
              <w:t>e</w:t>
            </w:r>
            <w:proofErr w:type="gramEnd"/>
            <w:r w:rsidRPr="002C4B6D">
              <w:rPr>
                <w:bCs/>
              </w:rPr>
              <w:t xml:space="preserve">  ] </w:t>
            </w:r>
            <w:r w:rsidR="009216CB" w:rsidRPr="002C4B6D">
              <w:rPr>
                <w:bCs/>
              </w:rPr>
              <w:t>L’enseignant·e évite d’interrompre l’apprenant·e lors d’une activité d’expression orale. Il</w:t>
            </w:r>
            <w:r w:rsidR="00FA7D6E">
              <w:rPr>
                <w:bCs/>
              </w:rPr>
              <w:t>/E</w:t>
            </w:r>
            <w:r w:rsidR="006E7C1A" w:rsidRPr="002C4B6D">
              <w:rPr>
                <w:bCs/>
              </w:rPr>
              <w:t>lle</w:t>
            </w:r>
            <w:r w:rsidR="009216CB" w:rsidRPr="002C4B6D">
              <w:rPr>
                <w:bCs/>
              </w:rPr>
              <w:t xml:space="preserve"> prend note des erreurs de toute la classe et sollicite ensuite l’ensemble du groupe pour une correction collective.</w:t>
            </w:r>
          </w:p>
        </w:tc>
      </w:tr>
      <w:tr w:rsidR="004C7E04" w:rsidRPr="002C4B6D" w14:paraId="39DAB2DA" w14:textId="77777777" w:rsidTr="00DD273D">
        <w:tc>
          <w:tcPr>
            <w:tcW w:w="2798" w:type="dxa"/>
          </w:tcPr>
          <w:p w14:paraId="2E95DF0D" w14:textId="67256710" w:rsidR="004C7E04" w:rsidRPr="002C4B6D" w:rsidRDefault="004C7E04" w:rsidP="004C7E04">
            <w:pPr>
              <w:rPr>
                <w:bCs/>
              </w:rPr>
            </w:pPr>
            <w:r w:rsidRPr="002C4B6D">
              <w:rPr>
                <w:bCs/>
              </w:rPr>
              <w:t>b</w:t>
            </w:r>
            <w:r w:rsidR="00995E89">
              <w:rPr>
                <w:bCs/>
              </w:rPr>
              <w:t>)</w:t>
            </w:r>
            <w:r w:rsidRPr="002C4B6D">
              <w:rPr>
                <w:bCs/>
              </w:rPr>
              <w:t xml:space="preserve"> Reformulation</w:t>
            </w:r>
          </w:p>
        </w:tc>
        <w:tc>
          <w:tcPr>
            <w:tcW w:w="6830" w:type="dxa"/>
          </w:tcPr>
          <w:p w14:paraId="469AC093" w14:textId="5F378E3D" w:rsidR="004C7E04" w:rsidRPr="002C4B6D" w:rsidRDefault="004C7E04" w:rsidP="004C7E04">
            <w:pPr>
              <w:spacing w:after="120"/>
              <w:rPr>
                <w:bCs/>
              </w:rPr>
            </w:pPr>
            <w:proofErr w:type="gramStart"/>
            <w:r w:rsidRPr="002C4B6D">
              <w:rPr>
                <w:bCs/>
              </w:rPr>
              <w:t xml:space="preserve">[  </w:t>
            </w:r>
            <w:r w:rsidR="001B5987" w:rsidRPr="002C4B6D">
              <w:rPr>
                <w:bCs/>
              </w:rPr>
              <w:t>c</w:t>
            </w:r>
            <w:proofErr w:type="gramEnd"/>
            <w:r w:rsidRPr="002C4B6D">
              <w:rPr>
                <w:bCs/>
              </w:rPr>
              <w:t xml:space="preserve">  ] L’enseignant</w:t>
            </w:r>
            <w:r w:rsidR="00343BFA" w:rsidRPr="002C4B6D">
              <w:rPr>
                <w:bCs/>
              </w:rPr>
              <w:t>·e</w:t>
            </w:r>
            <w:r w:rsidRPr="002C4B6D">
              <w:rPr>
                <w:bCs/>
              </w:rPr>
              <w:t xml:space="preserve"> invite l’élève à redire un mot ou une phrase en lui faisant comprendre qu’il y a un point à corriger</w:t>
            </w:r>
            <w:r w:rsidR="00995E89">
              <w:rPr>
                <w:bCs/>
              </w:rPr>
              <w:t xml:space="preserve">. </w:t>
            </w:r>
            <w:r w:rsidRPr="002C4B6D">
              <w:rPr>
                <w:bCs/>
              </w:rPr>
              <w:t>Ex</w:t>
            </w:r>
            <w:r w:rsidR="00140719">
              <w:rPr>
                <w:bCs/>
              </w:rPr>
              <w:t>emple : erreur de prononciation</w:t>
            </w:r>
            <w:r w:rsidRPr="002C4B6D">
              <w:rPr>
                <w:bCs/>
              </w:rPr>
              <w:t>.</w:t>
            </w:r>
          </w:p>
        </w:tc>
      </w:tr>
      <w:tr w:rsidR="004C7E04" w:rsidRPr="002C4B6D" w14:paraId="1A927177" w14:textId="77777777" w:rsidTr="00DD273D">
        <w:tc>
          <w:tcPr>
            <w:tcW w:w="2798" w:type="dxa"/>
          </w:tcPr>
          <w:p w14:paraId="160C1ACE" w14:textId="2A4C6279" w:rsidR="004C7E04" w:rsidRPr="002C4B6D" w:rsidRDefault="004C7E04" w:rsidP="004C7E04">
            <w:pPr>
              <w:rPr>
                <w:bCs/>
              </w:rPr>
            </w:pPr>
            <w:r w:rsidRPr="002C4B6D">
              <w:rPr>
                <w:bCs/>
              </w:rPr>
              <w:t>c</w:t>
            </w:r>
            <w:r w:rsidR="00995E89">
              <w:rPr>
                <w:bCs/>
              </w:rPr>
              <w:t>)</w:t>
            </w:r>
            <w:r w:rsidRPr="002C4B6D">
              <w:rPr>
                <w:bCs/>
              </w:rPr>
              <w:t xml:space="preserve"> Demande de répétition</w:t>
            </w:r>
          </w:p>
        </w:tc>
        <w:tc>
          <w:tcPr>
            <w:tcW w:w="6830" w:type="dxa"/>
          </w:tcPr>
          <w:p w14:paraId="696D20DB" w14:textId="599D7430" w:rsidR="004C7E04" w:rsidRPr="002C4B6D" w:rsidRDefault="004C7E04" w:rsidP="004C7E04">
            <w:pPr>
              <w:spacing w:after="120"/>
              <w:rPr>
                <w:bCs/>
              </w:rPr>
            </w:pPr>
            <w:proofErr w:type="gramStart"/>
            <w:r w:rsidRPr="002C4B6D">
              <w:rPr>
                <w:bCs/>
              </w:rPr>
              <w:t xml:space="preserve">[  </w:t>
            </w:r>
            <w:r w:rsidR="001B5987" w:rsidRPr="002C4B6D">
              <w:rPr>
                <w:bCs/>
              </w:rPr>
              <w:t>a</w:t>
            </w:r>
            <w:proofErr w:type="gramEnd"/>
            <w:r w:rsidRPr="002C4B6D">
              <w:rPr>
                <w:bCs/>
              </w:rPr>
              <w:t xml:space="preserve">  ] L’enseignant</w:t>
            </w:r>
            <w:r w:rsidRPr="002C4B6D">
              <w:rPr>
                <w:color w:val="000000"/>
              </w:rPr>
              <w:t>·e</w:t>
            </w:r>
            <w:r w:rsidRPr="002C4B6D">
              <w:rPr>
                <w:bCs/>
              </w:rPr>
              <w:t xml:space="preserve"> signale discrètement l’erreur et attend que l’élève fasse lui-même ou elle-même la correction. </w:t>
            </w:r>
          </w:p>
        </w:tc>
      </w:tr>
      <w:tr w:rsidR="004C7E04" w:rsidRPr="002C4B6D" w14:paraId="0508264C" w14:textId="77777777" w:rsidTr="00DD273D">
        <w:tc>
          <w:tcPr>
            <w:tcW w:w="2798" w:type="dxa"/>
          </w:tcPr>
          <w:p w14:paraId="7F179807" w14:textId="449A6075" w:rsidR="004C7E04" w:rsidRPr="002C4B6D" w:rsidRDefault="004C7E04" w:rsidP="004C7E04">
            <w:pPr>
              <w:rPr>
                <w:bCs/>
              </w:rPr>
            </w:pPr>
            <w:r w:rsidRPr="002C4B6D">
              <w:rPr>
                <w:bCs/>
              </w:rPr>
              <w:t>d</w:t>
            </w:r>
            <w:r w:rsidR="00995E89">
              <w:rPr>
                <w:bCs/>
              </w:rPr>
              <w:t>)</w:t>
            </w:r>
            <w:r w:rsidRPr="002C4B6D">
              <w:rPr>
                <w:bCs/>
              </w:rPr>
              <w:t xml:space="preserve"> Demande de clarification</w:t>
            </w:r>
          </w:p>
          <w:p w14:paraId="47302E6B" w14:textId="77777777" w:rsidR="004C7E04" w:rsidRPr="002C4B6D" w:rsidRDefault="004C7E04" w:rsidP="004C7E04">
            <w:pPr>
              <w:rPr>
                <w:bCs/>
              </w:rPr>
            </w:pPr>
          </w:p>
        </w:tc>
        <w:tc>
          <w:tcPr>
            <w:tcW w:w="6830" w:type="dxa"/>
          </w:tcPr>
          <w:p w14:paraId="1E718BAD" w14:textId="2F55B0FE" w:rsidR="004C7E04" w:rsidRPr="002C4B6D" w:rsidRDefault="004C7E04" w:rsidP="004C7E04">
            <w:pPr>
              <w:spacing w:after="120"/>
              <w:rPr>
                <w:bCs/>
              </w:rPr>
            </w:pPr>
            <w:r w:rsidRPr="002C4B6D">
              <w:rPr>
                <w:bCs/>
              </w:rPr>
              <w:t xml:space="preserve">[  </w:t>
            </w:r>
            <w:r w:rsidR="001B5987" w:rsidRPr="002C4B6D">
              <w:rPr>
                <w:bCs/>
              </w:rPr>
              <w:t>b</w:t>
            </w:r>
            <w:r w:rsidRPr="002C4B6D">
              <w:rPr>
                <w:bCs/>
              </w:rPr>
              <w:t xml:space="preserve">  ] L’enseignant</w:t>
            </w:r>
            <w:r w:rsidRPr="002C4B6D">
              <w:rPr>
                <w:color w:val="000000"/>
              </w:rPr>
              <w:t>·e</w:t>
            </w:r>
            <w:r w:rsidRPr="002C4B6D">
              <w:rPr>
                <w:bCs/>
              </w:rPr>
              <w:t xml:space="preserve"> reprend oralement une phrase (ou un mot) de l’élève en faisant la correction.</w:t>
            </w:r>
          </w:p>
        </w:tc>
      </w:tr>
      <w:tr w:rsidR="004C7E04" w:rsidRPr="004C7E04" w14:paraId="2FF0D314" w14:textId="77777777" w:rsidTr="00DD273D">
        <w:tc>
          <w:tcPr>
            <w:tcW w:w="2798" w:type="dxa"/>
          </w:tcPr>
          <w:p w14:paraId="24B1D8CD" w14:textId="6DA27D31" w:rsidR="004C7E04" w:rsidRPr="002C4B6D" w:rsidRDefault="004C7E04" w:rsidP="004C7E04">
            <w:pPr>
              <w:rPr>
                <w:bCs/>
              </w:rPr>
            </w:pPr>
            <w:r w:rsidRPr="002C4B6D">
              <w:rPr>
                <w:bCs/>
              </w:rPr>
              <w:t>e</w:t>
            </w:r>
            <w:r w:rsidR="00995E89">
              <w:rPr>
                <w:bCs/>
              </w:rPr>
              <w:t>)</w:t>
            </w:r>
            <w:r w:rsidRPr="002C4B6D">
              <w:rPr>
                <w:bCs/>
              </w:rPr>
              <w:t xml:space="preserve"> Correction en différé</w:t>
            </w:r>
          </w:p>
        </w:tc>
        <w:tc>
          <w:tcPr>
            <w:tcW w:w="6830" w:type="dxa"/>
          </w:tcPr>
          <w:p w14:paraId="55D6E3DF" w14:textId="12506FB9" w:rsidR="004C7E04" w:rsidRPr="004C7E04" w:rsidRDefault="004C7E04" w:rsidP="004C7E04">
            <w:pPr>
              <w:spacing w:after="120"/>
              <w:rPr>
                <w:bCs/>
              </w:rPr>
            </w:pPr>
            <w:proofErr w:type="gramStart"/>
            <w:r w:rsidRPr="002C4B6D">
              <w:rPr>
                <w:bCs/>
              </w:rPr>
              <w:t xml:space="preserve">[ </w:t>
            </w:r>
            <w:r w:rsidR="001B5987" w:rsidRPr="002C4B6D">
              <w:rPr>
                <w:bCs/>
              </w:rPr>
              <w:t xml:space="preserve"> d</w:t>
            </w:r>
            <w:proofErr w:type="gramEnd"/>
            <w:r w:rsidRPr="002C4B6D">
              <w:rPr>
                <w:bCs/>
              </w:rPr>
              <w:t xml:space="preserve">  ] L’enseignant</w:t>
            </w:r>
            <w:r w:rsidRPr="002C4B6D">
              <w:rPr>
                <w:color w:val="000000"/>
              </w:rPr>
              <w:t>·e demande à l’élève une précision par rapport à un mot ou une phrase erronée. E</w:t>
            </w:r>
            <w:r w:rsidRPr="002C4B6D">
              <w:rPr>
                <w:bCs/>
              </w:rPr>
              <w:t xml:space="preserve">xemple : </w:t>
            </w:r>
            <w:r w:rsidRPr="002C4B6D">
              <w:rPr>
                <w:bCs/>
                <w:i/>
                <w:iCs/>
              </w:rPr>
              <w:t>Pardon, cela s’est passé o</w:t>
            </w:r>
            <w:r w:rsidR="00140719">
              <w:rPr>
                <w:bCs/>
                <w:i/>
                <w:iCs/>
              </w:rPr>
              <w:t>ù ?</w:t>
            </w:r>
            <w:r w:rsidRPr="002C4B6D">
              <w:rPr>
                <w:bCs/>
              </w:rPr>
              <w:t xml:space="preserve"> (Erreur &gt; préposition de lieu).</w:t>
            </w:r>
            <w:r w:rsidRPr="004C7E04">
              <w:rPr>
                <w:bCs/>
              </w:rPr>
              <w:t xml:space="preserve"> </w:t>
            </w:r>
          </w:p>
        </w:tc>
      </w:tr>
    </w:tbl>
    <w:p w14:paraId="53316963" w14:textId="1DD65F3A" w:rsidR="00453601" w:rsidRPr="00BD550B" w:rsidRDefault="00453601" w:rsidP="00453601">
      <w:pPr>
        <w:pBdr>
          <w:top w:val="nil"/>
          <w:left w:val="nil"/>
          <w:bottom w:val="nil"/>
          <w:right w:val="nil"/>
          <w:between w:val="nil"/>
        </w:pBdr>
        <w:spacing w:before="120" w:after="0" w:line="360" w:lineRule="auto"/>
        <w:jc w:val="both"/>
        <w:rPr>
          <w:b/>
        </w:rPr>
      </w:pPr>
      <w:r w:rsidRPr="00BD550B">
        <w:rPr>
          <w:b/>
        </w:rPr>
        <w:t>Autres pratiques de correction possibles à l’oral et/ou à l’écrit :</w:t>
      </w:r>
    </w:p>
    <w:p w14:paraId="67B196C7" w14:textId="77777777" w:rsidR="00B036F0" w:rsidRPr="00662C97" w:rsidRDefault="00B036F0" w:rsidP="00107789">
      <w:pPr>
        <w:spacing w:after="40"/>
        <w:jc w:val="both"/>
        <w:rPr>
          <w:color w:val="000000"/>
        </w:rPr>
      </w:pPr>
      <w:r w:rsidRPr="00662C97">
        <w:rPr>
          <w:color w:val="000000"/>
        </w:rPr>
        <w:t>- Les grilles d’autoévaluation sont très utiles : elles peuvent aider l’apprenant·e à accompagner ses progrès et à développer son autonomie.</w:t>
      </w:r>
    </w:p>
    <w:p w14:paraId="22F233A6" w14:textId="45BF2111" w:rsidR="00B036F0" w:rsidRPr="00662C97" w:rsidRDefault="00B036F0" w:rsidP="00107789">
      <w:pPr>
        <w:spacing w:after="40"/>
        <w:jc w:val="both"/>
        <w:rPr>
          <w:color w:val="000000"/>
        </w:rPr>
      </w:pPr>
      <w:r w:rsidRPr="00662C97">
        <w:rPr>
          <w:color w:val="000000"/>
        </w:rPr>
        <w:t xml:space="preserve">- La correction par les pairs est particulièrement intéressante pour les productions écrites, avec un échange des copies et une grille de correction à remplir par les élèves ; à l’oral, elle permet de garder actif chaque </w:t>
      </w:r>
      <w:r w:rsidR="002134E9">
        <w:rPr>
          <w:color w:val="000000"/>
        </w:rPr>
        <w:t>élève</w:t>
      </w:r>
      <w:r w:rsidRPr="00662C97">
        <w:rPr>
          <w:color w:val="000000"/>
        </w:rPr>
        <w:t xml:space="preserve"> même quand </w:t>
      </w:r>
      <w:proofErr w:type="spellStart"/>
      <w:r w:rsidRPr="00662C97">
        <w:rPr>
          <w:color w:val="000000"/>
        </w:rPr>
        <w:t>il</w:t>
      </w:r>
      <w:r w:rsidR="00650554">
        <w:rPr>
          <w:color w:val="000000"/>
        </w:rPr>
        <w:t>·</w:t>
      </w:r>
      <w:r w:rsidRPr="00662C97">
        <w:rPr>
          <w:color w:val="000000"/>
        </w:rPr>
        <w:t>elle</w:t>
      </w:r>
      <w:proofErr w:type="spellEnd"/>
      <w:r w:rsidRPr="00662C97">
        <w:rPr>
          <w:color w:val="000000"/>
        </w:rPr>
        <w:t xml:space="preserve"> n’est pas celui </w:t>
      </w:r>
      <w:r w:rsidR="002134E9">
        <w:rPr>
          <w:color w:val="000000"/>
        </w:rPr>
        <w:t xml:space="preserve">ou celle </w:t>
      </w:r>
      <w:r w:rsidRPr="00662C97">
        <w:rPr>
          <w:color w:val="000000"/>
        </w:rPr>
        <w:t>qui a la parole.</w:t>
      </w:r>
    </w:p>
    <w:p w14:paraId="40B43B99" w14:textId="77777777" w:rsidR="00B036F0" w:rsidRPr="00662C97" w:rsidRDefault="00B036F0" w:rsidP="00107789">
      <w:pPr>
        <w:spacing w:after="40"/>
        <w:jc w:val="both"/>
        <w:rPr>
          <w:color w:val="000000"/>
        </w:rPr>
      </w:pPr>
      <w:r w:rsidRPr="00662C97">
        <w:rPr>
          <w:color w:val="000000"/>
        </w:rPr>
        <w:t>- Réemploi : l’enseignant·e demande à l’élève de formuler d’autres phrases en mettant en pratique les éléments corrigés.</w:t>
      </w:r>
    </w:p>
    <w:p w14:paraId="5D5F43AF" w14:textId="77777777" w:rsidR="00B036F0" w:rsidRPr="00662C97" w:rsidRDefault="00B036F0" w:rsidP="00107789">
      <w:pPr>
        <w:spacing w:after="40"/>
        <w:jc w:val="both"/>
        <w:rPr>
          <w:color w:val="000000"/>
        </w:rPr>
      </w:pPr>
      <w:r w:rsidRPr="00662C97">
        <w:rPr>
          <w:color w:val="000000"/>
        </w:rPr>
        <w:t>- Etc.</w:t>
      </w:r>
    </w:p>
    <w:p w14:paraId="2AB46804" w14:textId="77777777" w:rsidR="00B036F0" w:rsidRPr="00662C97" w:rsidRDefault="00B036F0" w:rsidP="00107789">
      <w:pPr>
        <w:pBdr>
          <w:top w:val="nil"/>
          <w:left w:val="nil"/>
          <w:bottom w:val="nil"/>
          <w:right w:val="nil"/>
          <w:between w:val="nil"/>
        </w:pBdr>
        <w:spacing w:after="40"/>
        <w:jc w:val="both"/>
        <w:rPr>
          <w:i/>
          <w:iCs/>
        </w:rPr>
      </w:pPr>
      <w:r>
        <w:rPr>
          <w:color w:val="000000"/>
        </w:rPr>
        <w:t xml:space="preserve">Dans tous les cas, il </w:t>
      </w:r>
      <w:r w:rsidRPr="00662C97">
        <w:rPr>
          <w:color w:val="000000"/>
        </w:rPr>
        <w:t>est important d</w:t>
      </w:r>
      <w:r>
        <w:rPr>
          <w:color w:val="000000"/>
        </w:rPr>
        <w:t>’</w:t>
      </w:r>
      <w:r w:rsidRPr="00662C97">
        <w:rPr>
          <w:color w:val="000000"/>
        </w:rPr>
        <w:t>observer qu’il n’y a pas qu’une « bonne » manière de corriger. Plusieurs critères sont à prendre en considération avant de corriger l’élève et de décider du type de correction</w:t>
      </w:r>
      <w:r>
        <w:rPr>
          <w:color w:val="000000"/>
        </w:rPr>
        <w:t xml:space="preserve"> à utiliser.</w:t>
      </w:r>
    </w:p>
    <w:p w14:paraId="581FCDA9" w14:textId="77777777" w:rsidR="001B5987" w:rsidRPr="004C7E04" w:rsidRDefault="001B5987" w:rsidP="004C7E04">
      <w:pPr>
        <w:spacing w:after="0" w:line="360" w:lineRule="auto"/>
        <w:rPr>
          <w:szCs w:val="20"/>
          <w:highlight w:val="cyan"/>
        </w:rPr>
      </w:pPr>
    </w:p>
    <w:p w14:paraId="7E772E0F" w14:textId="77777777" w:rsidR="004C7E04" w:rsidRPr="004C7E04" w:rsidRDefault="004C7E04" w:rsidP="004C7E04">
      <w:pPr>
        <w:spacing w:before="60" w:after="0" w:line="240" w:lineRule="auto"/>
        <w:jc w:val="both"/>
        <w:rPr>
          <w:rFonts w:eastAsia="Tahoma" w:cs="Tahoma"/>
          <w:szCs w:val="20"/>
          <w:lang w:eastAsia="pt-BR"/>
        </w:rPr>
      </w:pPr>
      <w:r w:rsidRPr="004C7E04">
        <w:rPr>
          <w:noProof/>
        </w:rPr>
        <w:drawing>
          <wp:inline distT="0" distB="0" distL="0" distR="0" wp14:anchorId="5385519D" wp14:editId="7D446560">
            <wp:extent cx="1179166" cy="352425"/>
            <wp:effectExtent l="0" t="0" r="2540" b="0"/>
            <wp:docPr id="787945170" name="Imagem 787945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194025" cy="356866"/>
                    </a:xfrm>
                    <a:prstGeom prst="rect">
                      <a:avLst/>
                    </a:prstGeom>
                    <a:noFill/>
                    <a:ln>
                      <a:noFill/>
                    </a:ln>
                  </pic:spPr>
                </pic:pic>
              </a:graphicData>
            </a:graphic>
          </wp:inline>
        </w:drawing>
      </w:r>
      <w:r w:rsidRPr="004C7E04">
        <w:rPr>
          <w:noProof/>
          <w:color w:val="000000"/>
        </w:rPr>
        <w:drawing>
          <wp:inline distT="0" distB="0" distL="0" distR="0" wp14:anchorId="5012DA09" wp14:editId="7E435AFD">
            <wp:extent cx="2886589" cy="360000"/>
            <wp:effectExtent l="0" t="0" r="0" b="0"/>
            <wp:docPr id="1522773280"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29"/>
                    <a:srcRect/>
                    <a:stretch>
                      <a:fillRect/>
                    </a:stretch>
                  </pic:blipFill>
                  <pic:spPr>
                    <a:xfrm>
                      <a:off x="0" y="0"/>
                      <a:ext cx="2886589" cy="360000"/>
                    </a:xfrm>
                    <a:prstGeom prst="rect">
                      <a:avLst/>
                    </a:prstGeom>
                    <a:ln/>
                  </pic:spPr>
                </pic:pic>
              </a:graphicData>
            </a:graphic>
          </wp:inline>
        </w:drawing>
      </w:r>
    </w:p>
    <w:p w14:paraId="4E59306A" w14:textId="77777777" w:rsidR="004C7E04" w:rsidRPr="004C7E04" w:rsidRDefault="004C7E04" w:rsidP="004C7E04">
      <w:pPr>
        <w:spacing w:after="120" w:line="240" w:lineRule="auto"/>
        <w:ind w:left="57"/>
        <w:jc w:val="both"/>
        <w:rPr>
          <w:rFonts w:cs="Arial"/>
          <w:bCs/>
          <w:color w:val="808080" w:themeColor="background1" w:themeShade="80"/>
          <w:sz w:val="18"/>
          <w:szCs w:val="18"/>
          <w:lang w:eastAsia="en-US"/>
        </w:rPr>
      </w:pPr>
      <w:r w:rsidRPr="004C7E04">
        <w:rPr>
          <w:rFonts w:eastAsia="Tahoma" w:cs="Tahoma"/>
          <w:b/>
          <w:bCs/>
          <w:noProof/>
          <w:color w:val="808080"/>
          <w:sz w:val="18"/>
          <w:szCs w:val="18"/>
        </w:rPr>
        <w:drawing>
          <wp:inline distT="0" distB="0" distL="0" distR="0" wp14:anchorId="7906A64D" wp14:editId="0F26C4B2">
            <wp:extent cx="1202400" cy="360000"/>
            <wp:effectExtent l="0" t="0" r="0" b="0"/>
            <wp:docPr id="152277328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3"/>
                    <a:srcRect/>
                    <a:stretch>
                      <a:fillRect/>
                    </a:stretch>
                  </pic:blipFill>
                  <pic:spPr>
                    <a:xfrm>
                      <a:off x="0" y="0"/>
                      <a:ext cx="1202400" cy="360000"/>
                    </a:xfrm>
                    <a:prstGeom prst="rect">
                      <a:avLst/>
                    </a:prstGeom>
                    <a:ln/>
                  </pic:spPr>
                </pic:pic>
              </a:graphicData>
            </a:graphic>
          </wp:inline>
        </w:drawing>
      </w:r>
    </w:p>
    <w:p w14:paraId="4EA34273" w14:textId="77777777" w:rsidR="004C7E04" w:rsidRPr="002134E9" w:rsidRDefault="004C7E04" w:rsidP="002134E9">
      <w:pPr>
        <w:pBdr>
          <w:top w:val="nil"/>
          <w:left w:val="nil"/>
          <w:bottom w:val="nil"/>
          <w:right w:val="nil"/>
          <w:between w:val="nil"/>
        </w:pBdr>
        <w:jc w:val="both"/>
        <w:rPr>
          <w:b/>
        </w:rPr>
      </w:pPr>
      <w:r w:rsidRPr="002134E9">
        <w:rPr>
          <w:b/>
        </w:rPr>
        <w:t>Mathilde a utilisé dans son cours une ressource TV5MONDE de la collection « 7 jours sur la planète ». Connaissez-vous cette collection ? L’avez-vous déjà utilisée dans vos cours ? Si vous ne la connaissez pas, consultez le lien ci-dessous. Répondez ensuite aux questions proposées.</w:t>
      </w:r>
    </w:p>
    <w:p w14:paraId="68391DDA" w14:textId="77777777" w:rsidR="004C7E04" w:rsidRPr="004C7E04" w:rsidRDefault="00D255E9" w:rsidP="004C7E04">
      <w:pPr>
        <w:pBdr>
          <w:top w:val="nil"/>
          <w:left w:val="nil"/>
          <w:bottom w:val="nil"/>
          <w:right w:val="nil"/>
          <w:between w:val="nil"/>
        </w:pBdr>
        <w:spacing w:after="0"/>
        <w:jc w:val="both"/>
        <w:rPr>
          <w:szCs w:val="20"/>
        </w:rPr>
      </w:pPr>
      <w:hyperlink r:id="rId30" w:history="1">
        <w:r w:rsidR="004C7E04" w:rsidRPr="004C7E04">
          <w:rPr>
            <w:color w:val="0000FF"/>
            <w:szCs w:val="20"/>
            <w:u w:val="single"/>
          </w:rPr>
          <w:t>https://enseigner.tv5monde.com/fiches-pedagogiques-fle/7-jours-sur-la-planete</w:t>
        </w:r>
      </w:hyperlink>
      <w:r w:rsidR="004C7E04" w:rsidRPr="004C7E04">
        <w:rPr>
          <w:szCs w:val="20"/>
        </w:rPr>
        <w:t xml:space="preserve"> </w:t>
      </w:r>
    </w:p>
    <w:p w14:paraId="723B197F" w14:textId="183C9A18" w:rsidR="004C7E04" w:rsidRPr="004C7E04" w:rsidRDefault="004C7E04" w:rsidP="004C7E04">
      <w:pPr>
        <w:spacing w:before="120" w:after="0"/>
        <w:jc w:val="both"/>
        <w:rPr>
          <w:rFonts w:eastAsia="Tahoma" w:cs="Tahoma"/>
          <w:szCs w:val="20"/>
          <w:lang w:eastAsia="pt-BR"/>
        </w:rPr>
      </w:pPr>
      <w:r w:rsidRPr="004C7E04">
        <w:rPr>
          <w:rFonts w:eastAsia="Tahoma" w:cs="Tahoma"/>
          <w:szCs w:val="20"/>
          <w:lang w:eastAsia="pt-BR"/>
        </w:rPr>
        <w:t>1. Quelle est la</w:t>
      </w:r>
      <w:r w:rsidR="0077409C">
        <w:rPr>
          <w:rFonts w:eastAsia="Tahoma" w:cs="Tahoma"/>
          <w:szCs w:val="20"/>
          <w:lang w:eastAsia="pt-BR"/>
        </w:rPr>
        <w:t xml:space="preserve"> </w:t>
      </w:r>
      <w:r w:rsidRPr="004C7E04">
        <w:rPr>
          <w:rFonts w:eastAsia="Tahoma" w:cs="Tahoma"/>
          <w:szCs w:val="20"/>
          <w:lang w:eastAsia="pt-BR"/>
        </w:rPr>
        <w:t>thématique </w:t>
      </w:r>
      <w:r w:rsidR="0077409C">
        <w:rPr>
          <w:rFonts w:eastAsia="Tahoma" w:cs="Tahoma"/>
          <w:szCs w:val="20"/>
          <w:lang w:eastAsia="pt-BR"/>
        </w:rPr>
        <w:t xml:space="preserve">principale </w:t>
      </w:r>
      <w:r w:rsidRPr="004C7E04">
        <w:rPr>
          <w:rFonts w:eastAsia="Tahoma" w:cs="Tahoma"/>
          <w:szCs w:val="20"/>
          <w:lang w:eastAsia="pt-BR"/>
        </w:rPr>
        <w:t>de cette collection ?</w:t>
      </w:r>
    </w:p>
    <w:p w14:paraId="604E0D27" w14:textId="7A037CA3" w:rsidR="004C7E04" w:rsidRPr="004C7E04" w:rsidRDefault="004C7E04" w:rsidP="004C7E04">
      <w:pPr>
        <w:spacing w:after="0"/>
        <w:jc w:val="both"/>
        <w:rPr>
          <w:rFonts w:eastAsia="Tahoma" w:cs="Tahoma"/>
          <w:szCs w:val="20"/>
          <w:lang w:eastAsia="pt-BR"/>
        </w:rPr>
      </w:pPr>
      <w:r w:rsidRPr="004C7E04">
        <w:rPr>
          <w:rFonts w:eastAsia="Tahoma" w:cs="Tahoma"/>
          <w:szCs w:val="20"/>
          <w:lang w:eastAsia="pt-BR"/>
        </w:rPr>
        <w:t xml:space="preserve">[ </w:t>
      </w:r>
      <w:r w:rsidR="00B036F0">
        <w:rPr>
          <w:rFonts w:eastAsia="Tahoma" w:cs="Tahoma"/>
          <w:szCs w:val="20"/>
          <w:lang w:eastAsia="pt-BR"/>
        </w:rPr>
        <w:t>X</w:t>
      </w:r>
      <w:r w:rsidRPr="004C7E04">
        <w:rPr>
          <w:rFonts w:eastAsia="Tahoma" w:cs="Tahoma"/>
          <w:szCs w:val="20"/>
          <w:lang w:eastAsia="pt-BR"/>
        </w:rPr>
        <w:t xml:space="preserve"> ] actualité, géopolitique</w:t>
      </w:r>
      <w:r w:rsidR="00650554">
        <w:rPr>
          <w:rFonts w:eastAsia="Tahoma" w:cs="Tahoma"/>
          <w:szCs w:val="20"/>
          <w:lang w:eastAsia="pt-BR"/>
        </w:rPr>
        <w:t xml:space="preserve">        </w:t>
      </w:r>
      <w:r w:rsidRPr="004C7E04">
        <w:rPr>
          <w:rFonts w:eastAsia="Tahoma" w:cs="Tahoma"/>
          <w:szCs w:val="20"/>
          <w:lang w:eastAsia="pt-BR"/>
        </w:rPr>
        <w:t>[     ] culture et littérature</w:t>
      </w:r>
      <w:r w:rsidR="00650554">
        <w:rPr>
          <w:rFonts w:eastAsia="Tahoma" w:cs="Tahoma"/>
          <w:szCs w:val="20"/>
          <w:lang w:eastAsia="pt-BR"/>
        </w:rPr>
        <w:t xml:space="preserve">        </w:t>
      </w:r>
      <w:r w:rsidRPr="004C7E04">
        <w:rPr>
          <w:rFonts w:eastAsia="Tahoma" w:cs="Tahoma"/>
          <w:szCs w:val="20"/>
          <w:lang w:eastAsia="pt-BR"/>
        </w:rPr>
        <w:t>[     ] vie quotidienne, sport, tourisme</w:t>
      </w:r>
    </w:p>
    <w:p w14:paraId="2D5B804A" w14:textId="3912939D" w:rsidR="004C7E04" w:rsidRPr="004C7E04" w:rsidRDefault="004C7E04" w:rsidP="004C7E04">
      <w:pPr>
        <w:spacing w:before="120" w:after="0"/>
        <w:jc w:val="both"/>
        <w:rPr>
          <w:rFonts w:eastAsia="Tahoma" w:cs="Tahoma"/>
          <w:szCs w:val="20"/>
          <w:lang w:eastAsia="pt-BR"/>
        </w:rPr>
      </w:pPr>
      <w:r w:rsidRPr="004C7E04">
        <w:rPr>
          <w:rFonts w:eastAsia="Tahoma" w:cs="Tahoma"/>
          <w:szCs w:val="20"/>
          <w:lang w:eastAsia="pt-BR"/>
        </w:rPr>
        <w:t>2. Remplissez le tableau avec les thèmes des quatre reportages les plus récents disponibles </w:t>
      </w:r>
      <w:r w:rsidR="00650554">
        <w:rPr>
          <w:rFonts w:eastAsia="Tahoma" w:cs="Tahoma"/>
          <w:szCs w:val="20"/>
          <w:lang w:eastAsia="pt-BR"/>
        </w:rPr>
        <w:t>sur le site :</w:t>
      </w:r>
    </w:p>
    <w:tbl>
      <w:tblPr>
        <w:tblStyle w:val="Tableausimple1"/>
        <w:tblW w:w="0" w:type="auto"/>
        <w:tblLook w:val="04A0" w:firstRow="1" w:lastRow="0" w:firstColumn="1" w:lastColumn="0" w:noHBand="0" w:noVBand="1"/>
      </w:tblPr>
      <w:tblGrid>
        <w:gridCol w:w="4248"/>
        <w:gridCol w:w="1984"/>
        <w:gridCol w:w="1843"/>
        <w:gridCol w:w="1553"/>
      </w:tblGrid>
      <w:tr w:rsidR="004C7E04" w:rsidRPr="004C7E04" w14:paraId="0C61B74A" w14:textId="77777777" w:rsidTr="00DD27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14:paraId="2A5558AC" w14:textId="77777777" w:rsidR="004C7E04" w:rsidRPr="00650554" w:rsidRDefault="004C7E04" w:rsidP="004C7E04">
            <w:pPr>
              <w:jc w:val="both"/>
              <w:rPr>
                <w:b w:val="0"/>
                <w:bCs w:val="0"/>
              </w:rPr>
            </w:pPr>
            <w:r w:rsidRPr="00650554">
              <w:rPr>
                <w:b w:val="0"/>
                <w:bCs w:val="0"/>
              </w:rPr>
              <w:t>Thème</w:t>
            </w:r>
          </w:p>
        </w:tc>
        <w:tc>
          <w:tcPr>
            <w:tcW w:w="1984" w:type="dxa"/>
          </w:tcPr>
          <w:p w14:paraId="27378465" w14:textId="77777777" w:rsidR="004C7E04" w:rsidRPr="00650554" w:rsidRDefault="004C7E04" w:rsidP="004C7E04">
            <w:pPr>
              <w:jc w:val="center"/>
              <w:cnfStyle w:val="100000000000" w:firstRow="1" w:lastRow="0" w:firstColumn="0" w:lastColumn="0" w:oddVBand="0" w:evenVBand="0" w:oddHBand="0" w:evenHBand="0" w:firstRowFirstColumn="0" w:firstRowLastColumn="0" w:lastRowFirstColumn="0" w:lastRowLastColumn="0"/>
              <w:rPr>
                <w:b w:val="0"/>
                <w:bCs w:val="0"/>
              </w:rPr>
            </w:pPr>
            <w:r w:rsidRPr="00650554">
              <w:rPr>
                <w:b w:val="0"/>
                <w:bCs w:val="0"/>
              </w:rPr>
              <w:t>Niveaux proposés</w:t>
            </w:r>
          </w:p>
        </w:tc>
        <w:tc>
          <w:tcPr>
            <w:tcW w:w="1843" w:type="dxa"/>
          </w:tcPr>
          <w:p w14:paraId="17DEDC3A" w14:textId="77777777" w:rsidR="004C7E04" w:rsidRPr="00650554" w:rsidRDefault="004C7E04" w:rsidP="004C7E04">
            <w:pPr>
              <w:jc w:val="center"/>
              <w:cnfStyle w:val="100000000000" w:firstRow="1" w:lastRow="0" w:firstColumn="0" w:lastColumn="0" w:oddVBand="0" w:evenVBand="0" w:oddHBand="0" w:evenHBand="0" w:firstRowFirstColumn="0" w:firstRowLastColumn="0" w:lastRowFirstColumn="0" w:lastRowLastColumn="0"/>
              <w:rPr>
                <w:b w:val="0"/>
                <w:bCs w:val="0"/>
              </w:rPr>
            </w:pPr>
            <w:r w:rsidRPr="00650554">
              <w:rPr>
                <w:b w:val="0"/>
                <w:bCs w:val="0"/>
              </w:rPr>
              <w:t>Date de publication</w:t>
            </w:r>
          </w:p>
        </w:tc>
        <w:tc>
          <w:tcPr>
            <w:tcW w:w="1553" w:type="dxa"/>
          </w:tcPr>
          <w:p w14:paraId="5BB36620" w14:textId="77777777" w:rsidR="004C7E04" w:rsidRPr="00650554" w:rsidRDefault="004C7E04" w:rsidP="004C7E04">
            <w:pPr>
              <w:jc w:val="center"/>
              <w:cnfStyle w:val="100000000000" w:firstRow="1" w:lastRow="0" w:firstColumn="0" w:lastColumn="0" w:oddVBand="0" w:evenVBand="0" w:oddHBand="0" w:evenHBand="0" w:firstRowFirstColumn="0" w:firstRowLastColumn="0" w:lastRowFirstColumn="0" w:lastRowLastColumn="0"/>
              <w:rPr>
                <w:b w:val="0"/>
                <w:bCs w:val="0"/>
              </w:rPr>
            </w:pPr>
            <w:r w:rsidRPr="00650554">
              <w:rPr>
                <w:b w:val="0"/>
                <w:bCs w:val="0"/>
              </w:rPr>
              <w:t>Disponible jusqu’au…</w:t>
            </w:r>
          </w:p>
        </w:tc>
      </w:tr>
      <w:tr w:rsidR="002759C8" w:rsidRPr="004C7E04" w14:paraId="31DBD267" w14:textId="77777777" w:rsidTr="00AA5A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vMerge w:val="restart"/>
          </w:tcPr>
          <w:p w14:paraId="71E977ED" w14:textId="77777777" w:rsidR="002759C8" w:rsidRDefault="002759C8" w:rsidP="004C7E04">
            <w:pPr>
              <w:jc w:val="both"/>
              <w:rPr>
                <w:i/>
                <w:iCs/>
              </w:rPr>
            </w:pPr>
          </w:p>
          <w:p w14:paraId="1BC1474F" w14:textId="75C717D0" w:rsidR="002759C8" w:rsidRPr="004C7E04" w:rsidRDefault="002759C8" w:rsidP="004C7E04">
            <w:pPr>
              <w:jc w:val="both"/>
              <w:rPr>
                <w:b w:val="0"/>
                <w:bCs w:val="0"/>
                <w:i/>
                <w:iCs/>
              </w:rPr>
            </w:pPr>
            <w:r>
              <w:rPr>
                <w:b w:val="0"/>
                <w:bCs w:val="0"/>
                <w:i/>
                <w:iCs/>
              </w:rPr>
              <w:t>À vérifier sur le site</w:t>
            </w:r>
          </w:p>
        </w:tc>
        <w:tc>
          <w:tcPr>
            <w:tcW w:w="1984" w:type="dxa"/>
          </w:tcPr>
          <w:p w14:paraId="60D968BB" w14:textId="5F3CFC81" w:rsidR="002759C8" w:rsidRPr="004C7E04" w:rsidRDefault="002759C8" w:rsidP="006972DD">
            <w:pPr>
              <w:jc w:val="center"/>
              <w:cnfStyle w:val="000000100000" w:firstRow="0" w:lastRow="0" w:firstColumn="0" w:lastColumn="0" w:oddVBand="0" w:evenVBand="0" w:oddHBand="1" w:evenHBand="0" w:firstRowFirstColumn="0" w:firstRowLastColumn="0" w:lastRowFirstColumn="0" w:lastRowLastColumn="0"/>
            </w:pPr>
            <w:r>
              <w:t>A2, B1, B2</w:t>
            </w:r>
          </w:p>
        </w:tc>
        <w:tc>
          <w:tcPr>
            <w:tcW w:w="3396" w:type="dxa"/>
            <w:gridSpan w:val="2"/>
            <w:vMerge w:val="restart"/>
          </w:tcPr>
          <w:p w14:paraId="6A3CABBC" w14:textId="77777777" w:rsidR="002759C8" w:rsidRDefault="002759C8" w:rsidP="004C7E04">
            <w:pPr>
              <w:jc w:val="both"/>
              <w:cnfStyle w:val="000000100000" w:firstRow="0" w:lastRow="0" w:firstColumn="0" w:lastColumn="0" w:oddVBand="0" w:evenVBand="0" w:oddHBand="1" w:evenHBand="0" w:firstRowFirstColumn="0" w:firstRowLastColumn="0" w:lastRowFirstColumn="0" w:lastRowLastColumn="0"/>
            </w:pPr>
          </w:p>
          <w:p w14:paraId="2FB79BAC" w14:textId="34952E21" w:rsidR="002759C8" w:rsidRPr="004C7E04" w:rsidRDefault="002759C8" w:rsidP="002759C8">
            <w:pPr>
              <w:jc w:val="center"/>
              <w:cnfStyle w:val="000000100000" w:firstRow="0" w:lastRow="0" w:firstColumn="0" w:lastColumn="0" w:oddVBand="0" w:evenVBand="0" w:oddHBand="1" w:evenHBand="0" w:firstRowFirstColumn="0" w:firstRowLastColumn="0" w:lastRowFirstColumn="0" w:lastRowLastColumn="0"/>
              <w:rPr>
                <w:i/>
                <w:iCs/>
              </w:rPr>
            </w:pPr>
            <w:r w:rsidRPr="002759C8">
              <w:rPr>
                <w:i/>
                <w:iCs/>
              </w:rPr>
              <w:t>À vérifier sur le site</w:t>
            </w:r>
          </w:p>
        </w:tc>
      </w:tr>
      <w:tr w:rsidR="002759C8" w:rsidRPr="004C7E04" w14:paraId="1CF296F6" w14:textId="77777777" w:rsidTr="00AA5A1E">
        <w:tc>
          <w:tcPr>
            <w:cnfStyle w:val="001000000000" w:firstRow="0" w:lastRow="0" w:firstColumn="1" w:lastColumn="0" w:oddVBand="0" w:evenVBand="0" w:oddHBand="0" w:evenHBand="0" w:firstRowFirstColumn="0" w:firstRowLastColumn="0" w:lastRowFirstColumn="0" w:lastRowLastColumn="0"/>
            <w:tcW w:w="4248" w:type="dxa"/>
            <w:vMerge/>
          </w:tcPr>
          <w:p w14:paraId="592386BE" w14:textId="50782F3C" w:rsidR="002759C8" w:rsidRPr="004C7E04" w:rsidRDefault="002759C8" w:rsidP="004C7E04">
            <w:pPr>
              <w:jc w:val="both"/>
            </w:pPr>
          </w:p>
        </w:tc>
        <w:tc>
          <w:tcPr>
            <w:tcW w:w="1984" w:type="dxa"/>
          </w:tcPr>
          <w:p w14:paraId="42F5123F" w14:textId="1137F36C" w:rsidR="002759C8" w:rsidRPr="004C7E04" w:rsidRDefault="002759C8" w:rsidP="006972DD">
            <w:pPr>
              <w:jc w:val="center"/>
              <w:cnfStyle w:val="000000000000" w:firstRow="0" w:lastRow="0" w:firstColumn="0" w:lastColumn="0" w:oddVBand="0" w:evenVBand="0" w:oddHBand="0" w:evenHBand="0" w:firstRowFirstColumn="0" w:firstRowLastColumn="0" w:lastRowFirstColumn="0" w:lastRowLastColumn="0"/>
            </w:pPr>
            <w:r>
              <w:t>A2, B1, B2</w:t>
            </w:r>
          </w:p>
        </w:tc>
        <w:tc>
          <w:tcPr>
            <w:tcW w:w="3396" w:type="dxa"/>
            <w:gridSpan w:val="2"/>
            <w:vMerge/>
          </w:tcPr>
          <w:p w14:paraId="2F885A07" w14:textId="77777777" w:rsidR="002759C8" w:rsidRPr="004C7E04" w:rsidRDefault="002759C8" w:rsidP="004C7E04">
            <w:pPr>
              <w:jc w:val="both"/>
              <w:cnfStyle w:val="000000000000" w:firstRow="0" w:lastRow="0" w:firstColumn="0" w:lastColumn="0" w:oddVBand="0" w:evenVBand="0" w:oddHBand="0" w:evenHBand="0" w:firstRowFirstColumn="0" w:firstRowLastColumn="0" w:lastRowFirstColumn="0" w:lastRowLastColumn="0"/>
            </w:pPr>
          </w:p>
        </w:tc>
      </w:tr>
      <w:tr w:rsidR="002759C8" w:rsidRPr="004C7E04" w14:paraId="66E00882" w14:textId="77777777" w:rsidTr="00AA5A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vMerge/>
          </w:tcPr>
          <w:p w14:paraId="21961BBC" w14:textId="2DB8E59E" w:rsidR="002759C8" w:rsidRPr="004C7E04" w:rsidRDefault="002759C8" w:rsidP="004C7E04">
            <w:pPr>
              <w:jc w:val="both"/>
            </w:pPr>
          </w:p>
        </w:tc>
        <w:tc>
          <w:tcPr>
            <w:tcW w:w="1984" w:type="dxa"/>
          </w:tcPr>
          <w:p w14:paraId="16B2AFE6" w14:textId="2A8238FF" w:rsidR="002759C8" w:rsidRPr="004C7E04" w:rsidRDefault="002759C8" w:rsidP="006972DD">
            <w:pPr>
              <w:jc w:val="center"/>
              <w:cnfStyle w:val="000000100000" w:firstRow="0" w:lastRow="0" w:firstColumn="0" w:lastColumn="0" w:oddVBand="0" w:evenVBand="0" w:oddHBand="1" w:evenHBand="0" w:firstRowFirstColumn="0" w:firstRowLastColumn="0" w:lastRowFirstColumn="0" w:lastRowLastColumn="0"/>
            </w:pPr>
            <w:r>
              <w:t>A2, B1, B2</w:t>
            </w:r>
          </w:p>
        </w:tc>
        <w:tc>
          <w:tcPr>
            <w:tcW w:w="3396" w:type="dxa"/>
            <w:gridSpan w:val="2"/>
            <w:vMerge/>
          </w:tcPr>
          <w:p w14:paraId="4D0228B2" w14:textId="77777777" w:rsidR="002759C8" w:rsidRPr="004C7E04" w:rsidRDefault="002759C8" w:rsidP="004C7E04">
            <w:pPr>
              <w:jc w:val="both"/>
              <w:cnfStyle w:val="000000100000" w:firstRow="0" w:lastRow="0" w:firstColumn="0" w:lastColumn="0" w:oddVBand="0" w:evenVBand="0" w:oddHBand="1" w:evenHBand="0" w:firstRowFirstColumn="0" w:firstRowLastColumn="0" w:lastRowFirstColumn="0" w:lastRowLastColumn="0"/>
            </w:pPr>
          </w:p>
        </w:tc>
      </w:tr>
      <w:tr w:rsidR="002759C8" w:rsidRPr="004C7E04" w14:paraId="222935EB" w14:textId="77777777" w:rsidTr="00AA5A1E">
        <w:tc>
          <w:tcPr>
            <w:cnfStyle w:val="001000000000" w:firstRow="0" w:lastRow="0" w:firstColumn="1" w:lastColumn="0" w:oddVBand="0" w:evenVBand="0" w:oddHBand="0" w:evenHBand="0" w:firstRowFirstColumn="0" w:firstRowLastColumn="0" w:lastRowFirstColumn="0" w:lastRowLastColumn="0"/>
            <w:tcW w:w="4248" w:type="dxa"/>
            <w:vMerge/>
          </w:tcPr>
          <w:p w14:paraId="3BB346E2" w14:textId="294DA98E" w:rsidR="002759C8" w:rsidRPr="004C7E04" w:rsidRDefault="002759C8" w:rsidP="004C7E04">
            <w:pPr>
              <w:jc w:val="both"/>
            </w:pPr>
          </w:p>
        </w:tc>
        <w:tc>
          <w:tcPr>
            <w:tcW w:w="1984" w:type="dxa"/>
          </w:tcPr>
          <w:p w14:paraId="67B315E7" w14:textId="60D16268" w:rsidR="002759C8" w:rsidRPr="004C7E04" w:rsidRDefault="002759C8" w:rsidP="006972DD">
            <w:pPr>
              <w:jc w:val="center"/>
              <w:cnfStyle w:val="000000000000" w:firstRow="0" w:lastRow="0" w:firstColumn="0" w:lastColumn="0" w:oddVBand="0" w:evenVBand="0" w:oddHBand="0" w:evenHBand="0" w:firstRowFirstColumn="0" w:firstRowLastColumn="0" w:lastRowFirstColumn="0" w:lastRowLastColumn="0"/>
            </w:pPr>
            <w:r>
              <w:t>A2, B1, B2</w:t>
            </w:r>
          </w:p>
        </w:tc>
        <w:tc>
          <w:tcPr>
            <w:tcW w:w="3396" w:type="dxa"/>
            <w:gridSpan w:val="2"/>
            <w:vMerge/>
          </w:tcPr>
          <w:p w14:paraId="5972BF7E" w14:textId="77777777" w:rsidR="002759C8" w:rsidRPr="004C7E04" w:rsidRDefault="002759C8" w:rsidP="004C7E04">
            <w:pPr>
              <w:jc w:val="both"/>
              <w:cnfStyle w:val="000000000000" w:firstRow="0" w:lastRow="0" w:firstColumn="0" w:lastColumn="0" w:oddVBand="0" w:evenVBand="0" w:oddHBand="0" w:evenHBand="0" w:firstRowFirstColumn="0" w:firstRowLastColumn="0" w:lastRowFirstColumn="0" w:lastRowLastColumn="0"/>
            </w:pPr>
          </w:p>
        </w:tc>
      </w:tr>
    </w:tbl>
    <w:p w14:paraId="2206367D" w14:textId="77777777" w:rsidR="004C7E04" w:rsidRPr="004C7E04" w:rsidRDefault="004C7E04" w:rsidP="004C7E04">
      <w:pPr>
        <w:spacing w:after="0"/>
        <w:jc w:val="both"/>
        <w:rPr>
          <w:rFonts w:eastAsia="Tahoma" w:cs="Tahoma"/>
          <w:szCs w:val="20"/>
          <w:lang w:eastAsia="pt-BR"/>
        </w:rPr>
      </w:pPr>
    </w:p>
    <w:p w14:paraId="63652323" w14:textId="77777777" w:rsidR="004C7E04" w:rsidRPr="004C7E04" w:rsidRDefault="004C7E04" w:rsidP="004C7E04">
      <w:pPr>
        <w:spacing w:after="0"/>
        <w:jc w:val="both"/>
      </w:pPr>
      <w:r w:rsidRPr="004C7E04">
        <w:rPr>
          <w:noProof/>
          <w:color w:val="000000"/>
        </w:rPr>
        <w:drawing>
          <wp:inline distT="0" distB="0" distL="0" distR="0" wp14:anchorId="5D54A9B8" wp14:editId="13FFD582">
            <wp:extent cx="1207770" cy="361950"/>
            <wp:effectExtent l="0" t="0" r="0" b="0"/>
            <wp:docPr id="335332952" name="Imagem 335332952"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1.png" descr="C:\Users\VMOISAN\AppData\Local\Microsoft\Windows\INetCache\Content.Word\partie2.png"/>
                    <pic:cNvPicPr preferRelativeResize="0"/>
                  </pic:nvPicPr>
                  <pic:blipFill>
                    <a:blip r:embed="rId19"/>
                    <a:srcRect/>
                    <a:stretch>
                      <a:fillRect/>
                    </a:stretch>
                  </pic:blipFill>
                  <pic:spPr>
                    <a:xfrm>
                      <a:off x="0" y="0"/>
                      <a:ext cx="1207770" cy="361950"/>
                    </a:xfrm>
                    <a:prstGeom prst="rect">
                      <a:avLst/>
                    </a:prstGeom>
                    <a:ln/>
                  </pic:spPr>
                </pic:pic>
              </a:graphicData>
            </a:graphic>
          </wp:inline>
        </w:drawing>
      </w:r>
    </w:p>
    <w:p w14:paraId="747D05B0" w14:textId="15DD2298" w:rsidR="004C7E04" w:rsidRPr="002134E9" w:rsidRDefault="00381A20" w:rsidP="002134E9">
      <w:pPr>
        <w:pBdr>
          <w:top w:val="nil"/>
          <w:left w:val="nil"/>
          <w:bottom w:val="nil"/>
          <w:right w:val="nil"/>
          <w:between w:val="nil"/>
        </w:pBdr>
        <w:jc w:val="both"/>
        <w:rPr>
          <w:b/>
        </w:rPr>
      </w:pPr>
      <w:r w:rsidRPr="002134E9">
        <w:rPr>
          <w:b/>
        </w:rPr>
        <w:t>Nous vous invitons maintenant à réfléchir à la mise en œuvre d’une activité de production orale ou d’interaction orale proposée dans une ressource pédagogique de TV5MONDE</w:t>
      </w:r>
      <w:r w:rsidR="004C7E04" w:rsidRPr="002134E9">
        <w:rPr>
          <w:b/>
        </w:rPr>
        <w:t xml:space="preserve">. Choisissez tout d’abord l’une des options </w:t>
      </w:r>
      <w:r w:rsidR="002134E9">
        <w:rPr>
          <w:b/>
        </w:rPr>
        <w:t>proposées</w:t>
      </w:r>
      <w:r w:rsidR="00012CEE" w:rsidRPr="002134E9">
        <w:rPr>
          <w:b/>
        </w:rPr>
        <w:t xml:space="preserve"> (a) ou (b)</w:t>
      </w:r>
      <w:r w:rsidR="002134E9">
        <w:rPr>
          <w:b/>
        </w:rPr>
        <w:t xml:space="preserve"> puis f</w:t>
      </w:r>
      <w:r w:rsidR="004C7E04" w:rsidRPr="004C7E04">
        <w:rPr>
          <w:b/>
          <w:bCs/>
        </w:rPr>
        <w:t>aites les activités proposées ci-dessous</w:t>
      </w:r>
      <w:r w:rsidR="002134E9">
        <w:rPr>
          <w:b/>
          <w:bCs/>
        </w:rPr>
        <w:t>.</w:t>
      </w:r>
    </w:p>
    <w:p w14:paraId="4A72122D" w14:textId="2D3E8FE7" w:rsidR="004C7E04" w:rsidRPr="004C7E04" w:rsidRDefault="004C7E04" w:rsidP="004C7E04">
      <w:pPr>
        <w:spacing w:after="0"/>
        <w:jc w:val="both"/>
        <w:rPr>
          <w:b/>
          <w:color w:val="000000"/>
        </w:rPr>
      </w:pPr>
      <w:r w:rsidRPr="004C7E04">
        <w:rPr>
          <w:b/>
          <w:color w:val="000000"/>
        </w:rPr>
        <w:t>- De que</w:t>
      </w:r>
      <w:r w:rsidR="002134E9">
        <w:rPr>
          <w:b/>
          <w:color w:val="000000"/>
        </w:rPr>
        <w:t>lle manière les étapes qui précè</w:t>
      </w:r>
      <w:r w:rsidRPr="004C7E04">
        <w:rPr>
          <w:b/>
          <w:color w:val="000000"/>
        </w:rPr>
        <w:t>dent l’activité de production orale (mise en route, découverte du document, compréhension orale globale/affinée…) contribuent-elles à la réalisation de cette tâche finale ?</w:t>
      </w:r>
    </w:p>
    <w:p w14:paraId="3482F076" w14:textId="78F01310" w:rsidR="00D4312F" w:rsidRPr="00012CEE" w:rsidRDefault="00D4312F" w:rsidP="00012CEE">
      <w:pPr>
        <w:spacing w:after="0"/>
        <w:jc w:val="both"/>
        <w:rPr>
          <w:bCs/>
          <w:color w:val="000000"/>
        </w:rPr>
      </w:pPr>
      <w:r w:rsidRPr="00012CEE">
        <w:rPr>
          <w:bCs/>
          <w:color w:val="000000"/>
        </w:rPr>
        <w:t>Pistes de correction :</w:t>
      </w:r>
    </w:p>
    <w:p w14:paraId="620E9E6D" w14:textId="7617D7E8" w:rsidR="00D4312F" w:rsidRPr="00012CEE" w:rsidRDefault="00D4312F" w:rsidP="00012CEE">
      <w:pPr>
        <w:spacing w:after="120"/>
        <w:jc w:val="both"/>
        <w:rPr>
          <w:bCs/>
          <w:color w:val="000000"/>
        </w:rPr>
      </w:pPr>
      <w:r w:rsidRPr="00012CEE">
        <w:rPr>
          <w:bCs/>
          <w:color w:val="000000"/>
        </w:rPr>
        <w:t>&gt; Observez les objectifs pragmatiques, linguistiques et (inter)culturels cités dans la « Fiche enseignant ». Repérez ensuite comment ces éléments sont travaillés dans chaque étape du parcours pédagogique et de quelle manière leur réemploi est sollicité dans la production finale.</w:t>
      </w:r>
    </w:p>
    <w:p w14:paraId="75CCB861" w14:textId="33966AEC" w:rsidR="004C7E04" w:rsidRPr="00EC289D" w:rsidRDefault="004C7E04" w:rsidP="004C7E04">
      <w:pPr>
        <w:pBdr>
          <w:top w:val="nil"/>
          <w:left w:val="nil"/>
          <w:bottom w:val="nil"/>
          <w:right w:val="nil"/>
          <w:between w:val="nil"/>
        </w:pBdr>
        <w:spacing w:before="120" w:after="0" w:line="240" w:lineRule="auto"/>
        <w:contextualSpacing/>
        <w:jc w:val="both"/>
        <w:rPr>
          <w:rFonts w:cs="Tahoma"/>
          <w:b/>
          <w:bCs/>
          <w:lang w:eastAsia="en-US"/>
        </w:rPr>
      </w:pPr>
      <w:r w:rsidRPr="00EC289D">
        <w:rPr>
          <w:rFonts w:cs="Tahoma"/>
          <w:b/>
          <w:bCs/>
          <w:lang w:eastAsia="en-US"/>
        </w:rPr>
        <w:t>- Imaginez des actions et des techniques que vous pourriez mettre en place au moment d’animer cette activité afin de favoriser la prise de parole de</w:t>
      </w:r>
      <w:r w:rsidR="00050D4D" w:rsidRPr="00EC289D">
        <w:rPr>
          <w:rFonts w:cs="Tahoma"/>
          <w:b/>
          <w:bCs/>
          <w:lang w:eastAsia="en-US"/>
        </w:rPr>
        <w:t xml:space="preserve"> vo</w:t>
      </w:r>
      <w:r w:rsidRPr="00EC289D">
        <w:rPr>
          <w:rFonts w:cs="Tahoma"/>
          <w:b/>
          <w:bCs/>
          <w:lang w:eastAsia="en-US"/>
        </w:rPr>
        <w:t>s élèves.</w:t>
      </w:r>
    </w:p>
    <w:p w14:paraId="4A16570F" w14:textId="4C10445B" w:rsidR="00D4312F" w:rsidRPr="00D4312F" w:rsidRDefault="00D4312F" w:rsidP="004C7E04">
      <w:pPr>
        <w:pBdr>
          <w:top w:val="nil"/>
          <w:left w:val="nil"/>
          <w:bottom w:val="nil"/>
          <w:right w:val="nil"/>
          <w:between w:val="nil"/>
        </w:pBdr>
        <w:spacing w:before="120" w:after="0" w:line="240" w:lineRule="auto"/>
        <w:contextualSpacing/>
        <w:jc w:val="both"/>
        <w:rPr>
          <w:rFonts w:cs="Tahoma"/>
          <w:lang w:eastAsia="en-US"/>
        </w:rPr>
      </w:pPr>
      <w:r w:rsidRPr="00D4312F">
        <w:rPr>
          <w:rFonts w:cs="Tahoma"/>
          <w:lang w:eastAsia="en-US"/>
        </w:rPr>
        <w:t>&gt; Réponse personnelle.</w:t>
      </w:r>
    </w:p>
    <w:p w14:paraId="590D3AC7" w14:textId="77777777" w:rsidR="00D4312F" w:rsidRPr="004C7E04" w:rsidRDefault="00D4312F" w:rsidP="004C7E04">
      <w:pPr>
        <w:pBdr>
          <w:top w:val="nil"/>
          <w:left w:val="nil"/>
          <w:bottom w:val="nil"/>
          <w:right w:val="nil"/>
          <w:between w:val="nil"/>
        </w:pBdr>
        <w:spacing w:before="120" w:after="0" w:line="240" w:lineRule="auto"/>
        <w:contextualSpacing/>
        <w:jc w:val="both"/>
        <w:rPr>
          <w:rFonts w:cs="Tahoma"/>
          <w:highlight w:val="yellow"/>
          <w:lang w:eastAsia="en-US"/>
        </w:rPr>
      </w:pPr>
    </w:p>
    <w:p w14:paraId="13F1F175" w14:textId="77777777" w:rsidR="004C7E04" w:rsidRPr="000973B6" w:rsidRDefault="004C7E04" w:rsidP="00307BCE">
      <w:pPr>
        <w:spacing w:after="0"/>
        <w:jc w:val="both"/>
        <w:rPr>
          <w:rFonts w:cs="Arial"/>
          <w:bCs/>
          <w:szCs w:val="20"/>
          <w:lang w:eastAsia="en-US"/>
        </w:rPr>
      </w:pPr>
    </w:p>
    <w:p w14:paraId="33571125" w14:textId="77777777" w:rsidR="006972DD" w:rsidRPr="00B00D85" w:rsidRDefault="006972DD" w:rsidP="006972DD">
      <w:pPr>
        <w:spacing w:after="0"/>
        <w:jc w:val="both"/>
        <w:rPr>
          <w:rFonts w:eastAsia="Tahoma" w:cs="Tahoma"/>
          <w:b/>
          <w:szCs w:val="20"/>
          <w:lang w:eastAsia="pt-BR"/>
        </w:rPr>
      </w:pPr>
      <w:r w:rsidRPr="00B00D85">
        <w:rPr>
          <w:rFonts w:eastAsia="Tahoma" w:cs="Tahoma"/>
          <w:noProof/>
          <w:szCs w:val="20"/>
        </w:rPr>
        <w:drawing>
          <wp:inline distT="0" distB="0" distL="0" distR="0" wp14:anchorId="6D4C9843" wp14:editId="2E7A3E0C">
            <wp:extent cx="1202400" cy="360000"/>
            <wp:effectExtent l="0" t="0" r="4445" b="0"/>
            <wp:docPr id="2013213834" name="Imagem 2013213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activité9.png"/>
                    <pic:cNvPicPr/>
                  </pic:nvPicPr>
                  <pic:blipFill>
                    <a:blip r:embed="rId31"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Pr="00B00D85">
        <w:rPr>
          <w:noProof/>
        </w:rPr>
        <w:drawing>
          <wp:inline distT="0" distB="0" distL="0" distR="0" wp14:anchorId="22AB2801" wp14:editId="1B6B450B">
            <wp:extent cx="2122170" cy="356235"/>
            <wp:effectExtent l="0" t="0" r="0" b="5715"/>
            <wp:docPr id="249326252" name="Imagem 249326252" descr="acqu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cqui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122170" cy="356235"/>
                    </a:xfrm>
                    <a:prstGeom prst="rect">
                      <a:avLst/>
                    </a:prstGeom>
                    <a:noFill/>
                    <a:ln>
                      <a:noFill/>
                    </a:ln>
                  </pic:spPr>
                </pic:pic>
              </a:graphicData>
            </a:graphic>
          </wp:inline>
        </w:drawing>
      </w:r>
    </w:p>
    <w:p w14:paraId="521DD5DB" w14:textId="77777777" w:rsidR="002D63D6" w:rsidRPr="000973B6" w:rsidRDefault="00994C79" w:rsidP="00C22C23">
      <w:pPr>
        <w:pStyle w:val="Consigne"/>
      </w:pPr>
      <w:r w:rsidRPr="000973B6">
        <w:t>G</w:t>
      </w:r>
      <w:r w:rsidR="00C52E5D" w:rsidRPr="000973B6">
        <w:t>rille d’autoévaluation - A</w:t>
      </w:r>
      <w:r w:rsidR="00061611" w:rsidRPr="000973B6">
        <w:t>cquis</w:t>
      </w:r>
    </w:p>
    <w:p w14:paraId="2115D1DA" w14:textId="77777777" w:rsidR="007D6756" w:rsidRDefault="007D6756" w:rsidP="004F4125">
      <w:pPr>
        <w:spacing w:after="0"/>
        <w:jc w:val="both"/>
      </w:pPr>
      <w:r w:rsidRPr="000973B6">
        <w:t>&gt; Réponse personnelle.</w:t>
      </w:r>
    </w:p>
    <w:p w14:paraId="27BC53BF" w14:textId="77777777" w:rsidR="004F4125" w:rsidRPr="000973B6" w:rsidRDefault="004F4125" w:rsidP="007D6756">
      <w:pPr>
        <w:jc w:val="both"/>
      </w:pPr>
    </w:p>
    <w:p w14:paraId="39CAAD9E" w14:textId="09A91B1F" w:rsidR="00681154" w:rsidRPr="000973B6" w:rsidRDefault="003C7797" w:rsidP="00425FC1">
      <w:pPr>
        <w:spacing w:after="0"/>
        <w:jc w:val="both"/>
        <w:rPr>
          <w:rFonts w:eastAsiaTheme="majorEastAsia" w:cs="Arial"/>
          <w:b/>
          <w:color w:val="002060"/>
          <w:spacing w:val="-10"/>
          <w:kern w:val="28"/>
          <w:sz w:val="24"/>
          <w:szCs w:val="48"/>
        </w:rPr>
      </w:pPr>
      <w:r w:rsidRPr="000973B6">
        <w:rPr>
          <w:rFonts w:ascii="Times New Roman" w:eastAsia="Calibri" w:hAnsi="Times New Roman" w:cs="Times New Roman"/>
          <w:noProof/>
          <w:sz w:val="24"/>
          <w:szCs w:val="24"/>
        </w:rPr>
        <mc:AlternateContent>
          <mc:Choice Requires="wps">
            <w:drawing>
              <wp:anchor distT="0" distB="0" distL="114300" distR="114300" simplePos="0" relativeHeight="251699200" behindDoc="0" locked="0" layoutInCell="1" allowOverlap="1" wp14:anchorId="2564E593" wp14:editId="59BEA10E">
                <wp:simplePos x="0" y="0"/>
                <wp:positionH relativeFrom="margin">
                  <wp:posOffset>746760</wp:posOffset>
                </wp:positionH>
                <wp:positionV relativeFrom="paragraph">
                  <wp:posOffset>80010</wp:posOffset>
                </wp:positionV>
                <wp:extent cx="4619625" cy="990600"/>
                <wp:effectExtent l="19050" t="19050" r="28575" b="19050"/>
                <wp:wrapNone/>
                <wp:docPr id="137658108" name="Rolagem: Horizontal 2"/>
                <wp:cNvGraphicFramePr/>
                <a:graphic xmlns:a="http://schemas.openxmlformats.org/drawingml/2006/main">
                  <a:graphicData uri="http://schemas.microsoft.com/office/word/2010/wordprocessingShape">
                    <wps:wsp>
                      <wps:cNvSpPr/>
                      <wps:spPr>
                        <a:xfrm>
                          <a:off x="0" y="0"/>
                          <a:ext cx="4619625" cy="990600"/>
                        </a:xfrm>
                        <a:prstGeom prst="roundRect">
                          <a:avLst/>
                        </a:prstGeom>
                        <a:solidFill>
                          <a:srgbClr val="FFFFFF"/>
                        </a:solidFill>
                        <a:ln w="28575">
                          <a:solidFill>
                            <a:srgbClr val="005CA8"/>
                          </a:solidFill>
                          <a:prstDash val="solid"/>
                          <a:miter/>
                        </a:ln>
                      </wps:spPr>
                      <wps:txbx>
                        <w:txbxContent>
                          <w:p w14:paraId="01847CBB" w14:textId="6E207EF8" w:rsidR="00FA12F8" w:rsidRPr="000973B6" w:rsidRDefault="00CB7806" w:rsidP="003C7797">
                            <w:pPr>
                              <w:spacing w:after="120" w:line="257" w:lineRule="auto"/>
                              <w:jc w:val="center"/>
                              <w:rPr>
                                <w:rFonts w:cs="Tahoma"/>
                                <w:b/>
                                <w:bCs/>
                                <w:color w:val="005CA8"/>
                              </w:rPr>
                            </w:pPr>
                            <w:r w:rsidRPr="000973B6">
                              <w:rPr>
                                <w:rFonts w:cs="Tahoma"/>
                                <w:b/>
                                <w:bCs/>
                                <w:color w:val="005CA8"/>
                              </w:rPr>
                              <w:t>Pour mettre en pratique ces acquis…</w:t>
                            </w:r>
                          </w:p>
                          <w:p w14:paraId="52B1BD02" w14:textId="39348D18" w:rsidR="00FA12F8" w:rsidRPr="000973B6" w:rsidRDefault="00CB7806" w:rsidP="002E5DB6">
                            <w:pPr>
                              <w:spacing w:after="120" w:line="256" w:lineRule="auto"/>
                              <w:jc w:val="center"/>
                              <w:rPr>
                                <w:rFonts w:cs="Tahoma"/>
                              </w:rPr>
                            </w:pPr>
                            <w:r w:rsidRPr="000973B6">
                              <w:rPr>
                                <w:rFonts w:cs="Tahoma"/>
                              </w:rPr>
                              <w:t xml:space="preserve">N’oubliez pas de remplir la fiche </w:t>
                            </w:r>
                            <w:r w:rsidRPr="000973B6">
                              <w:rPr>
                                <w:rFonts w:cs="Tahoma"/>
                                <w:b/>
                                <w:bCs/>
                              </w:rPr>
                              <w:t xml:space="preserve">« Module </w:t>
                            </w:r>
                            <w:r w:rsidR="004C7E04">
                              <w:rPr>
                                <w:rFonts w:cs="Tahoma"/>
                                <w:b/>
                                <w:bCs/>
                              </w:rPr>
                              <w:t>2</w:t>
                            </w:r>
                            <w:r w:rsidRPr="000973B6">
                              <w:rPr>
                                <w:rFonts w:cs="Tahoma"/>
                                <w:b/>
                                <w:bCs/>
                              </w:rPr>
                              <w:t xml:space="preserve"> | Grille </w:t>
                            </w:r>
                            <w:r w:rsidR="00F947CC" w:rsidRPr="000973B6">
                              <w:rPr>
                                <w:rFonts w:cs="Tahoma"/>
                                <w:b/>
                                <w:bCs/>
                              </w:rPr>
                              <w:t>de m</w:t>
                            </w:r>
                            <w:r w:rsidRPr="000973B6">
                              <w:rPr>
                                <w:rFonts w:cs="Tahoma"/>
                                <w:b/>
                                <w:bCs/>
                              </w:rPr>
                              <w:t>ise en pratique ».</w:t>
                            </w:r>
                            <w:r w:rsidRPr="000973B6">
                              <w:rPr>
                                <w:rFonts w:cs="Tahoma"/>
                              </w:rPr>
                              <w:t xml:space="preserve"> Cette grille vous aidera</w:t>
                            </w:r>
                            <w:r w:rsidR="007E4295" w:rsidRPr="000973B6">
                              <w:rPr>
                                <w:rFonts w:cs="Tahoma"/>
                              </w:rPr>
                              <w:t xml:space="preserve"> à</w:t>
                            </w:r>
                            <w:r w:rsidRPr="000973B6">
                              <w:rPr>
                                <w:rFonts w:cs="Tahoma"/>
                              </w:rPr>
                              <w:t xml:space="preserve"> </w:t>
                            </w:r>
                            <w:r w:rsidR="007E4295" w:rsidRPr="000973B6">
                              <w:t xml:space="preserve">déterminer quelles actions et stratégies mettre en œuvre </w:t>
                            </w:r>
                            <w:r w:rsidRPr="000973B6">
                              <w:rPr>
                                <w:rFonts w:cs="Tahoma"/>
                              </w:rPr>
                              <w:t>et à analyser vos progrès sur le terrain !</w:t>
                            </w:r>
                          </w:p>
                        </w:txbxContent>
                      </wps:txbx>
                      <wps:bodyPr spcFirstLastPara="0" wrap="square" lIns="91440" tIns="45720" rIns="91440" bIns="45720" anchor="ctr">
                        <a:noAutofit/>
                      </wps:bodyPr>
                    </wps:wsp>
                  </a:graphicData>
                </a:graphic>
                <wp14:sizeRelH relativeFrom="margin">
                  <wp14:pctWidth>0</wp14:pctWidth>
                </wp14:sizeRelH>
                <wp14:sizeRelV relativeFrom="margin">
                  <wp14:pctHeight>0</wp14:pctHeight>
                </wp14:sizeRelV>
              </wp:anchor>
            </w:drawing>
          </mc:Choice>
          <mc:Fallback>
            <w:pict>
              <v:roundrect w14:anchorId="2564E593" id="Rolagem: Horizontal 2" o:spid="_x0000_s1026" style="position:absolute;left:0;text-align:left;margin-left:58.8pt;margin-top:6.3pt;width:363.75pt;height:78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" strokecolor="#005ca8" strokeweight="2.25pt">
                <v:stroke joinstyle="miter"/>
                <v:textbox>
                  <w:txbxContent>
                    <w:p w14:paraId="01847CBB" w14:textId="6E207EF8" w:rsidR="00FA12F8" w:rsidRPr="000973B6" w:rsidRDefault="00CB7806" w:rsidP="003C7797">
                      <w:pPr>
                        <w:spacing w:after="120" w:line="257" w:lineRule="auto"/>
                        <w:jc w:val="center"/>
                        <w:rPr>
                          <w:rFonts w:cs="Tahoma"/>
                          <w:b/>
                          <w:bCs/>
                          <w:color w:val="005CA8"/>
                        </w:rPr>
                      </w:pPr>
                      <w:r w:rsidRPr="000973B6">
                        <w:rPr>
                          <w:rFonts w:cs="Tahoma"/>
                          <w:b/>
                          <w:bCs/>
                          <w:color w:val="005CA8"/>
                        </w:rPr>
                        <w:t>Pour mettre en pratique ces acquis…</w:t>
                      </w:r>
                    </w:p>
                    <w:p w14:paraId="52B1BD02" w14:textId="39348D18" w:rsidR="00FA12F8" w:rsidRPr="000973B6" w:rsidRDefault="00CB7806" w:rsidP="002E5DB6">
                      <w:pPr>
                        <w:spacing w:after="120" w:line="256" w:lineRule="auto"/>
                        <w:jc w:val="center"/>
                        <w:rPr>
                          <w:rFonts w:cs="Tahoma"/>
                        </w:rPr>
                      </w:pPr>
                      <w:r w:rsidRPr="000973B6">
                        <w:rPr>
                          <w:rFonts w:cs="Tahoma"/>
                        </w:rPr>
                        <w:t xml:space="preserve">N’oubliez pas de remplir la fiche </w:t>
                      </w:r>
                      <w:r w:rsidRPr="000973B6">
                        <w:rPr>
                          <w:rFonts w:cs="Tahoma"/>
                          <w:b/>
                          <w:bCs/>
                        </w:rPr>
                        <w:t xml:space="preserve">« Module </w:t>
                      </w:r>
                      <w:r w:rsidR="004C7E04">
                        <w:rPr>
                          <w:rFonts w:cs="Tahoma"/>
                          <w:b/>
                          <w:bCs/>
                        </w:rPr>
                        <w:t>2</w:t>
                      </w:r>
                      <w:r w:rsidRPr="000973B6">
                        <w:rPr>
                          <w:rFonts w:cs="Tahoma"/>
                          <w:b/>
                          <w:bCs/>
                        </w:rPr>
                        <w:t xml:space="preserve"> | Grille </w:t>
                      </w:r>
                      <w:r w:rsidR="00F947CC" w:rsidRPr="000973B6">
                        <w:rPr>
                          <w:rFonts w:cs="Tahoma"/>
                          <w:b/>
                          <w:bCs/>
                        </w:rPr>
                        <w:t>de m</w:t>
                      </w:r>
                      <w:r w:rsidRPr="000973B6">
                        <w:rPr>
                          <w:rFonts w:cs="Tahoma"/>
                          <w:b/>
                          <w:bCs/>
                        </w:rPr>
                        <w:t>ise en pratique ».</w:t>
                      </w:r>
                      <w:r w:rsidRPr="000973B6">
                        <w:rPr>
                          <w:rFonts w:cs="Tahoma"/>
                        </w:rPr>
                        <w:t xml:space="preserve"> Cette grille vous aidera</w:t>
                      </w:r>
                      <w:r w:rsidR="007E4295" w:rsidRPr="000973B6">
                        <w:rPr>
                          <w:rFonts w:cs="Tahoma"/>
                        </w:rPr>
                        <w:t xml:space="preserve"> à</w:t>
                      </w:r>
                      <w:r w:rsidRPr="000973B6">
                        <w:rPr>
                          <w:rFonts w:cs="Tahoma"/>
                        </w:rPr>
                        <w:t xml:space="preserve"> </w:t>
                      </w:r>
                      <w:r w:rsidR="007E4295" w:rsidRPr="000973B6">
                        <w:t xml:space="preserve">déterminer quelles actions et stratégies mettre en œuvre </w:t>
                      </w:r>
                      <w:r w:rsidRPr="000973B6">
                        <w:rPr>
                          <w:rFonts w:cs="Tahoma"/>
                        </w:rPr>
                        <w:t>et à analyser vos progrès sur le terrain !</w:t>
                      </w:r>
                    </w:p>
                  </w:txbxContent>
                </v:textbox>
                <w10:wrap anchorx="margin"/>
              </v:roundrect>
            </w:pict>
          </mc:Fallback>
        </mc:AlternateContent>
      </w:r>
    </w:p>
    <w:p w14:paraId="2F736A0E" w14:textId="77777777" w:rsidR="00AF6D93" w:rsidRPr="000973B6" w:rsidRDefault="00AF6D93" w:rsidP="00AF6D93">
      <w:pPr>
        <w:spacing w:after="0"/>
        <w:rPr>
          <w:rFonts w:eastAsiaTheme="majorEastAsia" w:cs="Arial"/>
          <w:b/>
          <w:color w:val="002060"/>
          <w:spacing w:val="-10"/>
          <w:kern w:val="28"/>
          <w:sz w:val="24"/>
          <w:szCs w:val="48"/>
        </w:rPr>
      </w:pPr>
    </w:p>
    <w:p w14:paraId="32035572" w14:textId="77777777" w:rsidR="00681154" w:rsidRDefault="00681154" w:rsidP="00425FC1">
      <w:pPr>
        <w:spacing w:after="0"/>
        <w:jc w:val="both"/>
        <w:rPr>
          <w:rFonts w:eastAsiaTheme="majorEastAsia" w:cs="Arial"/>
          <w:b/>
          <w:color w:val="002060"/>
          <w:spacing w:val="-10"/>
          <w:kern w:val="28"/>
          <w:sz w:val="24"/>
          <w:szCs w:val="48"/>
        </w:rPr>
      </w:pPr>
    </w:p>
    <w:p w14:paraId="037BCE5A" w14:textId="77777777" w:rsidR="006972DD" w:rsidRDefault="006972DD" w:rsidP="00425FC1">
      <w:pPr>
        <w:spacing w:after="0"/>
        <w:jc w:val="both"/>
        <w:rPr>
          <w:rFonts w:eastAsiaTheme="majorEastAsia" w:cs="Arial"/>
          <w:b/>
          <w:color w:val="002060"/>
          <w:spacing w:val="-10"/>
          <w:kern w:val="28"/>
          <w:sz w:val="24"/>
          <w:szCs w:val="48"/>
        </w:rPr>
      </w:pPr>
    </w:p>
    <w:p w14:paraId="2C5D9385" w14:textId="77777777" w:rsidR="006972DD" w:rsidRDefault="006972DD" w:rsidP="00425FC1">
      <w:pPr>
        <w:spacing w:after="0"/>
        <w:jc w:val="both"/>
        <w:rPr>
          <w:rFonts w:eastAsiaTheme="majorEastAsia" w:cs="Arial"/>
          <w:b/>
          <w:color w:val="002060"/>
          <w:spacing w:val="-10"/>
          <w:kern w:val="28"/>
          <w:sz w:val="24"/>
          <w:szCs w:val="48"/>
        </w:rPr>
      </w:pPr>
    </w:p>
    <w:p w14:paraId="6915C0F2" w14:textId="77777777" w:rsidR="006972DD" w:rsidRDefault="006972DD" w:rsidP="00425FC1">
      <w:pPr>
        <w:spacing w:after="0"/>
        <w:jc w:val="both"/>
        <w:rPr>
          <w:rFonts w:eastAsiaTheme="majorEastAsia" w:cs="Arial"/>
          <w:b/>
          <w:color w:val="002060"/>
          <w:spacing w:val="-10"/>
          <w:kern w:val="28"/>
          <w:sz w:val="24"/>
          <w:szCs w:val="48"/>
        </w:rPr>
      </w:pPr>
    </w:p>
    <w:p w14:paraId="1B2258BF" w14:textId="77777777" w:rsidR="006972DD" w:rsidRDefault="006972DD" w:rsidP="00425FC1">
      <w:pPr>
        <w:spacing w:after="0"/>
        <w:jc w:val="both"/>
        <w:rPr>
          <w:rFonts w:eastAsiaTheme="majorEastAsia" w:cs="Arial"/>
          <w:b/>
          <w:color w:val="002060"/>
          <w:spacing w:val="-10"/>
          <w:kern w:val="28"/>
          <w:sz w:val="24"/>
          <w:szCs w:val="48"/>
        </w:rPr>
      </w:pPr>
    </w:p>
    <w:p w14:paraId="06D6897A" w14:textId="77777777" w:rsidR="00FA1193" w:rsidRDefault="00FA1193" w:rsidP="006972DD">
      <w:pPr>
        <w:spacing w:after="120" w:line="240" w:lineRule="auto"/>
        <w:jc w:val="both"/>
        <w:rPr>
          <w:rFonts w:eastAsia="Tahoma" w:cs="Tahoma"/>
          <w:b/>
          <w:bCs/>
          <w:szCs w:val="20"/>
          <w:lang w:eastAsia="pt-BR"/>
        </w:rPr>
      </w:pPr>
    </w:p>
    <w:p w14:paraId="5E415F91" w14:textId="77777777" w:rsidR="00FA1193" w:rsidRDefault="00FA1193" w:rsidP="006972DD">
      <w:pPr>
        <w:spacing w:after="120" w:line="240" w:lineRule="auto"/>
        <w:jc w:val="both"/>
        <w:rPr>
          <w:rFonts w:eastAsia="Tahoma" w:cs="Tahoma"/>
          <w:b/>
          <w:bCs/>
          <w:szCs w:val="20"/>
          <w:lang w:eastAsia="pt-BR"/>
        </w:rPr>
      </w:pPr>
    </w:p>
    <w:p w14:paraId="355E1852" w14:textId="54E131D3" w:rsidR="006972DD" w:rsidRPr="004C7E04" w:rsidRDefault="006972DD" w:rsidP="006972DD">
      <w:pPr>
        <w:spacing w:after="120" w:line="240" w:lineRule="auto"/>
        <w:jc w:val="both"/>
        <w:rPr>
          <w:rFonts w:eastAsia="Tahoma" w:cs="Tahoma"/>
          <w:b/>
          <w:bCs/>
          <w:szCs w:val="20"/>
          <w:lang w:eastAsia="pt-BR"/>
        </w:rPr>
      </w:pPr>
      <w:r>
        <w:rPr>
          <w:rFonts w:eastAsia="Tahoma" w:cs="Tahoma"/>
          <w:b/>
          <w:bCs/>
          <w:szCs w:val="20"/>
          <w:lang w:eastAsia="pt-BR"/>
        </w:rPr>
        <w:t>R</w:t>
      </w:r>
      <w:r w:rsidRPr="004C7E04">
        <w:rPr>
          <w:rFonts w:eastAsia="Tahoma" w:cs="Tahoma"/>
          <w:b/>
          <w:bCs/>
          <w:szCs w:val="20"/>
          <w:lang w:eastAsia="pt-BR"/>
        </w:rPr>
        <w:t xml:space="preserve">éférences bibliographiques citées dans </w:t>
      </w:r>
      <w:r w:rsidR="00012CEE">
        <w:rPr>
          <w:rFonts w:eastAsia="Tahoma" w:cs="Tahoma"/>
          <w:b/>
          <w:bCs/>
          <w:szCs w:val="20"/>
          <w:lang w:eastAsia="pt-BR"/>
        </w:rPr>
        <w:t>ce</w:t>
      </w:r>
      <w:r w:rsidRPr="004C7E04">
        <w:rPr>
          <w:rFonts w:eastAsia="Tahoma" w:cs="Tahoma"/>
          <w:b/>
          <w:bCs/>
          <w:szCs w:val="20"/>
          <w:lang w:eastAsia="pt-BR"/>
        </w:rPr>
        <w:t xml:space="preserve"> fichier</w:t>
      </w:r>
      <w:r w:rsidR="00012CEE">
        <w:rPr>
          <w:rFonts w:eastAsia="Tahoma" w:cs="Tahoma"/>
          <w:b/>
          <w:bCs/>
          <w:szCs w:val="20"/>
          <w:lang w:eastAsia="pt-BR"/>
        </w:rPr>
        <w:t> :</w:t>
      </w:r>
    </w:p>
    <w:p w14:paraId="75D7E152" w14:textId="0B070F89" w:rsidR="006972DD" w:rsidRPr="004C7E04" w:rsidRDefault="006972DD" w:rsidP="006972DD">
      <w:pPr>
        <w:spacing w:after="0" w:line="240" w:lineRule="auto"/>
        <w:jc w:val="both"/>
        <w:rPr>
          <w:rFonts w:eastAsia="Tahoma" w:cs="Tahoma"/>
          <w:szCs w:val="20"/>
          <w:lang w:eastAsia="pt-BR"/>
        </w:rPr>
      </w:pPr>
      <w:r w:rsidRPr="004C7E04">
        <w:rPr>
          <w:rFonts w:eastAsia="Tahoma" w:cs="Tahoma"/>
          <w:szCs w:val="20"/>
          <w:lang w:eastAsia="pt-BR"/>
        </w:rPr>
        <w:t>COURTILLON, Janine</w:t>
      </w:r>
      <w:r w:rsidR="001E7AD9">
        <w:rPr>
          <w:rFonts w:eastAsia="Tahoma" w:cs="Tahoma"/>
          <w:szCs w:val="20"/>
          <w:lang w:eastAsia="pt-BR"/>
        </w:rPr>
        <w:t xml:space="preserve">. </w:t>
      </w:r>
      <w:r w:rsidRPr="004C7E04">
        <w:rPr>
          <w:rFonts w:eastAsia="Tahoma" w:cs="Tahoma"/>
          <w:i/>
          <w:iCs/>
          <w:szCs w:val="20"/>
          <w:lang w:eastAsia="pt-BR"/>
        </w:rPr>
        <w:t>Élaborer un cours de FLE</w:t>
      </w:r>
      <w:r w:rsidRPr="004C7E04">
        <w:rPr>
          <w:rFonts w:eastAsia="Tahoma" w:cs="Tahoma"/>
          <w:szCs w:val="20"/>
          <w:lang w:eastAsia="pt-BR"/>
        </w:rPr>
        <w:t xml:space="preserve">. </w:t>
      </w:r>
      <w:r w:rsidR="00C90EF7">
        <w:rPr>
          <w:rFonts w:eastAsia="Tahoma" w:cs="Tahoma"/>
          <w:szCs w:val="20"/>
          <w:lang w:eastAsia="pt-BR"/>
        </w:rPr>
        <w:t xml:space="preserve">Paris : </w:t>
      </w:r>
      <w:r w:rsidRPr="004C7E04">
        <w:rPr>
          <w:rFonts w:eastAsia="Tahoma" w:cs="Tahoma"/>
          <w:szCs w:val="20"/>
          <w:lang w:eastAsia="pt-BR"/>
        </w:rPr>
        <w:t>Hachette FLE</w:t>
      </w:r>
      <w:r w:rsidR="001E7AD9">
        <w:rPr>
          <w:rFonts w:eastAsia="Tahoma" w:cs="Tahoma"/>
          <w:szCs w:val="20"/>
          <w:lang w:eastAsia="pt-BR"/>
        </w:rPr>
        <w:t>, 2003.</w:t>
      </w:r>
    </w:p>
    <w:p w14:paraId="75EBF754" w14:textId="06380FEB" w:rsidR="006972DD" w:rsidRDefault="006972DD" w:rsidP="006972DD">
      <w:pPr>
        <w:spacing w:after="0" w:line="240" w:lineRule="auto"/>
        <w:jc w:val="both"/>
        <w:rPr>
          <w:rFonts w:eastAsia="Tahoma" w:cs="Tahoma"/>
          <w:szCs w:val="20"/>
          <w:lang w:eastAsia="pt-BR"/>
        </w:rPr>
      </w:pPr>
      <w:r w:rsidRPr="004C7E04">
        <w:rPr>
          <w:rFonts w:eastAsia="Tahoma" w:cs="Tahoma"/>
          <w:szCs w:val="20"/>
          <w:lang w:eastAsia="pt-BR"/>
        </w:rPr>
        <w:t xml:space="preserve">MARQUILLÓ LARRUY, Martine. </w:t>
      </w:r>
      <w:r w:rsidRPr="004C7E04">
        <w:rPr>
          <w:rFonts w:eastAsia="Tahoma" w:cs="Tahoma"/>
          <w:i/>
          <w:iCs/>
          <w:szCs w:val="20"/>
          <w:lang w:eastAsia="pt-BR"/>
        </w:rPr>
        <w:t>L’interprétation de l’erreur</w:t>
      </w:r>
      <w:r w:rsidRPr="004C7E04">
        <w:rPr>
          <w:rFonts w:eastAsia="Tahoma" w:cs="Tahoma"/>
          <w:szCs w:val="20"/>
          <w:lang w:eastAsia="pt-BR"/>
        </w:rPr>
        <w:t xml:space="preserve">. </w:t>
      </w:r>
      <w:r w:rsidR="00C90EF7">
        <w:rPr>
          <w:rFonts w:eastAsia="Tahoma" w:cs="Tahoma"/>
          <w:szCs w:val="20"/>
          <w:lang w:eastAsia="pt-BR"/>
        </w:rPr>
        <w:t xml:space="preserve">Paris : </w:t>
      </w:r>
      <w:r w:rsidRPr="004C7E04">
        <w:rPr>
          <w:rFonts w:eastAsia="Tahoma" w:cs="Tahoma"/>
          <w:szCs w:val="20"/>
          <w:lang w:eastAsia="pt-BR"/>
        </w:rPr>
        <w:t>CLE International</w:t>
      </w:r>
      <w:r w:rsidR="001E7AD9">
        <w:rPr>
          <w:rFonts w:eastAsia="Tahoma" w:cs="Tahoma"/>
          <w:szCs w:val="20"/>
          <w:lang w:eastAsia="pt-BR"/>
        </w:rPr>
        <w:t>, 2003.</w:t>
      </w:r>
    </w:p>
    <w:p w14:paraId="1EACF26C" w14:textId="77777777" w:rsidR="00747456" w:rsidRPr="004C7E04" w:rsidRDefault="00747456" w:rsidP="006972DD">
      <w:pPr>
        <w:spacing w:after="0" w:line="240" w:lineRule="auto"/>
        <w:jc w:val="both"/>
        <w:rPr>
          <w:rFonts w:eastAsia="Tahoma" w:cs="Tahoma"/>
          <w:szCs w:val="20"/>
          <w:lang w:eastAsia="pt-BR"/>
        </w:rPr>
      </w:pPr>
    </w:p>
    <w:sectPr w:rsidR="00747456" w:rsidRPr="004C7E04" w:rsidSect="00A33F16">
      <w:headerReference w:type="default" r:id="rId33"/>
      <w:footerReference w:type="default" r:id="rId34"/>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51ADE" w14:textId="77777777" w:rsidR="00D255E9" w:rsidRPr="000973B6" w:rsidRDefault="00D255E9" w:rsidP="00A33F16">
      <w:pPr>
        <w:spacing w:after="0" w:line="240" w:lineRule="auto"/>
      </w:pPr>
      <w:r w:rsidRPr="000973B6">
        <w:separator/>
      </w:r>
    </w:p>
  </w:endnote>
  <w:endnote w:type="continuationSeparator" w:id="0">
    <w:p w14:paraId="4C10D81D" w14:textId="77777777" w:rsidR="00D255E9" w:rsidRPr="000973B6" w:rsidRDefault="00D255E9" w:rsidP="00A33F16">
      <w:pPr>
        <w:spacing w:after="0" w:line="240" w:lineRule="auto"/>
      </w:pPr>
      <w:r w:rsidRPr="000973B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7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9"/>
      <w:gridCol w:w="1272"/>
    </w:tblGrid>
    <w:tr w:rsidR="00A33F16" w:rsidRPr="000973B6" w14:paraId="2F56653E" w14:textId="77777777" w:rsidTr="00BE113D">
      <w:tc>
        <w:tcPr>
          <w:tcW w:w="4350" w:type="pct"/>
        </w:tcPr>
        <w:p w14:paraId="139AC3D2" w14:textId="790AD149" w:rsidR="00A33F16" w:rsidRPr="000973B6" w:rsidRDefault="003C7797" w:rsidP="00432F59">
          <w:pPr>
            <w:pStyle w:val="Pieddepage"/>
            <w:rPr>
              <w:rFonts w:cs="Tahoma"/>
            </w:rPr>
          </w:pPr>
          <w:r w:rsidRPr="000973B6">
            <w:rPr>
              <w:rFonts w:eastAsia="Tahoma" w:cs="Tahoma"/>
              <w:color w:val="8498C3"/>
            </w:rPr>
            <w:t>Conception : Lucia CLARO, enseignante-chercheuse à l’Université fédérale de S</w:t>
          </w:r>
          <w:r w:rsidR="002220D1">
            <w:rPr>
              <w:rFonts w:eastAsia="Tahoma" w:cs="Tahoma"/>
              <w:color w:val="8498C3"/>
            </w:rPr>
            <w:t>ão</w:t>
          </w:r>
          <w:r w:rsidRPr="000973B6">
            <w:rPr>
              <w:rFonts w:eastAsia="Tahoma" w:cs="Tahoma"/>
              <w:color w:val="8498C3"/>
            </w:rPr>
            <w:t xml:space="preserve"> Paulo (Brésil)</w:t>
          </w:r>
          <w:r w:rsidR="00B810EE" w:rsidRPr="000973B6">
            <w:rPr>
              <w:rFonts w:eastAsia="Tahoma" w:cs="Tahoma"/>
              <w:color w:val="8498C3"/>
            </w:rPr>
            <w:t xml:space="preserve"> </w:t>
          </w:r>
        </w:p>
      </w:tc>
      <w:tc>
        <w:tcPr>
          <w:tcW w:w="650" w:type="pct"/>
        </w:tcPr>
        <w:p w14:paraId="33571892" w14:textId="357C4C03" w:rsidR="00A33F16" w:rsidRPr="000973B6" w:rsidRDefault="00A33F16" w:rsidP="00A33F16">
          <w:pPr>
            <w:pStyle w:val="Pieddepage"/>
            <w:jc w:val="right"/>
          </w:pPr>
          <w:r w:rsidRPr="000973B6">
            <w:t xml:space="preserve">Page </w:t>
          </w:r>
          <w:r w:rsidRPr="000973B6">
            <w:rPr>
              <w:b/>
            </w:rPr>
            <w:fldChar w:fldCharType="begin"/>
          </w:r>
          <w:r w:rsidRPr="000973B6">
            <w:rPr>
              <w:b/>
            </w:rPr>
            <w:instrText>PAGE  \* Arabic  \* MERGEFORMAT</w:instrText>
          </w:r>
          <w:r w:rsidRPr="000973B6">
            <w:rPr>
              <w:b/>
            </w:rPr>
            <w:fldChar w:fldCharType="separate"/>
          </w:r>
          <w:r w:rsidR="00FF1679">
            <w:rPr>
              <w:b/>
              <w:noProof/>
            </w:rPr>
            <w:t>7</w:t>
          </w:r>
          <w:r w:rsidRPr="000973B6">
            <w:rPr>
              <w:b/>
            </w:rPr>
            <w:fldChar w:fldCharType="end"/>
          </w:r>
          <w:r w:rsidRPr="000973B6">
            <w:t xml:space="preserve"> / </w:t>
          </w:r>
          <w:fldSimple w:instr="NUMPAGES  \* Arabic  \* MERGEFORMAT">
            <w:r w:rsidR="00FF1679">
              <w:rPr>
                <w:noProof/>
              </w:rPr>
              <w:t>8</w:t>
            </w:r>
          </w:fldSimple>
        </w:p>
      </w:tc>
    </w:tr>
  </w:tbl>
  <w:p w14:paraId="2076CAF3" w14:textId="77777777" w:rsidR="00A33F16" w:rsidRPr="000973B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B0BE15" w14:textId="77777777" w:rsidR="00D255E9" w:rsidRPr="000973B6" w:rsidRDefault="00D255E9" w:rsidP="00A33F16">
      <w:pPr>
        <w:spacing w:after="0" w:line="240" w:lineRule="auto"/>
      </w:pPr>
      <w:r w:rsidRPr="000973B6">
        <w:separator/>
      </w:r>
    </w:p>
  </w:footnote>
  <w:footnote w:type="continuationSeparator" w:id="0">
    <w:p w14:paraId="23D78333" w14:textId="77777777" w:rsidR="00D255E9" w:rsidRPr="000973B6" w:rsidRDefault="00D255E9" w:rsidP="00A33F16">
      <w:pPr>
        <w:spacing w:after="0" w:line="240" w:lineRule="auto"/>
      </w:pPr>
      <w:r w:rsidRPr="000973B6">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6B7AA" w14:textId="2EEBC3F2" w:rsidR="00A33F16" w:rsidRPr="000973B6" w:rsidRDefault="000716A4" w:rsidP="001B2AFD">
    <w:pPr>
      <w:pStyle w:val="En-tte"/>
      <w:rPr>
        <w:rFonts w:cs="Tahoma"/>
        <w:b/>
        <w:bCs/>
        <w:color w:val="002060"/>
      </w:rPr>
    </w:pPr>
    <w:r w:rsidRPr="000973B6">
      <w:rPr>
        <w:noProof/>
      </w:rPr>
      <w:drawing>
        <wp:inline distT="0" distB="0" distL="0" distR="0" wp14:anchorId="516C10D5" wp14:editId="34E777CD">
          <wp:extent cx="2628900" cy="358140"/>
          <wp:effectExtent l="0" t="0" r="0" b="3810"/>
          <wp:docPr id="1" name="Image 1" descr="entete-enclasse-piste correction-auto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ntete-enclasse-piste correction-autoformat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358140"/>
                  </a:xfrm>
                  <a:prstGeom prst="rect">
                    <a:avLst/>
                  </a:prstGeom>
                  <a:noFill/>
                  <a:ln>
                    <a:noFill/>
                  </a:ln>
                </pic:spPr>
              </pic:pic>
            </a:graphicData>
          </a:graphic>
        </wp:inline>
      </w:drawing>
    </w:r>
    <w:r w:rsidR="001B2AFD" w:rsidRPr="000973B6">
      <w:rPr>
        <w:rFonts w:asciiTheme="minorHAnsi" w:hAnsiTheme="minorHAnsi" w:cstheme="minorHAnsi"/>
        <w:b/>
        <w:bCs/>
        <w:sz w:val="22"/>
      </w:rPr>
      <w:t xml:space="preserve">   </w:t>
    </w:r>
    <w:r w:rsidR="00CA6E12" w:rsidRPr="000973B6">
      <w:rPr>
        <w:noProof/>
      </w:rPr>
      <w:drawing>
        <wp:inline distT="0" distB="0" distL="0" distR="0" wp14:anchorId="4DD28937" wp14:editId="51EC0A65">
          <wp:extent cx="688975" cy="252730"/>
          <wp:effectExtent l="0" t="0" r="0" b="0"/>
          <wp:docPr id="1522773219" name="Imagem 1522773219"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33.6pt;height:33.6pt" o:bullet="t">
        <v:imagedata r:id="rId1" o:title="flèche gris"/>
      </v:shape>
    </w:pict>
  </w:numPicBullet>
  <w:abstractNum w:abstractNumId="0" w15:restartNumberingAfterBreak="0">
    <w:nsid w:val="089C77E3"/>
    <w:multiLevelType w:val="hybridMultilevel"/>
    <w:tmpl w:val="20B8BD84"/>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98AD53"/>
    <w:multiLevelType w:val="multilevel"/>
    <w:tmpl w:val="6450A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D5442F"/>
    <w:multiLevelType w:val="hybridMultilevel"/>
    <w:tmpl w:val="EC80836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09228AC"/>
    <w:multiLevelType w:val="hybridMultilevel"/>
    <w:tmpl w:val="7960D80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3FE7311"/>
    <w:multiLevelType w:val="hybridMultilevel"/>
    <w:tmpl w:val="4AA2A37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1694F76"/>
    <w:multiLevelType w:val="hybridMultilevel"/>
    <w:tmpl w:val="64C2E56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1A6757A"/>
    <w:multiLevelType w:val="hybridMultilevel"/>
    <w:tmpl w:val="0E4843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6EA6FA8"/>
    <w:multiLevelType w:val="hybridMultilevel"/>
    <w:tmpl w:val="CAD6033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694D067C"/>
    <w:multiLevelType w:val="hybridMultilevel"/>
    <w:tmpl w:val="C1D0CD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766967F5"/>
    <w:multiLevelType w:val="hybridMultilevel"/>
    <w:tmpl w:val="B930E06E"/>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5" w15:restartNumberingAfterBreak="0">
    <w:nsid w:val="78464BEA"/>
    <w:multiLevelType w:val="multilevel"/>
    <w:tmpl w:val="65060B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10"/>
  </w:num>
  <w:num w:numId="3">
    <w:abstractNumId w:val="7"/>
  </w:num>
  <w:num w:numId="4">
    <w:abstractNumId w:val="11"/>
  </w:num>
  <w:num w:numId="5">
    <w:abstractNumId w:val="1"/>
  </w:num>
  <w:num w:numId="6">
    <w:abstractNumId w:val="12"/>
  </w:num>
  <w:num w:numId="7">
    <w:abstractNumId w:val="2"/>
  </w:num>
  <w:num w:numId="8">
    <w:abstractNumId w:val="15"/>
  </w:num>
  <w:num w:numId="9">
    <w:abstractNumId w:val="8"/>
  </w:num>
  <w:num w:numId="10">
    <w:abstractNumId w:val="6"/>
  </w:num>
  <w:num w:numId="11">
    <w:abstractNumId w:val="4"/>
  </w:num>
  <w:num w:numId="12">
    <w:abstractNumId w:val="9"/>
  </w:num>
  <w:num w:numId="13">
    <w:abstractNumId w:val="13"/>
  </w:num>
  <w:num w:numId="14">
    <w:abstractNumId w:val="5"/>
  </w:num>
  <w:num w:numId="15">
    <w:abstractNumId w:val="14"/>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F16"/>
    <w:rsid w:val="000056FB"/>
    <w:rsid w:val="00005D24"/>
    <w:rsid w:val="0001181B"/>
    <w:rsid w:val="00012CEE"/>
    <w:rsid w:val="00020695"/>
    <w:rsid w:val="00020F84"/>
    <w:rsid w:val="000252F7"/>
    <w:rsid w:val="000314C2"/>
    <w:rsid w:val="000361A1"/>
    <w:rsid w:val="00043863"/>
    <w:rsid w:val="00043C0E"/>
    <w:rsid w:val="00046839"/>
    <w:rsid w:val="0005059D"/>
    <w:rsid w:val="000506C0"/>
    <w:rsid w:val="00050D4D"/>
    <w:rsid w:val="00051403"/>
    <w:rsid w:val="00053E70"/>
    <w:rsid w:val="00061611"/>
    <w:rsid w:val="00062636"/>
    <w:rsid w:val="00062F86"/>
    <w:rsid w:val="00063064"/>
    <w:rsid w:val="00063AA0"/>
    <w:rsid w:val="00065FD9"/>
    <w:rsid w:val="000716A4"/>
    <w:rsid w:val="00093DC0"/>
    <w:rsid w:val="0009417E"/>
    <w:rsid w:val="00095679"/>
    <w:rsid w:val="000973B6"/>
    <w:rsid w:val="000A404A"/>
    <w:rsid w:val="000A6AD4"/>
    <w:rsid w:val="000B230E"/>
    <w:rsid w:val="000B2C57"/>
    <w:rsid w:val="000B4F02"/>
    <w:rsid w:val="000C319F"/>
    <w:rsid w:val="000C48F2"/>
    <w:rsid w:val="000C5F38"/>
    <w:rsid w:val="000D1FAB"/>
    <w:rsid w:val="000D3124"/>
    <w:rsid w:val="000D4DE8"/>
    <w:rsid w:val="000E34CD"/>
    <w:rsid w:val="000E370D"/>
    <w:rsid w:val="000E46A7"/>
    <w:rsid w:val="000E4C13"/>
    <w:rsid w:val="000E6729"/>
    <w:rsid w:val="000F2406"/>
    <w:rsid w:val="000F2B93"/>
    <w:rsid w:val="000F4376"/>
    <w:rsid w:val="000F624B"/>
    <w:rsid w:val="000F6602"/>
    <w:rsid w:val="00102E31"/>
    <w:rsid w:val="001075EB"/>
    <w:rsid w:val="00107789"/>
    <w:rsid w:val="00110497"/>
    <w:rsid w:val="00114905"/>
    <w:rsid w:val="00114F3F"/>
    <w:rsid w:val="00117C00"/>
    <w:rsid w:val="001224D4"/>
    <w:rsid w:val="00127235"/>
    <w:rsid w:val="0013327E"/>
    <w:rsid w:val="001332FB"/>
    <w:rsid w:val="00134AB4"/>
    <w:rsid w:val="00134CA2"/>
    <w:rsid w:val="00135669"/>
    <w:rsid w:val="00136229"/>
    <w:rsid w:val="0014064D"/>
    <w:rsid w:val="001406BA"/>
    <w:rsid w:val="00140719"/>
    <w:rsid w:val="00144A3E"/>
    <w:rsid w:val="00146B54"/>
    <w:rsid w:val="00151362"/>
    <w:rsid w:val="00155660"/>
    <w:rsid w:val="00160E53"/>
    <w:rsid w:val="00165580"/>
    <w:rsid w:val="00170476"/>
    <w:rsid w:val="0017289D"/>
    <w:rsid w:val="0017694C"/>
    <w:rsid w:val="00190CEE"/>
    <w:rsid w:val="00194745"/>
    <w:rsid w:val="00195C4B"/>
    <w:rsid w:val="001B273F"/>
    <w:rsid w:val="001B2AFD"/>
    <w:rsid w:val="001B4B41"/>
    <w:rsid w:val="001B5052"/>
    <w:rsid w:val="001B567C"/>
    <w:rsid w:val="001B5987"/>
    <w:rsid w:val="001B70D8"/>
    <w:rsid w:val="001B714A"/>
    <w:rsid w:val="001C34AC"/>
    <w:rsid w:val="001C5DF6"/>
    <w:rsid w:val="001C63C0"/>
    <w:rsid w:val="001D37B5"/>
    <w:rsid w:val="001D3BF0"/>
    <w:rsid w:val="001D7884"/>
    <w:rsid w:val="001E075D"/>
    <w:rsid w:val="001E591D"/>
    <w:rsid w:val="001E7AD9"/>
    <w:rsid w:val="001F00A8"/>
    <w:rsid w:val="001F08B5"/>
    <w:rsid w:val="001F3E5B"/>
    <w:rsid w:val="001F5E44"/>
    <w:rsid w:val="0020001E"/>
    <w:rsid w:val="002024D4"/>
    <w:rsid w:val="00207869"/>
    <w:rsid w:val="002134E9"/>
    <w:rsid w:val="0021377B"/>
    <w:rsid w:val="00215A32"/>
    <w:rsid w:val="002220D1"/>
    <w:rsid w:val="0022344D"/>
    <w:rsid w:val="00231010"/>
    <w:rsid w:val="00231998"/>
    <w:rsid w:val="00232159"/>
    <w:rsid w:val="002367A4"/>
    <w:rsid w:val="00237F5C"/>
    <w:rsid w:val="00244EC9"/>
    <w:rsid w:val="00246EBE"/>
    <w:rsid w:val="00251A85"/>
    <w:rsid w:val="0025424A"/>
    <w:rsid w:val="00254BBB"/>
    <w:rsid w:val="0025615C"/>
    <w:rsid w:val="00274C43"/>
    <w:rsid w:val="00274FC1"/>
    <w:rsid w:val="002759C8"/>
    <w:rsid w:val="00276F8C"/>
    <w:rsid w:val="00280B16"/>
    <w:rsid w:val="00285287"/>
    <w:rsid w:val="00286907"/>
    <w:rsid w:val="00293EF0"/>
    <w:rsid w:val="00294698"/>
    <w:rsid w:val="002948FC"/>
    <w:rsid w:val="002A6639"/>
    <w:rsid w:val="002B283E"/>
    <w:rsid w:val="002B49D4"/>
    <w:rsid w:val="002B5021"/>
    <w:rsid w:val="002C0533"/>
    <w:rsid w:val="002C1D7F"/>
    <w:rsid w:val="002C3D43"/>
    <w:rsid w:val="002C4590"/>
    <w:rsid w:val="002C45D2"/>
    <w:rsid w:val="002C4B6D"/>
    <w:rsid w:val="002D0A74"/>
    <w:rsid w:val="002D0D0D"/>
    <w:rsid w:val="002D5B5F"/>
    <w:rsid w:val="002D63D6"/>
    <w:rsid w:val="002D7815"/>
    <w:rsid w:val="002E3B01"/>
    <w:rsid w:val="002E3B43"/>
    <w:rsid w:val="002E6511"/>
    <w:rsid w:val="002F78DF"/>
    <w:rsid w:val="003055C3"/>
    <w:rsid w:val="00307BCE"/>
    <w:rsid w:val="00314298"/>
    <w:rsid w:val="00316E0C"/>
    <w:rsid w:val="00317258"/>
    <w:rsid w:val="00317CFF"/>
    <w:rsid w:val="00321E49"/>
    <w:rsid w:val="0032568C"/>
    <w:rsid w:val="00326259"/>
    <w:rsid w:val="00331A7E"/>
    <w:rsid w:val="00334119"/>
    <w:rsid w:val="00337281"/>
    <w:rsid w:val="00343B07"/>
    <w:rsid w:val="00343BFA"/>
    <w:rsid w:val="00344511"/>
    <w:rsid w:val="00357673"/>
    <w:rsid w:val="00360001"/>
    <w:rsid w:val="00363C48"/>
    <w:rsid w:val="0036697E"/>
    <w:rsid w:val="00367639"/>
    <w:rsid w:val="003676D8"/>
    <w:rsid w:val="0036797A"/>
    <w:rsid w:val="00373BBA"/>
    <w:rsid w:val="003757DA"/>
    <w:rsid w:val="0037620E"/>
    <w:rsid w:val="00376A8E"/>
    <w:rsid w:val="00380E35"/>
    <w:rsid w:val="00381696"/>
    <w:rsid w:val="0038176B"/>
    <w:rsid w:val="00381A20"/>
    <w:rsid w:val="00384086"/>
    <w:rsid w:val="00386DFB"/>
    <w:rsid w:val="00387618"/>
    <w:rsid w:val="003965B7"/>
    <w:rsid w:val="003A1B1D"/>
    <w:rsid w:val="003A20A2"/>
    <w:rsid w:val="003B7859"/>
    <w:rsid w:val="003C1D3D"/>
    <w:rsid w:val="003C284D"/>
    <w:rsid w:val="003C7797"/>
    <w:rsid w:val="003D06E5"/>
    <w:rsid w:val="003D3F5D"/>
    <w:rsid w:val="003D691E"/>
    <w:rsid w:val="003E064C"/>
    <w:rsid w:val="003E29C3"/>
    <w:rsid w:val="003E3165"/>
    <w:rsid w:val="003E7288"/>
    <w:rsid w:val="00401B45"/>
    <w:rsid w:val="0040735B"/>
    <w:rsid w:val="00420F16"/>
    <w:rsid w:val="00424577"/>
    <w:rsid w:val="00425FC1"/>
    <w:rsid w:val="00426C33"/>
    <w:rsid w:val="00432F59"/>
    <w:rsid w:val="00444E8E"/>
    <w:rsid w:val="004467B6"/>
    <w:rsid w:val="00446D83"/>
    <w:rsid w:val="00453601"/>
    <w:rsid w:val="00464521"/>
    <w:rsid w:val="00465928"/>
    <w:rsid w:val="00466E80"/>
    <w:rsid w:val="00467C47"/>
    <w:rsid w:val="004742D2"/>
    <w:rsid w:val="00475E85"/>
    <w:rsid w:val="0048025B"/>
    <w:rsid w:val="00481846"/>
    <w:rsid w:val="004831AF"/>
    <w:rsid w:val="004916CE"/>
    <w:rsid w:val="00492A27"/>
    <w:rsid w:val="00497690"/>
    <w:rsid w:val="004A07E8"/>
    <w:rsid w:val="004A28AD"/>
    <w:rsid w:val="004A359B"/>
    <w:rsid w:val="004A5383"/>
    <w:rsid w:val="004B008E"/>
    <w:rsid w:val="004B1AB2"/>
    <w:rsid w:val="004B1F47"/>
    <w:rsid w:val="004B4542"/>
    <w:rsid w:val="004B467A"/>
    <w:rsid w:val="004B52D9"/>
    <w:rsid w:val="004B56A9"/>
    <w:rsid w:val="004B6A5C"/>
    <w:rsid w:val="004C168F"/>
    <w:rsid w:val="004C2436"/>
    <w:rsid w:val="004C7E04"/>
    <w:rsid w:val="004D1396"/>
    <w:rsid w:val="004D3E79"/>
    <w:rsid w:val="004D4392"/>
    <w:rsid w:val="004D494E"/>
    <w:rsid w:val="004E39FB"/>
    <w:rsid w:val="004E4BA2"/>
    <w:rsid w:val="004F370B"/>
    <w:rsid w:val="004F4125"/>
    <w:rsid w:val="004F5AB6"/>
    <w:rsid w:val="004F76DF"/>
    <w:rsid w:val="00501DFA"/>
    <w:rsid w:val="005103D1"/>
    <w:rsid w:val="00511245"/>
    <w:rsid w:val="00511D1E"/>
    <w:rsid w:val="005135EB"/>
    <w:rsid w:val="00514214"/>
    <w:rsid w:val="00517111"/>
    <w:rsid w:val="00522F9E"/>
    <w:rsid w:val="005239E5"/>
    <w:rsid w:val="005248F7"/>
    <w:rsid w:val="005277D9"/>
    <w:rsid w:val="00530E39"/>
    <w:rsid w:val="00532C8E"/>
    <w:rsid w:val="00533B7D"/>
    <w:rsid w:val="00534E8B"/>
    <w:rsid w:val="00547974"/>
    <w:rsid w:val="00547A27"/>
    <w:rsid w:val="00551B2E"/>
    <w:rsid w:val="00551FF8"/>
    <w:rsid w:val="00552E90"/>
    <w:rsid w:val="00554F3F"/>
    <w:rsid w:val="0055584C"/>
    <w:rsid w:val="00556429"/>
    <w:rsid w:val="00566AC8"/>
    <w:rsid w:val="00571ED5"/>
    <w:rsid w:val="00572D3A"/>
    <w:rsid w:val="005742FA"/>
    <w:rsid w:val="00580820"/>
    <w:rsid w:val="00585416"/>
    <w:rsid w:val="0058575C"/>
    <w:rsid w:val="00595DFA"/>
    <w:rsid w:val="00597FB9"/>
    <w:rsid w:val="005A0559"/>
    <w:rsid w:val="005A6D45"/>
    <w:rsid w:val="005A77F9"/>
    <w:rsid w:val="005B0A4B"/>
    <w:rsid w:val="005B10A0"/>
    <w:rsid w:val="005B2EFD"/>
    <w:rsid w:val="005B3868"/>
    <w:rsid w:val="005B7032"/>
    <w:rsid w:val="005B72A7"/>
    <w:rsid w:val="005C2E3E"/>
    <w:rsid w:val="005C42AC"/>
    <w:rsid w:val="005C67FA"/>
    <w:rsid w:val="005D4C57"/>
    <w:rsid w:val="005D66A1"/>
    <w:rsid w:val="005E658B"/>
    <w:rsid w:val="005E6AEF"/>
    <w:rsid w:val="005E7209"/>
    <w:rsid w:val="005F4F3C"/>
    <w:rsid w:val="005F765D"/>
    <w:rsid w:val="005F7D16"/>
    <w:rsid w:val="00600D70"/>
    <w:rsid w:val="00604441"/>
    <w:rsid w:val="00606DC6"/>
    <w:rsid w:val="00613BA8"/>
    <w:rsid w:val="00615529"/>
    <w:rsid w:val="00616379"/>
    <w:rsid w:val="006224F1"/>
    <w:rsid w:val="00627D61"/>
    <w:rsid w:val="00632A21"/>
    <w:rsid w:val="00636668"/>
    <w:rsid w:val="0063775E"/>
    <w:rsid w:val="00640529"/>
    <w:rsid w:val="00641580"/>
    <w:rsid w:val="00646EBF"/>
    <w:rsid w:val="00650554"/>
    <w:rsid w:val="00652987"/>
    <w:rsid w:val="00652A19"/>
    <w:rsid w:val="00652F03"/>
    <w:rsid w:val="006620BE"/>
    <w:rsid w:val="006657DD"/>
    <w:rsid w:val="00666E2B"/>
    <w:rsid w:val="00675D9C"/>
    <w:rsid w:val="00676EAA"/>
    <w:rsid w:val="00677A94"/>
    <w:rsid w:val="00681154"/>
    <w:rsid w:val="006939D3"/>
    <w:rsid w:val="006972DD"/>
    <w:rsid w:val="006A285D"/>
    <w:rsid w:val="006A2CF9"/>
    <w:rsid w:val="006A586E"/>
    <w:rsid w:val="006A7E49"/>
    <w:rsid w:val="006B30F0"/>
    <w:rsid w:val="006B5AB3"/>
    <w:rsid w:val="006B7146"/>
    <w:rsid w:val="006C42FE"/>
    <w:rsid w:val="006D0C28"/>
    <w:rsid w:val="006D1389"/>
    <w:rsid w:val="006E20F0"/>
    <w:rsid w:val="006E38E8"/>
    <w:rsid w:val="006E7C1A"/>
    <w:rsid w:val="006F1244"/>
    <w:rsid w:val="006F1B53"/>
    <w:rsid w:val="006F6515"/>
    <w:rsid w:val="00700BD6"/>
    <w:rsid w:val="00702223"/>
    <w:rsid w:val="00704307"/>
    <w:rsid w:val="00705804"/>
    <w:rsid w:val="0071560A"/>
    <w:rsid w:val="00716FC3"/>
    <w:rsid w:val="00723024"/>
    <w:rsid w:val="007264E5"/>
    <w:rsid w:val="00726A92"/>
    <w:rsid w:val="00727BE0"/>
    <w:rsid w:val="00727F45"/>
    <w:rsid w:val="00733058"/>
    <w:rsid w:val="007355DD"/>
    <w:rsid w:val="0074085D"/>
    <w:rsid w:val="007437C1"/>
    <w:rsid w:val="007448CA"/>
    <w:rsid w:val="007473A8"/>
    <w:rsid w:val="00747456"/>
    <w:rsid w:val="007528CF"/>
    <w:rsid w:val="00755138"/>
    <w:rsid w:val="007551F6"/>
    <w:rsid w:val="00757622"/>
    <w:rsid w:val="00767C1A"/>
    <w:rsid w:val="00772CB4"/>
    <w:rsid w:val="0077409C"/>
    <w:rsid w:val="007771E6"/>
    <w:rsid w:val="0078411A"/>
    <w:rsid w:val="00790295"/>
    <w:rsid w:val="00790391"/>
    <w:rsid w:val="0079046E"/>
    <w:rsid w:val="007911F0"/>
    <w:rsid w:val="007941F0"/>
    <w:rsid w:val="0079496A"/>
    <w:rsid w:val="00795826"/>
    <w:rsid w:val="00796C54"/>
    <w:rsid w:val="007A5C36"/>
    <w:rsid w:val="007A6810"/>
    <w:rsid w:val="007A6DC3"/>
    <w:rsid w:val="007B1053"/>
    <w:rsid w:val="007B2261"/>
    <w:rsid w:val="007B4DAD"/>
    <w:rsid w:val="007B7E48"/>
    <w:rsid w:val="007C0F46"/>
    <w:rsid w:val="007C4CCA"/>
    <w:rsid w:val="007C6F2D"/>
    <w:rsid w:val="007C7FC9"/>
    <w:rsid w:val="007D0386"/>
    <w:rsid w:val="007D6756"/>
    <w:rsid w:val="007D7062"/>
    <w:rsid w:val="007E1AE3"/>
    <w:rsid w:val="007E4295"/>
    <w:rsid w:val="007E4DFF"/>
    <w:rsid w:val="0080065B"/>
    <w:rsid w:val="00802039"/>
    <w:rsid w:val="00802864"/>
    <w:rsid w:val="00803514"/>
    <w:rsid w:val="008036BB"/>
    <w:rsid w:val="00812AED"/>
    <w:rsid w:val="00814E34"/>
    <w:rsid w:val="00822E6C"/>
    <w:rsid w:val="00822FF2"/>
    <w:rsid w:val="008252A8"/>
    <w:rsid w:val="0082552F"/>
    <w:rsid w:val="00827D07"/>
    <w:rsid w:val="0083180D"/>
    <w:rsid w:val="008321A1"/>
    <w:rsid w:val="00850313"/>
    <w:rsid w:val="00850A7C"/>
    <w:rsid w:val="00850DAC"/>
    <w:rsid w:val="00850DAE"/>
    <w:rsid w:val="00853871"/>
    <w:rsid w:val="00855BF0"/>
    <w:rsid w:val="008575AD"/>
    <w:rsid w:val="00857D5A"/>
    <w:rsid w:val="00861867"/>
    <w:rsid w:val="00871FD3"/>
    <w:rsid w:val="00873C58"/>
    <w:rsid w:val="0088398D"/>
    <w:rsid w:val="00884630"/>
    <w:rsid w:val="008854D4"/>
    <w:rsid w:val="008871FA"/>
    <w:rsid w:val="00892B3E"/>
    <w:rsid w:val="008973D3"/>
    <w:rsid w:val="008A42EF"/>
    <w:rsid w:val="008A4C6D"/>
    <w:rsid w:val="008A516C"/>
    <w:rsid w:val="008B4B5D"/>
    <w:rsid w:val="008C1E9A"/>
    <w:rsid w:val="008C2147"/>
    <w:rsid w:val="008C45F2"/>
    <w:rsid w:val="008D1FA1"/>
    <w:rsid w:val="008E2A49"/>
    <w:rsid w:val="008E7351"/>
    <w:rsid w:val="008F05EB"/>
    <w:rsid w:val="0090004C"/>
    <w:rsid w:val="00903235"/>
    <w:rsid w:val="00903D0D"/>
    <w:rsid w:val="00912610"/>
    <w:rsid w:val="0091361E"/>
    <w:rsid w:val="00914702"/>
    <w:rsid w:val="00916CAF"/>
    <w:rsid w:val="00916F08"/>
    <w:rsid w:val="00917228"/>
    <w:rsid w:val="009216CB"/>
    <w:rsid w:val="00922482"/>
    <w:rsid w:val="00923CF2"/>
    <w:rsid w:val="00927812"/>
    <w:rsid w:val="0093018D"/>
    <w:rsid w:val="009333ED"/>
    <w:rsid w:val="009356E7"/>
    <w:rsid w:val="009379B3"/>
    <w:rsid w:val="00940FBF"/>
    <w:rsid w:val="009439E4"/>
    <w:rsid w:val="009458CA"/>
    <w:rsid w:val="00963672"/>
    <w:rsid w:val="00980246"/>
    <w:rsid w:val="00984E7C"/>
    <w:rsid w:val="00987065"/>
    <w:rsid w:val="00987CC5"/>
    <w:rsid w:val="00990223"/>
    <w:rsid w:val="0099214B"/>
    <w:rsid w:val="00993B31"/>
    <w:rsid w:val="00994C79"/>
    <w:rsid w:val="00995213"/>
    <w:rsid w:val="00995E89"/>
    <w:rsid w:val="00996282"/>
    <w:rsid w:val="009A01E5"/>
    <w:rsid w:val="009A72BB"/>
    <w:rsid w:val="009A7F6B"/>
    <w:rsid w:val="009B14BC"/>
    <w:rsid w:val="009B2E02"/>
    <w:rsid w:val="009C33AB"/>
    <w:rsid w:val="009C63A7"/>
    <w:rsid w:val="009D3B5C"/>
    <w:rsid w:val="009E3F36"/>
    <w:rsid w:val="009F089D"/>
    <w:rsid w:val="009F26F3"/>
    <w:rsid w:val="009F59FD"/>
    <w:rsid w:val="009F5C2F"/>
    <w:rsid w:val="009F5E36"/>
    <w:rsid w:val="009F5FBA"/>
    <w:rsid w:val="009F7B4C"/>
    <w:rsid w:val="00A07814"/>
    <w:rsid w:val="00A1097E"/>
    <w:rsid w:val="00A16763"/>
    <w:rsid w:val="00A21A4B"/>
    <w:rsid w:val="00A21E7B"/>
    <w:rsid w:val="00A22A23"/>
    <w:rsid w:val="00A2370C"/>
    <w:rsid w:val="00A2388D"/>
    <w:rsid w:val="00A23C1E"/>
    <w:rsid w:val="00A328B7"/>
    <w:rsid w:val="00A32C4F"/>
    <w:rsid w:val="00A33F16"/>
    <w:rsid w:val="00A34177"/>
    <w:rsid w:val="00A407CE"/>
    <w:rsid w:val="00A40C61"/>
    <w:rsid w:val="00A44614"/>
    <w:rsid w:val="00A44DEB"/>
    <w:rsid w:val="00A44F7A"/>
    <w:rsid w:val="00A469B1"/>
    <w:rsid w:val="00A46B92"/>
    <w:rsid w:val="00A47F84"/>
    <w:rsid w:val="00A529CE"/>
    <w:rsid w:val="00A61AE9"/>
    <w:rsid w:val="00A62796"/>
    <w:rsid w:val="00A67C88"/>
    <w:rsid w:val="00A70CE6"/>
    <w:rsid w:val="00A71F7D"/>
    <w:rsid w:val="00A7319F"/>
    <w:rsid w:val="00A77A89"/>
    <w:rsid w:val="00A84366"/>
    <w:rsid w:val="00A85A6B"/>
    <w:rsid w:val="00A92873"/>
    <w:rsid w:val="00A956B1"/>
    <w:rsid w:val="00A961D8"/>
    <w:rsid w:val="00AA31F5"/>
    <w:rsid w:val="00AA46DE"/>
    <w:rsid w:val="00AA5841"/>
    <w:rsid w:val="00AA61C2"/>
    <w:rsid w:val="00AA6CFF"/>
    <w:rsid w:val="00AB0280"/>
    <w:rsid w:val="00AB31E4"/>
    <w:rsid w:val="00AC5C6E"/>
    <w:rsid w:val="00AC64A6"/>
    <w:rsid w:val="00AD036D"/>
    <w:rsid w:val="00AD4B10"/>
    <w:rsid w:val="00AE2B6C"/>
    <w:rsid w:val="00AE5848"/>
    <w:rsid w:val="00AE5EC5"/>
    <w:rsid w:val="00AF2546"/>
    <w:rsid w:val="00AF2785"/>
    <w:rsid w:val="00AF2B11"/>
    <w:rsid w:val="00AF36FB"/>
    <w:rsid w:val="00AF6D93"/>
    <w:rsid w:val="00B02E58"/>
    <w:rsid w:val="00B036F0"/>
    <w:rsid w:val="00B04F7A"/>
    <w:rsid w:val="00B12167"/>
    <w:rsid w:val="00B13121"/>
    <w:rsid w:val="00B13EF9"/>
    <w:rsid w:val="00B16CD6"/>
    <w:rsid w:val="00B17A9F"/>
    <w:rsid w:val="00B30D9C"/>
    <w:rsid w:val="00B36AA5"/>
    <w:rsid w:val="00B40062"/>
    <w:rsid w:val="00B5077C"/>
    <w:rsid w:val="00B52137"/>
    <w:rsid w:val="00B57242"/>
    <w:rsid w:val="00B5778B"/>
    <w:rsid w:val="00B57CAB"/>
    <w:rsid w:val="00B6462D"/>
    <w:rsid w:val="00B6493D"/>
    <w:rsid w:val="00B65ECC"/>
    <w:rsid w:val="00B67C10"/>
    <w:rsid w:val="00B709E6"/>
    <w:rsid w:val="00B7683B"/>
    <w:rsid w:val="00B810EE"/>
    <w:rsid w:val="00B8134D"/>
    <w:rsid w:val="00B8188E"/>
    <w:rsid w:val="00B8319D"/>
    <w:rsid w:val="00B879C3"/>
    <w:rsid w:val="00B87E44"/>
    <w:rsid w:val="00B90173"/>
    <w:rsid w:val="00BA2D42"/>
    <w:rsid w:val="00BA5AD2"/>
    <w:rsid w:val="00BA608C"/>
    <w:rsid w:val="00BA6C14"/>
    <w:rsid w:val="00BB0BC1"/>
    <w:rsid w:val="00BB1812"/>
    <w:rsid w:val="00BB25CF"/>
    <w:rsid w:val="00BB27BB"/>
    <w:rsid w:val="00BB44A7"/>
    <w:rsid w:val="00BB7038"/>
    <w:rsid w:val="00BC32B3"/>
    <w:rsid w:val="00BC7AD1"/>
    <w:rsid w:val="00BD1EC6"/>
    <w:rsid w:val="00BD5DE9"/>
    <w:rsid w:val="00BD7290"/>
    <w:rsid w:val="00BE113D"/>
    <w:rsid w:val="00BE1C54"/>
    <w:rsid w:val="00BE239E"/>
    <w:rsid w:val="00BE3B4C"/>
    <w:rsid w:val="00BE431E"/>
    <w:rsid w:val="00BE70D5"/>
    <w:rsid w:val="00BF025B"/>
    <w:rsid w:val="00BF040A"/>
    <w:rsid w:val="00BF0C1A"/>
    <w:rsid w:val="00C00999"/>
    <w:rsid w:val="00C016D8"/>
    <w:rsid w:val="00C030F1"/>
    <w:rsid w:val="00C05E1A"/>
    <w:rsid w:val="00C204D2"/>
    <w:rsid w:val="00C22268"/>
    <w:rsid w:val="00C22C23"/>
    <w:rsid w:val="00C2581D"/>
    <w:rsid w:val="00C30AFF"/>
    <w:rsid w:val="00C31725"/>
    <w:rsid w:val="00C35640"/>
    <w:rsid w:val="00C36AE5"/>
    <w:rsid w:val="00C37E77"/>
    <w:rsid w:val="00C403FC"/>
    <w:rsid w:val="00C42FE6"/>
    <w:rsid w:val="00C52E5D"/>
    <w:rsid w:val="00C53992"/>
    <w:rsid w:val="00C55A53"/>
    <w:rsid w:val="00C57749"/>
    <w:rsid w:val="00C6134E"/>
    <w:rsid w:val="00C61968"/>
    <w:rsid w:val="00C63758"/>
    <w:rsid w:val="00C63CE0"/>
    <w:rsid w:val="00C640E6"/>
    <w:rsid w:val="00C70FB4"/>
    <w:rsid w:val="00C80ACE"/>
    <w:rsid w:val="00C8423D"/>
    <w:rsid w:val="00C863BD"/>
    <w:rsid w:val="00C906BB"/>
    <w:rsid w:val="00C90EF7"/>
    <w:rsid w:val="00C910E6"/>
    <w:rsid w:val="00C922DE"/>
    <w:rsid w:val="00C967CA"/>
    <w:rsid w:val="00C972E9"/>
    <w:rsid w:val="00C9739F"/>
    <w:rsid w:val="00C97947"/>
    <w:rsid w:val="00CA17E7"/>
    <w:rsid w:val="00CA2D96"/>
    <w:rsid w:val="00CA6E12"/>
    <w:rsid w:val="00CB1039"/>
    <w:rsid w:val="00CB6B2C"/>
    <w:rsid w:val="00CB7806"/>
    <w:rsid w:val="00CB7E40"/>
    <w:rsid w:val="00CC0DFD"/>
    <w:rsid w:val="00CC1F67"/>
    <w:rsid w:val="00CC2A9A"/>
    <w:rsid w:val="00CC6789"/>
    <w:rsid w:val="00CE7BCE"/>
    <w:rsid w:val="00CF3D71"/>
    <w:rsid w:val="00CF3F95"/>
    <w:rsid w:val="00CF5733"/>
    <w:rsid w:val="00CF7246"/>
    <w:rsid w:val="00D01C3A"/>
    <w:rsid w:val="00D0284E"/>
    <w:rsid w:val="00D045F9"/>
    <w:rsid w:val="00D05572"/>
    <w:rsid w:val="00D101FD"/>
    <w:rsid w:val="00D1198C"/>
    <w:rsid w:val="00D160D2"/>
    <w:rsid w:val="00D222DC"/>
    <w:rsid w:val="00D255E9"/>
    <w:rsid w:val="00D32196"/>
    <w:rsid w:val="00D37546"/>
    <w:rsid w:val="00D404A1"/>
    <w:rsid w:val="00D4267C"/>
    <w:rsid w:val="00D42A7B"/>
    <w:rsid w:val="00D4312F"/>
    <w:rsid w:val="00D44BB1"/>
    <w:rsid w:val="00D47953"/>
    <w:rsid w:val="00D47B3B"/>
    <w:rsid w:val="00D565B1"/>
    <w:rsid w:val="00D601CD"/>
    <w:rsid w:val="00D60BBE"/>
    <w:rsid w:val="00D6234A"/>
    <w:rsid w:val="00D63112"/>
    <w:rsid w:val="00D644F7"/>
    <w:rsid w:val="00D64897"/>
    <w:rsid w:val="00D7022C"/>
    <w:rsid w:val="00D85A61"/>
    <w:rsid w:val="00D90199"/>
    <w:rsid w:val="00D92310"/>
    <w:rsid w:val="00D93A8A"/>
    <w:rsid w:val="00D94B73"/>
    <w:rsid w:val="00DA4A46"/>
    <w:rsid w:val="00DA76F0"/>
    <w:rsid w:val="00DB2A40"/>
    <w:rsid w:val="00DC7342"/>
    <w:rsid w:val="00DD0572"/>
    <w:rsid w:val="00DD28E1"/>
    <w:rsid w:val="00DD32DE"/>
    <w:rsid w:val="00DD5BD2"/>
    <w:rsid w:val="00DD7EFE"/>
    <w:rsid w:val="00DE0F43"/>
    <w:rsid w:val="00DE75FD"/>
    <w:rsid w:val="00DF26BB"/>
    <w:rsid w:val="00DF55B2"/>
    <w:rsid w:val="00E03813"/>
    <w:rsid w:val="00E062E2"/>
    <w:rsid w:val="00E100CF"/>
    <w:rsid w:val="00E14EB8"/>
    <w:rsid w:val="00E16524"/>
    <w:rsid w:val="00E167E2"/>
    <w:rsid w:val="00E17012"/>
    <w:rsid w:val="00E20567"/>
    <w:rsid w:val="00E232A7"/>
    <w:rsid w:val="00E23338"/>
    <w:rsid w:val="00E23349"/>
    <w:rsid w:val="00E310D3"/>
    <w:rsid w:val="00E32EB6"/>
    <w:rsid w:val="00E42A9E"/>
    <w:rsid w:val="00E44E39"/>
    <w:rsid w:val="00E52D3C"/>
    <w:rsid w:val="00E56E35"/>
    <w:rsid w:val="00E57548"/>
    <w:rsid w:val="00E601B2"/>
    <w:rsid w:val="00E60477"/>
    <w:rsid w:val="00E6179B"/>
    <w:rsid w:val="00E645A4"/>
    <w:rsid w:val="00E65E87"/>
    <w:rsid w:val="00E709DA"/>
    <w:rsid w:val="00E7167B"/>
    <w:rsid w:val="00E77BEC"/>
    <w:rsid w:val="00E817A7"/>
    <w:rsid w:val="00E83965"/>
    <w:rsid w:val="00E856DE"/>
    <w:rsid w:val="00E8643B"/>
    <w:rsid w:val="00E86679"/>
    <w:rsid w:val="00E955A8"/>
    <w:rsid w:val="00E96631"/>
    <w:rsid w:val="00E96E84"/>
    <w:rsid w:val="00E96ECF"/>
    <w:rsid w:val="00EA101A"/>
    <w:rsid w:val="00EA2020"/>
    <w:rsid w:val="00EA2A64"/>
    <w:rsid w:val="00EA35BD"/>
    <w:rsid w:val="00EA40A6"/>
    <w:rsid w:val="00EB0E76"/>
    <w:rsid w:val="00EC289D"/>
    <w:rsid w:val="00EC3C4B"/>
    <w:rsid w:val="00EC5679"/>
    <w:rsid w:val="00ED6011"/>
    <w:rsid w:val="00EE1C9E"/>
    <w:rsid w:val="00EE2A6A"/>
    <w:rsid w:val="00EF005E"/>
    <w:rsid w:val="00EF1844"/>
    <w:rsid w:val="00F037C3"/>
    <w:rsid w:val="00F12128"/>
    <w:rsid w:val="00F127A7"/>
    <w:rsid w:val="00F12995"/>
    <w:rsid w:val="00F13671"/>
    <w:rsid w:val="00F24A61"/>
    <w:rsid w:val="00F25B01"/>
    <w:rsid w:val="00F25BA8"/>
    <w:rsid w:val="00F36918"/>
    <w:rsid w:val="00F37C9D"/>
    <w:rsid w:val="00F41CC8"/>
    <w:rsid w:val="00F56068"/>
    <w:rsid w:val="00F56650"/>
    <w:rsid w:val="00F71952"/>
    <w:rsid w:val="00F72043"/>
    <w:rsid w:val="00F75B0F"/>
    <w:rsid w:val="00F8176D"/>
    <w:rsid w:val="00F841A6"/>
    <w:rsid w:val="00F8648D"/>
    <w:rsid w:val="00F918C4"/>
    <w:rsid w:val="00F91EEE"/>
    <w:rsid w:val="00F92959"/>
    <w:rsid w:val="00F94275"/>
    <w:rsid w:val="00F947CC"/>
    <w:rsid w:val="00FA1193"/>
    <w:rsid w:val="00FA12F8"/>
    <w:rsid w:val="00FA2399"/>
    <w:rsid w:val="00FA7D6E"/>
    <w:rsid w:val="00FB33FA"/>
    <w:rsid w:val="00FC2AAD"/>
    <w:rsid w:val="00FC39C0"/>
    <w:rsid w:val="00FC4F8E"/>
    <w:rsid w:val="00FC74CA"/>
    <w:rsid w:val="00FD2D4D"/>
    <w:rsid w:val="00FD432E"/>
    <w:rsid w:val="00FD5729"/>
    <w:rsid w:val="00FD630F"/>
    <w:rsid w:val="00FD6D21"/>
    <w:rsid w:val="00FE4113"/>
    <w:rsid w:val="00FF1679"/>
    <w:rsid w:val="00FF34D3"/>
    <w:rsid w:val="00FF710B"/>
    <w:rsid w:val="02991007"/>
    <w:rsid w:val="0D3362E7"/>
    <w:rsid w:val="1074717D"/>
    <w:rsid w:val="15FC9375"/>
    <w:rsid w:val="1602D287"/>
    <w:rsid w:val="1B198A2B"/>
    <w:rsid w:val="1D30B0AD"/>
    <w:rsid w:val="20BC5031"/>
    <w:rsid w:val="230D5FE0"/>
    <w:rsid w:val="27CAAB8E"/>
    <w:rsid w:val="2E2E950B"/>
    <w:rsid w:val="2E3A976A"/>
    <w:rsid w:val="3320AB68"/>
    <w:rsid w:val="33BE0381"/>
    <w:rsid w:val="358B63F0"/>
    <w:rsid w:val="3846A17A"/>
    <w:rsid w:val="389750D8"/>
    <w:rsid w:val="38C4AFA2"/>
    <w:rsid w:val="39F6A815"/>
    <w:rsid w:val="3AC3B1FA"/>
    <w:rsid w:val="3D553809"/>
    <w:rsid w:val="4145FE5D"/>
    <w:rsid w:val="414C4E7D"/>
    <w:rsid w:val="48E11602"/>
    <w:rsid w:val="4A45572F"/>
    <w:rsid w:val="4AB16CCE"/>
    <w:rsid w:val="50F86B5C"/>
    <w:rsid w:val="55A858A1"/>
    <w:rsid w:val="5A9B9C35"/>
    <w:rsid w:val="5CAFC520"/>
    <w:rsid w:val="6320513C"/>
    <w:rsid w:val="6422EF25"/>
    <w:rsid w:val="66D193ED"/>
    <w:rsid w:val="6A935F99"/>
    <w:rsid w:val="6C71C909"/>
    <w:rsid w:val="72E6CD04"/>
    <w:rsid w:val="736407FF"/>
    <w:rsid w:val="74829D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2F7AAF"/>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6EBE"/>
    <w:rPr>
      <w:rFonts w:ascii="Tahoma" w:hAnsi="Tahoma"/>
      <w:sz w:val="20"/>
      <w:lang w:val="fr-FR"/>
    </w:rPr>
  </w:style>
  <w:style w:type="paragraph" w:styleId="Titre1">
    <w:name w:val="heading 1"/>
    <w:basedOn w:val="Titre2"/>
    <w:next w:val="Normal"/>
    <w:link w:val="Titre1Car"/>
    <w:uiPriority w:val="9"/>
    <w:qFormat/>
    <w:rsid w:val="00246EBE"/>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after="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after="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0716A4"/>
    <w:pPr>
      <w:pBdr>
        <w:bottom w:val="single" w:sz="24" w:space="1" w:color="3D5BA3" w:themeColor="accent1"/>
      </w:pBdr>
      <w:spacing w:before="240" w:after="0"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0716A4"/>
    <w:rPr>
      <w:rFonts w:ascii="Tahoma" w:eastAsiaTheme="majorEastAsia" w:hAnsi="Tahoma"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246EBE"/>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after="0"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after="0"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170476"/>
    <w:rPr>
      <w:sz w:val="16"/>
      <w:szCs w:val="16"/>
    </w:rPr>
  </w:style>
  <w:style w:type="paragraph" w:styleId="Commentaire">
    <w:name w:val="annotation text"/>
    <w:basedOn w:val="Normal"/>
    <w:link w:val="CommentaireCar"/>
    <w:uiPriority w:val="99"/>
    <w:semiHidden/>
    <w:unhideWhenUsed/>
    <w:rsid w:val="00170476"/>
    <w:pPr>
      <w:spacing w:after="0" w:line="240" w:lineRule="auto"/>
    </w:pPr>
    <w:rPr>
      <w:szCs w:val="20"/>
    </w:rPr>
  </w:style>
  <w:style w:type="character" w:customStyle="1" w:styleId="CommentaireCar">
    <w:name w:val="Commentaire Car"/>
    <w:basedOn w:val="Policepardfaut"/>
    <w:link w:val="Commentaire"/>
    <w:uiPriority w:val="99"/>
    <w:semiHidden/>
    <w:rsid w:val="00170476"/>
    <w:rPr>
      <w:rFonts w:ascii="Tahoma" w:hAnsi="Tahoma"/>
      <w:sz w:val="20"/>
      <w:szCs w:val="20"/>
    </w:rPr>
  </w:style>
  <w:style w:type="paragraph" w:styleId="Textedebulles">
    <w:name w:val="Balloon Text"/>
    <w:basedOn w:val="Normal"/>
    <w:link w:val="TextedebullesCar"/>
    <w:uiPriority w:val="99"/>
    <w:semiHidden/>
    <w:unhideWhenUsed/>
    <w:rsid w:val="0017047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70476"/>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7473A8"/>
    <w:pPr>
      <w:spacing w:after="160"/>
    </w:pPr>
    <w:rPr>
      <w:b/>
      <w:bCs/>
    </w:rPr>
  </w:style>
  <w:style w:type="character" w:customStyle="1" w:styleId="ObjetducommentaireCar">
    <w:name w:val="Objet du commentaire Car"/>
    <w:basedOn w:val="CommentaireCar"/>
    <w:link w:val="Objetducommentaire"/>
    <w:uiPriority w:val="99"/>
    <w:semiHidden/>
    <w:rsid w:val="007473A8"/>
    <w:rPr>
      <w:rFonts w:ascii="Tahoma" w:hAnsi="Tahoma"/>
      <w:b/>
      <w:bCs/>
      <w:sz w:val="20"/>
      <w:szCs w:val="20"/>
    </w:rPr>
  </w:style>
  <w:style w:type="character" w:customStyle="1" w:styleId="MenoPendente1">
    <w:name w:val="Menção Pendente1"/>
    <w:basedOn w:val="Policepardfaut"/>
    <w:uiPriority w:val="99"/>
    <w:semiHidden/>
    <w:unhideWhenUsed/>
    <w:rsid w:val="003055C3"/>
    <w:rPr>
      <w:color w:val="605E5C"/>
      <w:shd w:val="clear" w:color="auto" w:fill="E1DFDD"/>
    </w:rPr>
  </w:style>
  <w:style w:type="table" w:customStyle="1" w:styleId="Tabelacomgrade1">
    <w:name w:val="Tabela com grade1"/>
    <w:basedOn w:val="TableauNormal"/>
    <w:next w:val="Grilledutableau"/>
    <w:uiPriority w:val="59"/>
    <w:rsid w:val="00912610"/>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632A21"/>
    <w:rPr>
      <w:color w:val="052D78" w:themeColor="followedHyperlink"/>
      <w:u w:val="single"/>
    </w:rPr>
  </w:style>
  <w:style w:type="paragraph" w:customStyle="1" w:styleId="Normal0">
    <w:name w:val="Normal0"/>
    <w:rsid w:val="002C0533"/>
    <w:pPr>
      <w:spacing w:after="0" w:line="240" w:lineRule="auto"/>
    </w:pPr>
    <w:rPr>
      <w:rFonts w:ascii="Times New Roman" w:eastAsia="Times New Roman" w:hAnsi="Times New Roman" w:cs="Times New Roman"/>
      <w:sz w:val="20"/>
      <w:szCs w:val="20"/>
      <w:lang w:val="pt-BR" w:eastAsia="pt-BR"/>
    </w:rPr>
  </w:style>
  <w:style w:type="character" w:styleId="Accentuation">
    <w:name w:val="Emphasis"/>
    <w:basedOn w:val="Policepardfaut"/>
    <w:uiPriority w:val="20"/>
    <w:qFormat/>
    <w:rsid w:val="00373BBA"/>
    <w:rPr>
      <w:i/>
      <w:iCs/>
    </w:rPr>
  </w:style>
  <w:style w:type="character" w:customStyle="1" w:styleId="markedcontent">
    <w:name w:val="markedcontent"/>
    <w:basedOn w:val="Policepardfaut"/>
    <w:rsid w:val="00600D70"/>
  </w:style>
  <w:style w:type="paragraph" w:styleId="Notedebasdepage">
    <w:name w:val="footnote text"/>
    <w:basedOn w:val="Normal"/>
    <w:link w:val="NotedebasdepageCar"/>
    <w:uiPriority w:val="99"/>
    <w:semiHidden/>
    <w:unhideWhenUsed/>
    <w:rsid w:val="004D494E"/>
    <w:pPr>
      <w:spacing w:after="0" w:line="240" w:lineRule="auto"/>
    </w:pPr>
    <w:rPr>
      <w:szCs w:val="20"/>
    </w:rPr>
  </w:style>
  <w:style w:type="character" w:customStyle="1" w:styleId="NotedebasdepageCar">
    <w:name w:val="Note de bas de page Car"/>
    <w:basedOn w:val="Policepardfaut"/>
    <w:link w:val="Notedebasdepage"/>
    <w:uiPriority w:val="99"/>
    <w:semiHidden/>
    <w:rsid w:val="004D494E"/>
    <w:rPr>
      <w:rFonts w:ascii="Tahoma" w:hAnsi="Tahoma"/>
      <w:sz w:val="20"/>
      <w:szCs w:val="20"/>
    </w:rPr>
  </w:style>
  <w:style w:type="character" w:styleId="Appelnotedebasdep">
    <w:name w:val="footnote reference"/>
    <w:basedOn w:val="Policepardfaut"/>
    <w:uiPriority w:val="99"/>
    <w:semiHidden/>
    <w:unhideWhenUsed/>
    <w:rsid w:val="004D494E"/>
    <w:rPr>
      <w:vertAlign w:val="superscript"/>
    </w:rPr>
  </w:style>
  <w:style w:type="paragraph" w:customStyle="1" w:styleId="Infosactivit">
    <w:name w:val="Infos activité"/>
    <w:link w:val="InfosactivitCar"/>
    <w:qFormat/>
    <w:rsid w:val="00FD432E"/>
    <w:pPr>
      <w:spacing w:after="120" w:line="240" w:lineRule="auto"/>
      <w:ind w:left="414"/>
    </w:pPr>
    <w:rPr>
      <w:rFonts w:ascii="Tahoma" w:eastAsia="Times New Roman" w:hAnsi="Tahoma" w:cs="Times New Roman"/>
      <w:color w:val="7F7F7F"/>
      <w:sz w:val="16"/>
      <w:szCs w:val="24"/>
      <w:lang w:val="fr-FR" w:eastAsia="en-US"/>
    </w:rPr>
  </w:style>
  <w:style w:type="character" w:customStyle="1" w:styleId="InfosactivitCar">
    <w:name w:val="Infos activité Car"/>
    <w:link w:val="Infosactivit"/>
    <w:rsid w:val="00FD432E"/>
    <w:rPr>
      <w:rFonts w:ascii="Tahoma" w:eastAsia="Times New Roman" w:hAnsi="Tahoma" w:cs="Times New Roman"/>
      <w:color w:val="7F7F7F"/>
      <w:sz w:val="16"/>
      <w:szCs w:val="24"/>
      <w:lang w:val="fr-FR" w:eastAsia="en-US"/>
    </w:rPr>
  </w:style>
  <w:style w:type="paragraph" w:styleId="Rvision">
    <w:name w:val="Revision"/>
    <w:hidden/>
    <w:uiPriority w:val="99"/>
    <w:semiHidden/>
    <w:rsid w:val="00BD1EC6"/>
    <w:pPr>
      <w:spacing w:after="0" w:line="240" w:lineRule="auto"/>
    </w:pPr>
    <w:rPr>
      <w:rFonts w:ascii="Tahoma" w:hAnsi="Tahoma"/>
      <w:sz w:val="20"/>
    </w:rPr>
  </w:style>
  <w:style w:type="paragraph" w:customStyle="1" w:styleId="Consigne">
    <w:name w:val="Consigne"/>
    <w:basedOn w:val="Normal"/>
    <w:link w:val="ConsigneCar"/>
    <w:qFormat/>
    <w:rsid w:val="000361A1"/>
    <w:pPr>
      <w:spacing w:before="240" w:after="0"/>
      <w:jc w:val="both"/>
    </w:pPr>
    <w:rPr>
      <w:b/>
    </w:rPr>
  </w:style>
  <w:style w:type="character" w:customStyle="1" w:styleId="ConsigneCar">
    <w:name w:val="Consigne Car"/>
    <w:basedOn w:val="Policepardfaut"/>
    <w:link w:val="Consigne"/>
    <w:rsid w:val="000361A1"/>
    <w:rPr>
      <w:rFonts w:ascii="Tahoma" w:hAnsi="Tahoma"/>
      <w:b/>
      <w:sz w:val="20"/>
      <w:lang w:val="fr-FR"/>
    </w:rPr>
  </w:style>
  <w:style w:type="paragraph" w:customStyle="1" w:styleId="Temps">
    <w:name w:val="Temps"/>
    <w:basedOn w:val="Normal"/>
    <w:link w:val="TempsCar"/>
    <w:qFormat/>
    <w:rsid w:val="001B70D8"/>
    <w:pPr>
      <w:spacing w:after="120" w:line="240" w:lineRule="auto"/>
      <w:ind w:left="57"/>
      <w:jc w:val="both"/>
    </w:pPr>
    <w:rPr>
      <w:rFonts w:cs="Arial"/>
      <w:bCs/>
      <w:color w:val="808080" w:themeColor="background1" w:themeShade="80"/>
      <w:sz w:val="18"/>
      <w:szCs w:val="18"/>
      <w:lang w:eastAsia="en-US"/>
    </w:rPr>
  </w:style>
  <w:style w:type="character" w:customStyle="1" w:styleId="TempsCar">
    <w:name w:val="Temps Car"/>
    <w:basedOn w:val="Policepardfaut"/>
    <w:link w:val="Temps"/>
    <w:rsid w:val="001B70D8"/>
    <w:rPr>
      <w:rFonts w:ascii="Tahoma" w:hAnsi="Tahoma" w:cs="Arial"/>
      <w:bCs/>
      <w:color w:val="808080" w:themeColor="background1" w:themeShade="80"/>
      <w:sz w:val="18"/>
      <w:szCs w:val="18"/>
      <w:lang w:val="fr-FR" w:eastAsia="en-US"/>
    </w:rPr>
  </w:style>
  <w:style w:type="table" w:customStyle="1" w:styleId="Tabelacomgrade3">
    <w:name w:val="Tabela com grade3"/>
    <w:basedOn w:val="TableauNormal"/>
    <w:next w:val="Grilledutableau"/>
    <w:uiPriority w:val="59"/>
    <w:rsid w:val="004C7E04"/>
    <w:pPr>
      <w:spacing w:after="0" w:line="240" w:lineRule="auto"/>
    </w:pPr>
    <w:rPr>
      <w:rFonts w:ascii="Tahoma" w:eastAsia="Tahoma" w:hAnsi="Tahoma" w:cs="Tahoma"/>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1">
    <w:name w:val="Plain Table 1"/>
    <w:basedOn w:val="TableauNormal"/>
    <w:uiPriority w:val="41"/>
    <w:rsid w:val="004C7E04"/>
    <w:pPr>
      <w:spacing w:after="0" w:line="240" w:lineRule="auto"/>
    </w:pPr>
    <w:rPr>
      <w:rFonts w:ascii="Tahoma" w:eastAsia="Tahoma" w:hAnsi="Tahoma" w:cs="Tahoma"/>
      <w:sz w:val="20"/>
      <w:szCs w:val="20"/>
      <w:lang w:val="fr-FR" w:eastAsia="pt-BR"/>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comgrade6">
    <w:name w:val="Tabela com grade6"/>
    <w:basedOn w:val="TableauNormal"/>
    <w:next w:val="Grilledutableau"/>
    <w:uiPriority w:val="59"/>
    <w:rsid w:val="004C7E04"/>
    <w:pPr>
      <w:spacing w:after="0" w:line="240" w:lineRule="auto"/>
    </w:pPr>
    <w:rPr>
      <w:rFonts w:ascii="Tahoma" w:eastAsia="Tahoma" w:hAnsi="Tahoma" w:cs="Tahoma"/>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454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customXml" Target="../customXml/item3.xml"/><Relationship Id="rId21" Type="http://schemas.openxmlformats.org/officeDocument/2006/relationships/image" Target="media/image12.png"/><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2.png"/><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10.png"/><Relationship Id="rId31" Type="http://schemas.openxmlformats.org/officeDocument/2006/relationships/image" Target="media/image2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hyperlink" Target="https://enseigner.tv5monde.com/fiches-pedagogiques-fle/7-jours-sur-la-planete%20"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2" Type="http://schemas.openxmlformats.org/officeDocument/2006/relationships/image" Target="media/image24.png"/><Relationship Id="rId1" Type="http://schemas.openxmlformats.org/officeDocument/2006/relationships/image" Target="media/image2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EB5E2D6D9C7F438F70C7CF39D53E1F" ma:contentTypeVersion="17" ma:contentTypeDescription="Crée un document." ma:contentTypeScope="" ma:versionID="48a71ecba1ba91dca721e45db7dc9325">
  <xsd:schema xmlns:xsd="http://www.w3.org/2001/XMLSchema" xmlns:xs="http://www.w3.org/2001/XMLSchema" xmlns:p="http://schemas.microsoft.com/office/2006/metadata/properties" xmlns:ns2="a7bd5533-e20e-4253-b65c-0b148dde19f1" xmlns:ns3="ebcf0d14-2403-4101-9254-c7c7ade20f45" targetNamespace="http://schemas.microsoft.com/office/2006/metadata/properties" ma:root="true" ma:fieldsID="72157c0789e92653d8e7001f920eea03" ns2:_="" ns3:_="">
    <xsd:import namespace="a7bd5533-e20e-4253-b65c-0b148dde19f1"/>
    <xsd:import namespace="ebcf0d14-2403-4101-9254-c7c7ade20f4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d5533-e20e-4253-b65c-0b148dde19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8ba16dd-7071-4a4b-a8e2-5f04296e41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f0d14-2403-4101-9254-c7c7ade20f4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d202738-2c4e-4611-b85d-fb1bcb228423}" ma:internalName="TaxCatchAll" ma:showField="CatchAllData" ma:web="ebcf0d14-2403-4101-9254-c7c7ade20f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bcf0d14-2403-4101-9254-c7c7ade20f45" xsi:nil="true"/>
    <lcf76f155ced4ddcb4097134ff3c332f xmlns="a7bd5533-e20e-4253-b65c-0b148dde19f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7D541-5055-427A-A76B-4EEA2BDD5E91}"/>
</file>

<file path=customXml/itemProps2.xml><?xml version="1.0" encoding="utf-8"?>
<ds:datastoreItem xmlns:ds="http://schemas.openxmlformats.org/officeDocument/2006/customXml" ds:itemID="{F40EF4A5-EDF7-44CF-A7B3-0B026A3D4A78}">
  <ds:schemaRefs>
    <ds:schemaRef ds:uri="http://schemas.microsoft.com/office/2006/metadata/properties"/>
    <ds:schemaRef ds:uri="http://schemas.microsoft.com/office/infopath/2007/PartnerControls"/>
    <ds:schemaRef ds:uri="7f09c577-1085-47c8-b45b-52e215de4fe9"/>
    <ds:schemaRef ds:uri="f8e02a8d-5841-412c-bc6c-9993803e87e4"/>
  </ds:schemaRefs>
</ds:datastoreItem>
</file>

<file path=customXml/itemProps3.xml><?xml version="1.0" encoding="utf-8"?>
<ds:datastoreItem xmlns:ds="http://schemas.openxmlformats.org/officeDocument/2006/customXml" ds:itemID="{5E4AF543-0D4A-4079-BB8C-077527E077FC}">
  <ds:schemaRefs>
    <ds:schemaRef ds:uri="http://schemas.microsoft.com/sharepoint/v3/contenttype/forms"/>
  </ds:schemaRefs>
</ds:datastoreItem>
</file>

<file path=customXml/itemProps4.xml><?xml version="1.0" encoding="utf-8"?>
<ds:datastoreItem xmlns:ds="http://schemas.openxmlformats.org/officeDocument/2006/customXml" ds:itemID="{9359CE6E-C264-4535-89A6-920038BE7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8</Pages>
  <Words>3673</Words>
  <Characters>20203</Characters>
  <Application>Microsoft Office Word</Application>
  <DocSecurity>0</DocSecurity>
  <Lines>168</Lines>
  <Paragraphs>47</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Manager>TV5MONDE</Manager>
  <Company>Microsoft</Company>
  <LinksUpToDate>false</LinksUpToDate>
  <CharactersWithSpaces>23829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TV5MONDE</dc:creator>
  <cp:keywords/>
  <dc:description/>
  <cp:lastModifiedBy>Evelyne PAQUIER</cp:lastModifiedBy>
  <cp:revision>176</cp:revision>
  <cp:lastPrinted>2023-10-11T15:45:00Z</cp:lastPrinted>
  <dcterms:created xsi:type="dcterms:W3CDTF">2023-06-03T15:50:00Z</dcterms:created>
  <dcterms:modified xsi:type="dcterms:W3CDTF">2023-10-11T15:45:00Z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0x0101001BEB5E2D6D9C7F438F70C7CF39D53E1F</vt:lpwstr>
  </property>
  <property fmtid="{D5CDD505-2E9C-101B-9397-08002B2CF9AE}" pid="3" name="MediaServiceImageTags">
    <vt:lpwstr/>
  </property>
</Properties>
</file>