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7FD10" w14:textId="77777777" w:rsidR="00A33F16" w:rsidRPr="004043AF" w:rsidRDefault="00887FA0" w:rsidP="00A33F16">
      <w:pPr>
        <w:pStyle w:val="Titre"/>
        <w:rPr>
          <w:lang w:val="fr-BE"/>
        </w:rPr>
      </w:pPr>
      <w:r w:rsidRPr="004043AF">
        <w:rPr>
          <w:lang w:val="fr-BE"/>
        </w:rPr>
        <w:t xml:space="preserve">L’Union européenne face au trafic de drogue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4043AF" w14:paraId="548AAB9D" w14:textId="77777777" w:rsidTr="00A504CF">
        <w:tc>
          <w:tcPr>
            <w:tcW w:w="3402" w:type="dxa"/>
            <w:shd w:val="clear" w:color="auto" w:fill="EDF4FC" w:themeFill="background2"/>
          </w:tcPr>
          <w:p w14:paraId="1CF41433" w14:textId="77777777" w:rsidR="00A33F16" w:rsidRPr="004043AF" w:rsidRDefault="00A33F16" w:rsidP="00A33F16">
            <w:pPr>
              <w:pStyle w:val="Titre1"/>
              <w:outlineLvl w:val="0"/>
            </w:pPr>
            <w:r w:rsidRPr="004043AF">
              <w:t>Niveau</w:t>
            </w:r>
          </w:p>
          <w:p w14:paraId="5AB7A3A5" w14:textId="77777777" w:rsidR="00A33F16" w:rsidRPr="004043AF" w:rsidRDefault="0094709C" w:rsidP="00A504CF">
            <w:r w:rsidRPr="004043AF">
              <w:t>C1</w:t>
            </w:r>
          </w:p>
          <w:p w14:paraId="520DD6D8" w14:textId="77777777" w:rsidR="00A33F16" w:rsidRPr="004043AF" w:rsidRDefault="00A33F16" w:rsidP="00A504CF"/>
          <w:p w14:paraId="77F7F781" w14:textId="77777777" w:rsidR="00A33F16" w:rsidRPr="004043AF" w:rsidRDefault="00A33F16" w:rsidP="00A33F16">
            <w:pPr>
              <w:pStyle w:val="Titre1"/>
              <w:outlineLvl w:val="0"/>
            </w:pPr>
            <w:r w:rsidRPr="004043AF">
              <w:t>Public</w:t>
            </w:r>
          </w:p>
          <w:p w14:paraId="7EDF044C" w14:textId="77777777" w:rsidR="00A33F16" w:rsidRPr="004043AF" w:rsidRDefault="00A33F16" w:rsidP="00A504CF">
            <w:r w:rsidRPr="004043AF">
              <w:t xml:space="preserve">Adultes </w:t>
            </w:r>
          </w:p>
          <w:p w14:paraId="4CB4E24D" w14:textId="77777777" w:rsidR="00A33F16" w:rsidRPr="004043AF" w:rsidRDefault="00A33F16" w:rsidP="00A504CF"/>
          <w:p w14:paraId="525A8634" w14:textId="77777777" w:rsidR="00A33F16" w:rsidRPr="004043AF" w:rsidRDefault="00A33F16" w:rsidP="00A33F16">
            <w:pPr>
              <w:pStyle w:val="Titre1"/>
              <w:outlineLvl w:val="0"/>
            </w:pPr>
            <w:r w:rsidRPr="004043AF">
              <w:t>Durée</w:t>
            </w:r>
          </w:p>
          <w:p w14:paraId="75DB57BF" w14:textId="77777777" w:rsidR="00A33F16" w:rsidRPr="004043AF" w:rsidRDefault="001618E8" w:rsidP="00A504CF">
            <w:pPr>
              <w:rPr>
                <w:b/>
              </w:rPr>
            </w:pPr>
            <w:r w:rsidRPr="004043AF">
              <w:t>Environ 1h</w:t>
            </w:r>
            <w:r w:rsidR="00B100D6" w:rsidRPr="004043AF">
              <w:t>30</w:t>
            </w:r>
            <w:r w:rsidRPr="004043AF">
              <w:t xml:space="preserve"> + </w:t>
            </w:r>
            <w:r w:rsidR="00A33F16" w:rsidRPr="004043AF">
              <w:t xml:space="preserve">30 min pour la </w:t>
            </w:r>
            <w:r w:rsidRPr="004043AF">
              <w:t>production orale</w:t>
            </w:r>
            <w:r w:rsidR="00A33F16" w:rsidRPr="004043AF">
              <w:rPr>
                <w:b/>
              </w:rPr>
              <w:t xml:space="preserve"> </w:t>
            </w:r>
          </w:p>
          <w:p w14:paraId="7AC238F0" w14:textId="77777777" w:rsidR="00A33F16" w:rsidRPr="004043AF" w:rsidRDefault="00A33F16" w:rsidP="00A504CF">
            <w:pPr>
              <w:rPr>
                <w:b/>
              </w:rPr>
            </w:pPr>
          </w:p>
          <w:p w14:paraId="080F4773" w14:textId="77777777" w:rsidR="00A33F16" w:rsidRPr="004043AF" w:rsidRDefault="00A33F16" w:rsidP="00A33F16">
            <w:pPr>
              <w:pStyle w:val="Titre1"/>
              <w:outlineLvl w:val="0"/>
            </w:pPr>
            <w:r w:rsidRPr="004043AF">
              <w:t>Collection</w:t>
            </w:r>
          </w:p>
          <w:p w14:paraId="4D34CEC8" w14:textId="77777777" w:rsidR="0086764E" w:rsidRPr="004043AF" w:rsidRDefault="003B2F10" w:rsidP="0086764E">
            <w:pPr>
              <w:rPr>
                <w:rStyle w:val="Lienhypertexte"/>
                <w:rFonts w:cs="Arial"/>
                <w:szCs w:val="20"/>
              </w:rPr>
            </w:pPr>
            <w:hyperlink r:id="rId9" w:history="1">
              <w:r w:rsidR="0086764E" w:rsidRPr="004043AF">
                <w:rPr>
                  <w:rStyle w:val="Lienhypertexte"/>
                  <w:rFonts w:cs="Arial"/>
                  <w:szCs w:val="20"/>
                </w:rPr>
                <w:t>F</w:t>
              </w:r>
              <w:r w:rsidR="0086764E" w:rsidRPr="004043AF">
                <w:rPr>
                  <w:rStyle w:val="Lienhypertexte"/>
                </w:rPr>
                <w:t>rançais des relations internationales</w:t>
              </w:r>
            </w:hyperlink>
          </w:p>
          <w:p w14:paraId="7DEDBDD9" w14:textId="77777777" w:rsidR="00D35FE0" w:rsidRPr="004043AF" w:rsidRDefault="00D35FE0" w:rsidP="0031638D">
            <w:pPr>
              <w:rPr>
                <w:rFonts w:cs="Arial"/>
                <w:szCs w:val="20"/>
              </w:rPr>
            </w:pPr>
          </w:p>
          <w:p w14:paraId="24991CF4" w14:textId="77777777" w:rsidR="00A33F16" w:rsidRPr="004043AF" w:rsidRDefault="00A33F16" w:rsidP="00A33F16">
            <w:pPr>
              <w:pStyle w:val="Titre1"/>
              <w:outlineLvl w:val="0"/>
            </w:pPr>
            <w:r w:rsidRPr="004043AF">
              <w:t>Mise en ligne</w:t>
            </w:r>
          </w:p>
          <w:p w14:paraId="20F87E81" w14:textId="77777777" w:rsidR="00A33F16" w:rsidRPr="004043AF" w:rsidRDefault="00030933" w:rsidP="00A504CF">
            <w:r w:rsidRPr="004043AF">
              <w:t>Octobre 2023</w:t>
            </w:r>
          </w:p>
          <w:p w14:paraId="7819E7BD" w14:textId="77777777" w:rsidR="00A33F16" w:rsidRPr="004043AF" w:rsidRDefault="00A33F16" w:rsidP="00A504CF"/>
          <w:p w14:paraId="14DC2570" w14:textId="77777777" w:rsidR="00A33F16" w:rsidRPr="004043AF" w:rsidRDefault="00A366EB" w:rsidP="00A33F16">
            <w:pPr>
              <w:pStyle w:val="Titre1"/>
              <w:outlineLvl w:val="0"/>
            </w:pPr>
            <w:r w:rsidRPr="004043AF">
              <w:t>Extrait</w:t>
            </w:r>
          </w:p>
          <w:p w14:paraId="5C950331" w14:textId="7276E64B" w:rsidR="00A33F16" w:rsidRPr="004043AF" w:rsidRDefault="003B2F10" w:rsidP="00A504CF">
            <w:hyperlink r:id="rId10" w:history="1">
              <w:r w:rsidR="00A844FD">
                <w:rPr>
                  <w:rStyle w:val="Lienhypertexte"/>
                </w:rPr>
                <w:t>https://tv</w:t>
              </w:r>
              <w:r w:rsidR="00A844FD">
                <w:rPr>
                  <w:rStyle w:val="Lienhypertexte"/>
                </w:rPr>
                <w:t>5</w:t>
              </w:r>
              <w:r w:rsidR="00A844FD">
                <w:rPr>
                  <w:rStyle w:val="Lienhypertexte"/>
                </w:rPr>
                <w:t>mon.de/Internationales-AlexisGoosdeel</w:t>
              </w:r>
            </w:hyperlink>
          </w:p>
        </w:tc>
        <w:tc>
          <w:tcPr>
            <w:tcW w:w="5660" w:type="dxa"/>
            <w:shd w:val="clear" w:color="auto" w:fill="auto"/>
          </w:tcPr>
          <w:p w14:paraId="5BA84FE8" w14:textId="77777777" w:rsidR="00A33F16" w:rsidRPr="004043AF" w:rsidRDefault="00A366EB" w:rsidP="003E20B9">
            <w:pPr>
              <w:pStyle w:val="Titre1"/>
              <w:jc w:val="both"/>
              <w:outlineLvl w:val="0"/>
            </w:pPr>
            <w:r w:rsidRPr="004043AF">
              <w:t>En bref</w:t>
            </w:r>
          </w:p>
          <w:p w14:paraId="630E60B4" w14:textId="77777777" w:rsidR="00A33F16" w:rsidRPr="004043AF" w:rsidRDefault="00BD3F1F" w:rsidP="003E20B9">
            <w:pPr>
              <w:jc w:val="both"/>
              <w:rPr>
                <w:rFonts w:cs="Arial"/>
                <w:szCs w:val="20"/>
              </w:rPr>
            </w:pPr>
            <w:r w:rsidRPr="004043AF">
              <w:rPr>
                <w:rFonts w:cs="Arial"/>
                <w:szCs w:val="20"/>
              </w:rPr>
              <w:t xml:space="preserve">Comment l’Union européenne lutte-t-elle contre le trafic de drogue ? </w:t>
            </w:r>
            <w:r w:rsidR="00842E55" w:rsidRPr="004043AF">
              <w:rPr>
                <w:rFonts w:cs="Arial"/>
                <w:szCs w:val="20"/>
              </w:rPr>
              <w:t>Avec cette fiche pédagogique, vos apprenant</w:t>
            </w:r>
            <w:r w:rsidR="00842E55" w:rsidRPr="004043AF">
              <w:rPr>
                <w:szCs w:val="20"/>
              </w:rPr>
              <w:t>·e·</w:t>
            </w:r>
            <w:r w:rsidR="00842E55" w:rsidRPr="004043AF">
              <w:rPr>
                <w:rFonts w:cs="Arial"/>
                <w:szCs w:val="20"/>
              </w:rPr>
              <w:t xml:space="preserve">s </w:t>
            </w:r>
            <w:r w:rsidR="00910808" w:rsidRPr="004043AF">
              <w:rPr>
                <w:rFonts w:cs="Arial"/>
                <w:szCs w:val="20"/>
              </w:rPr>
              <w:t>analyseront</w:t>
            </w:r>
            <w:r w:rsidR="00DA27AD" w:rsidRPr="004043AF">
              <w:rPr>
                <w:rFonts w:cs="Arial"/>
                <w:szCs w:val="20"/>
              </w:rPr>
              <w:t xml:space="preserve"> la stratégie de la mise en perspective</w:t>
            </w:r>
            <w:r w:rsidR="00F63D04" w:rsidRPr="004043AF">
              <w:rPr>
                <w:rFonts w:cs="Arial"/>
                <w:szCs w:val="20"/>
              </w:rPr>
              <w:t xml:space="preserve"> </w:t>
            </w:r>
            <w:r w:rsidR="00910808" w:rsidRPr="004043AF">
              <w:rPr>
                <w:rFonts w:cs="Arial"/>
                <w:szCs w:val="20"/>
              </w:rPr>
              <w:t xml:space="preserve">dans un discours </w:t>
            </w:r>
            <w:r w:rsidR="00F63D04" w:rsidRPr="004043AF">
              <w:rPr>
                <w:rFonts w:cs="Arial"/>
                <w:szCs w:val="20"/>
              </w:rPr>
              <w:t xml:space="preserve">et </w:t>
            </w:r>
            <w:r w:rsidR="00910808" w:rsidRPr="004043AF">
              <w:rPr>
                <w:rFonts w:cs="Arial"/>
                <w:szCs w:val="20"/>
              </w:rPr>
              <w:t>débattront de l’efficacité de l’Union européenne dans sa lutte pour protéger ses citoyens</w:t>
            </w:r>
            <w:r w:rsidR="009A31BB" w:rsidRPr="004043AF">
              <w:rPr>
                <w:rFonts w:cs="Arial"/>
                <w:szCs w:val="20"/>
              </w:rPr>
              <w:t>.</w:t>
            </w:r>
            <w:bookmarkStart w:id="0" w:name="_GoBack"/>
            <w:bookmarkEnd w:id="0"/>
          </w:p>
          <w:p w14:paraId="39A0C909" w14:textId="77777777" w:rsidR="00A33F16" w:rsidRPr="004043AF" w:rsidRDefault="00A33F16" w:rsidP="003E20B9">
            <w:pPr>
              <w:jc w:val="both"/>
            </w:pPr>
          </w:p>
          <w:p w14:paraId="684D2A78" w14:textId="77777777" w:rsidR="00A33F16" w:rsidRPr="004043AF" w:rsidRDefault="00A33F16" w:rsidP="003E20B9">
            <w:pPr>
              <w:pStyle w:val="Titre1"/>
              <w:jc w:val="both"/>
              <w:outlineLvl w:val="0"/>
            </w:pPr>
            <w:r w:rsidRPr="004043AF">
              <w:t>Objectifs</w:t>
            </w:r>
          </w:p>
          <w:p w14:paraId="73633361" w14:textId="77777777" w:rsidR="00A33F16" w:rsidRPr="004043AF" w:rsidRDefault="00A33F16" w:rsidP="003E20B9">
            <w:pPr>
              <w:jc w:val="both"/>
              <w:rPr>
                <w:b/>
              </w:rPr>
            </w:pPr>
            <w:r w:rsidRPr="004043AF">
              <w:rPr>
                <w:b/>
              </w:rPr>
              <w:t>Communicatifs / pragmatiques</w:t>
            </w:r>
          </w:p>
          <w:p w14:paraId="3FB6FEC2" w14:textId="77777777" w:rsidR="00A33F16" w:rsidRPr="004043AF" w:rsidRDefault="00A33F16" w:rsidP="003E20B9">
            <w:pPr>
              <w:pStyle w:val="Paragraphedeliste"/>
              <w:numPr>
                <w:ilvl w:val="0"/>
                <w:numId w:val="1"/>
              </w:numPr>
              <w:jc w:val="both"/>
            </w:pPr>
            <w:r w:rsidRPr="004043AF">
              <w:t xml:space="preserve">Activité </w:t>
            </w:r>
            <w:r w:rsidR="005E555B" w:rsidRPr="004043AF">
              <w:t>1</w:t>
            </w:r>
            <w:r w:rsidRPr="004043AF">
              <w:t xml:space="preserve"> : </w:t>
            </w:r>
            <w:r w:rsidR="002E37B7" w:rsidRPr="004043AF">
              <w:t>analyser</w:t>
            </w:r>
            <w:r w:rsidR="00E57D9D" w:rsidRPr="004043AF">
              <w:t xml:space="preserve"> une campagne de sensibilisation </w:t>
            </w:r>
            <w:r w:rsidR="008A3C8C" w:rsidRPr="004043AF">
              <w:t xml:space="preserve">aux dangers de la drogue. </w:t>
            </w:r>
          </w:p>
          <w:p w14:paraId="6A582F51" w14:textId="77777777" w:rsidR="00962A85" w:rsidRPr="004043AF" w:rsidRDefault="00962A85" w:rsidP="003E20B9">
            <w:pPr>
              <w:pStyle w:val="Paragraphedeliste"/>
              <w:numPr>
                <w:ilvl w:val="0"/>
                <w:numId w:val="1"/>
              </w:numPr>
              <w:jc w:val="both"/>
            </w:pPr>
            <w:r w:rsidRPr="004043AF">
              <w:t xml:space="preserve">Activité 2 : </w:t>
            </w:r>
            <w:r w:rsidR="002E37B7" w:rsidRPr="004043AF">
              <w:t>identifier</w:t>
            </w:r>
            <w:r w:rsidRPr="004043AF">
              <w:t xml:space="preserve"> les différent</w:t>
            </w:r>
            <w:r w:rsidR="002E37B7" w:rsidRPr="004043AF">
              <w:t>e</w:t>
            </w:r>
            <w:r w:rsidRPr="004043AF">
              <w:t xml:space="preserve">s </w:t>
            </w:r>
            <w:r w:rsidR="002E37B7" w:rsidRPr="004043AF">
              <w:t>approches</w:t>
            </w:r>
            <w:r w:rsidRPr="004043AF">
              <w:t xml:space="preserve"> de la lutte contre le trafic de drogue </w:t>
            </w:r>
            <w:r w:rsidR="002E37B7" w:rsidRPr="004043AF">
              <w:t>au niveau européen</w:t>
            </w:r>
            <w:r w:rsidRPr="004043AF">
              <w:t>.</w:t>
            </w:r>
          </w:p>
          <w:p w14:paraId="541C2445" w14:textId="77777777" w:rsidR="00962A85" w:rsidRPr="004043AF" w:rsidRDefault="00962A85" w:rsidP="003E20B9">
            <w:pPr>
              <w:pStyle w:val="Paragraphedeliste"/>
              <w:numPr>
                <w:ilvl w:val="0"/>
                <w:numId w:val="1"/>
              </w:numPr>
              <w:jc w:val="both"/>
            </w:pPr>
            <w:r w:rsidRPr="004043AF">
              <w:t xml:space="preserve">Activité 3 : </w:t>
            </w:r>
            <w:r w:rsidR="002E37B7" w:rsidRPr="004043AF">
              <w:t>distinguer</w:t>
            </w:r>
            <w:r w:rsidRPr="004043AF">
              <w:t xml:space="preserve"> les questions de corruption et de coopération</w:t>
            </w:r>
            <w:r w:rsidR="002E37B7" w:rsidRPr="004043AF">
              <w:t>.</w:t>
            </w:r>
          </w:p>
          <w:p w14:paraId="56A84FD8" w14:textId="77777777" w:rsidR="00962A85" w:rsidRPr="004043AF" w:rsidRDefault="00962A85" w:rsidP="003E20B9">
            <w:pPr>
              <w:pStyle w:val="Paragraphedeliste"/>
              <w:numPr>
                <w:ilvl w:val="0"/>
                <w:numId w:val="1"/>
              </w:numPr>
              <w:jc w:val="both"/>
            </w:pPr>
            <w:r w:rsidRPr="004043AF">
              <w:t xml:space="preserve">Activité 4 : comprendre les différentes politiques de lutte contre l’offre et la demande de drogue. </w:t>
            </w:r>
          </w:p>
          <w:p w14:paraId="120BF713" w14:textId="77777777" w:rsidR="00796AD6" w:rsidRPr="004043AF" w:rsidRDefault="00796AD6" w:rsidP="003E20B9">
            <w:pPr>
              <w:pStyle w:val="Paragraphedeliste"/>
              <w:numPr>
                <w:ilvl w:val="0"/>
                <w:numId w:val="1"/>
              </w:numPr>
              <w:jc w:val="both"/>
            </w:pPr>
            <w:r w:rsidRPr="004043AF">
              <w:t>Activité 6 : débattre de l’efficacité de l’Union européenne dans s</w:t>
            </w:r>
            <w:r w:rsidR="00D57D23" w:rsidRPr="004043AF">
              <w:t>a</w:t>
            </w:r>
            <w:r w:rsidRPr="004043AF">
              <w:t xml:space="preserve"> lutte pour protéger ses citoyens.</w:t>
            </w:r>
          </w:p>
          <w:p w14:paraId="70125310" w14:textId="77777777" w:rsidR="00962A85" w:rsidRPr="004043AF" w:rsidRDefault="00962A85" w:rsidP="003E20B9">
            <w:pPr>
              <w:pStyle w:val="Paragraphedeliste"/>
              <w:jc w:val="both"/>
            </w:pPr>
          </w:p>
          <w:p w14:paraId="0A0991BD" w14:textId="77777777" w:rsidR="00A33F16" w:rsidRPr="004043AF" w:rsidRDefault="00A366EB" w:rsidP="003E20B9">
            <w:pPr>
              <w:jc w:val="both"/>
              <w:rPr>
                <w:b/>
              </w:rPr>
            </w:pPr>
            <w:r w:rsidRPr="004043AF">
              <w:rPr>
                <w:b/>
              </w:rPr>
              <w:t>Linguistique</w:t>
            </w:r>
          </w:p>
          <w:p w14:paraId="2C28BC21" w14:textId="77777777" w:rsidR="00A33F16" w:rsidRPr="004043AF" w:rsidRDefault="00A33F16" w:rsidP="003E20B9">
            <w:pPr>
              <w:pStyle w:val="Paragraphedeliste"/>
              <w:numPr>
                <w:ilvl w:val="0"/>
                <w:numId w:val="1"/>
              </w:numPr>
              <w:jc w:val="both"/>
            </w:pPr>
            <w:r w:rsidRPr="004043AF">
              <w:t xml:space="preserve">Activité </w:t>
            </w:r>
            <w:r w:rsidR="00962A85" w:rsidRPr="004043AF">
              <w:t>5</w:t>
            </w:r>
            <w:r w:rsidRPr="004043AF">
              <w:t xml:space="preserve"> : </w:t>
            </w:r>
            <w:r w:rsidR="00962A85" w:rsidRPr="004043AF">
              <w:t xml:space="preserve">analyser </w:t>
            </w:r>
            <w:r w:rsidR="007D4B92" w:rsidRPr="004043AF">
              <w:t xml:space="preserve">la stratégie de la mise en perspective dans le discours de l’invité. </w:t>
            </w:r>
          </w:p>
          <w:p w14:paraId="31C607DE" w14:textId="77777777" w:rsidR="00A33F16" w:rsidRPr="004043AF" w:rsidRDefault="00A33F16" w:rsidP="003E20B9">
            <w:pPr>
              <w:jc w:val="both"/>
              <w:rPr>
                <w:b/>
              </w:rPr>
            </w:pPr>
            <w:r w:rsidRPr="004043AF">
              <w:rPr>
                <w:b/>
              </w:rPr>
              <w:t xml:space="preserve"> (Inter)culturel</w:t>
            </w:r>
          </w:p>
          <w:p w14:paraId="1528AD3D" w14:textId="77777777" w:rsidR="00A33F16" w:rsidRPr="004043AF" w:rsidRDefault="00602403" w:rsidP="003E20B9">
            <w:pPr>
              <w:pStyle w:val="Paragraphedeliste"/>
              <w:numPr>
                <w:ilvl w:val="0"/>
                <w:numId w:val="1"/>
              </w:numPr>
              <w:jc w:val="both"/>
            </w:pPr>
            <w:r w:rsidRPr="004043AF">
              <w:rPr>
                <w:szCs w:val="20"/>
              </w:rPr>
              <w:t xml:space="preserve">Toutes activités : (re)découvrir le travail de l’Union européenne dans la lutte contre le trafic de drogue. </w:t>
            </w:r>
          </w:p>
        </w:tc>
      </w:tr>
    </w:tbl>
    <w:p w14:paraId="66E6978D" w14:textId="77777777" w:rsidR="00BC29EE" w:rsidRPr="004043AF" w:rsidRDefault="00BC29EE" w:rsidP="00A33F16">
      <w:pPr>
        <w:rPr>
          <w:noProof/>
          <w:lang w:val="fr-FR"/>
        </w:rPr>
      </w:pPr>
    </w:p>
    <w:p w14:paraId="3750DD2E" w14:textId="77777777" w:rsidR="00A33F16" w:rsidRPr="004043AF" w:rsidRDefault="005719E3" w:rsidP="00A33F16">
      <w:pPr>
        <w:rPr>
          <w:lang w:val="fr-FR"/>
        </w:rPr>
      </w:pPr>
      <w:r w:rsidRPr="004043AF">
        <w:rPr>
          <w:noProof/>
          <w:lang w:val="fr-FR"/>
        </w:rPr>
        <w:drawing>
          <wp:inline distT="0" distB="0" distL="0" distR="0" wp14:anchorId="4B36AF9E" wp14:editId="1401923C">
            <wp:extent cx="6120130" cy="365125"/>
            <wp:effectExtent l="0" t="0" r="0" b="0"/>
            <wp:docPr id="196200863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34420933" w14:textId="77777777" w:rsidR="00735B2D" w:rsidRPr="004043AF" w:rsidRDefault="00735B2D" w:rsidP="005719E3">
      <w:pPr>
        <w:pStyle w:val="Default"/>
        <w:jc w:val="both"/>
        <w:rPr>
          <w:b/>
          <w:bCs/>
          <w:sz w:val="20"/>
          <w:szCs w:val="20"/>
          <w:lang w:val="fr-FR"/>
        </w:rPr>
      </w:pPr>
    </w:p>
    <w:p w14:paraId="6467BB0C" w14:textId="77777777" w:rsidR="005719E3" w:rsidRPr="004043AF" w:rsidRDefault="005719E3" w:rsidP="005719E3">
      <w:pPr>
        <w:pStyle w:val="Default"/>
        <w:jc w:val="both"/>
        <w:rPr>
          <w:sz w:val="20"/>
          <w:szCs w:val="20"/>
          <w:lang w:val="fr-FR"/>
        </w:rPr>
      </w:pPr>
      <w:r w:rsidRPr="004043AF">
        <w:rPr>
          <w:b/>
          <w:bCs/>
          <w:sz w:val="20"/>
          <w:szCs w:val="20"/>
          <w:lang w:val="fr-FR"/>
        </w:rPr>
        <w:t xml:space="preserve">Déroulement : deux options pour animer la séance. </w:t>
      </w:r>
    </w:p>
    <w:p w14:paraId="7A7FAD2C" w14:textId="77777777" w:rsidR="005719E3" w:rsidRPr="004043AF" w:rsidRDefault="005719E3" w:rsidP="005719E3">
      <w:pPr>
        <w:pStyle w:val="Default"/>
        <w:jc w:val="both"/>
        <w:rPr>
          <w:sz w:val="20"/>
          <w:szCs w:val="20"/>
          <w:lang w:val="fr-FR"/>
        </w:rPr>
      </w:pPr>
      <w:r w:rsidRPr="004043AF">
        <w:rPr>
          <w:b/>
          <w:bCs/>
          <w:sz w:val="20"/>
          <w:szCs w:val="20"/>
          <w:lang w:val="fr-FR"/>
        </w:rPr>
        <w:t xml:space="preserve">Parcours en autonomie </w:t>
      </w:r>
      <w:r w:rsidRPr="004043AF">
        <w:rPr>
          <w:sz w:val="20"/>
          <w:szCs w:val="20"/>
          <w:lang w:val="fr-FR"/>
        </w:rPr>
        <w:t xml:space="preserve">: </w:t>
      </w:r>
    </w:p>
    <w:p w14:paraId="0F236DD1" w14:textId="77777777" w:rsidR="005719E3" w:rsidRPr="004043AF" w:rsidRDefault="005719E3" w:rsidP="005719E3">
      <w:pPr>
        <w:pStyle w:val="Default"/>
        <w:jc w:val="both"/>
        <w:rPr>
          <w:sz w:val="20"/>
          <w:szCs w:val="20"/>
          <w:lang w:val="fr-FR"/>
        </w:rPr>
      </w:pPr>
      <w:r w:rsidRPr="004043AF">
        <w:rPr>
          <w:sz w:val="20"/>
          <w:szCs w:val="20"/>
          <w:lang w:val="fr-FR"/>
        </w:rPr>
        <w:t xml:space="preserve">- Les activités 1 à 4 sont réalisées en autonomie, en dehors de la classe. </w:t>
      </w:r>
    </w:p>
    <w:p w14:paraId="5D38B614" w14:textId="77777777" w:rsidR="005719E3" w:rsidRPr="004043AF" w:rsidRDefault="005719E3" w:rsidP="005719E3">
      <w:pPr>
        <w:pStyle w:val="Default"/>
        <w:jc w:val="both"/>
        <w:rPr>
          <w:sz w:val="20"/>
          <w:szCs w:val="20"/>
          <w:lang w:val="fr-FR"/>
        </w:rPr>
      </w:pPr>
      <w:r w:rsidRPr="004043AF">
        <w:rPr>
          <w:sz w:val="20"/>
          <w:szCs w:val="20"/>
          <w:lang w:val="fr-FR"/>
        </w:rPr>
        <w:t xml:space="preserve">- Les activités 5 et 6 sont réalisées en classe. </w:t>
      </w:r>
    </w:p>
    <w:p w14:paraId="63ADFE39" w14:textId="77777777" w:rsidR="005719E3" w:rsidRPr="004043AF" w:rsidRDefault="005719E3" w:rsidP="005719E3">
      <w:pPr>
        <w:jc w:val="both"/>
        <w:rPr>
          <w:szCs w:val="20"/>
          <w:lang w:val="fr-FR"/>
        </w:rPr>
      </w:pPr>
      <w:r w:rsidRPr="004043AF">
        <w:rPr>
          <w:b/>
          <w:bCs/>
          <w:szCs w:val="20"/>
          <w:lang w:val="fr-FR"/>
        </w:rPr>
        <w:t xml:space="preserve">Parcours en classe </w:t>
      </w:r>
      <w:r w:rsidRPr="004043AF">
        <w:rPr>
          <w:szCs w:val="20"/>
          <w:lang w:val="fr-FR"/>
        </w:rPr>
        <w:t>: toutes les activités sont réalisées en classe.</w:t>
      </w:r>
    </w:p>
    <w:p w14:paraId="24FEAC32" w14:textId="77777777" w:rsidR="005719E3" w:rsidRPr="004043AF" w:rsidRDefault="005719E3" w:rsidP="00A33F16">
      <w:pPr>
        <w:rPr>
          <w:lang w:val="fr-FR"/>
        </w:rPr>
      </w:pPr>
    </w:p>
    <w:p w14:paraId="5920CBAF" w14:textId="77777777" w:rsidR="00BC29EE" w:rsidRPr="004043AF" w:rsidRDefault="00BC29EE" w:rsidP="00A33F16">
      <w:pPr>
        <w:rPr>
          <w:lang w:val="fr-FR"/>
        </w:rPr>
      </w:pPr>
      <w:r w:rsidRPr="004043AF">
        <w:rPr>
          <w:noProof/>
          <w:lang w:val="fr-FR"/>
        </w:rPr>
        <w:drawing>
          <wp:inline distT="0" distB="0" distL="0" distR="0" wp14:anchorId="62EBD7CB" wp14:editId="47835285">
            <wp:extent cx="6120130" cy="365125"/>
            <wp:effectExtent l="0" t="0" r="0" b="0"/>
            <wp:docPr id="43089585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5A32EA64" w14:textId="77777777" w:rsidR="00671917" w:rsidRPr="004043AF" w:rsidRDefault="00671917" w:rsidP="00671917">
      <w:pPr>
        <w:pStyle w:val="Default"/>
        <w:jc w:val="both"/>
        <w:rPr>
          <w:sz w:val="20"/>
          <w:szCs w:val="20"/>
          <w:lang w:val="fr-FR"/>
        </w:rPr>
      </w:pPr>
      <w:r w:rsidRPr="004043AF">
        <w:rPr>
          <w:b/>
          <w:bCs/>
          <w:sz w:val="20"/>
          <w:szCs w:val="20"/>
          <w:lang w:val="fr-FR"/>
        </w:rPr>
        <w:t xml:space="preserve">En amont de la séance : </w:t>
      </w:r>
    </w:p>
    <w:p w14:paraId="6E56D4CB" w14:textId="13A02C61" w:rsidR="00671917" w:rsidRPr="004043AF" w:rsidRDefault="00671917" w:rsidP="00671917">
      <w:pPr>
        <w:pStyle w:val="Default"/>
        <w:jc w:val="both"/>
        <w:rPr>
          <w:sz w:val="20"/>
          <w:szCs w:val="20"/>
          <w:lang w:val="fr-FR"/>
        </w:rPr>
      </w:pPr>
      <w:r w:rsidRPr="004043AF">
        <w:rPr>
          <w:sz w:val="20"/>
          <w:szCs w:val="20"/>
          <w:lang w:val="fr-FR"/>
        </w:rPr>
        <w:t xml:space="preserve">Distribuer la fiche apprenant. Expliquer aux apprenant·e·s qu’ils·elles doivent visionner la vidéo en cliquant sur le lien : </w:t>
      </w:r>
      <w:hyperlink r:id="rId13" w:history="1">
        <w:r w:rsidR="00A844FD">
          <w:rPr>
            <w:rStyle w:val="Lienhypertexte"/>
            <w:sz w:val="20"/>
            <w:szCs w:val="20"/>
          </w:rPr>
          <w:t>https://tv5mon.de/Inte</w:t>
        </w:r>
        <w:r w:rsidR="00A844FD">
          <w:rPr>
            <w:rStyle w:val="Lienhypertexte"/>
            <w:sz w:val="20"/>
            <w:szCs w:val="20"/>
          </w:rPr>
          <w:t>r</w:t>
        </w:r>
        <w:r w:rsidR="00A844FD">
          <w:rPr>
            <w:rStyle w:val="Lienhypertexte"/>
            <w:sz w:val="20"/>
            <w:szCs w:val="20"/>
          </w:rPr>
          <w:t>nationales-AlexisGoosdeel</w:t>
        </w:r>
      </w:hyperlink>
      <w:r w:rsidR="00315413" w:rsidRPr="004043AF">
        <w:t xml:space="preserve"> </w:t>
      </w:r>
      <w:r w:rsidRPr="004043AF">
        <w:rPr>
          <w:sz w:val="20"/>
          <w:szCs w:val="20"/>
          <w:lang w:val="fr-FR"/>
        </w:rPr>
        <w:t xml:space="preserve">et réaliser les activités 1 à 4 en autonomie. </w:t>
      </w:r>
    </w:p>
    <w:p w14:paraId="142E611E" w14:textId="77777777" w:rsidR="00671917" w:rsidRPr="004043AF" w:rsidRDefault="00671917" w:rsidP="00671917">
      <w:pPr>
        <w:pStyle w:val="Default"/>
        <w:jc w:val="both"/>
        <w:rPr>
          <w:sz w:val="20"/>
          <w:szCs w:val="20"/>
          <w:lang w:val="fr-FR"/>
        </w:rPr>
      </w:pPr>
    </w:p>
    <w:p w14:paraId="525068A1" w14:textId="77777777" w:rsidR="00671917" w:rsidRPr="004043AF" w:rsidRDefault="00671917" w:rsidP="00671917">
      <w:pPr>
        <w:pStyle w:val="Default"/>
        <w:jc w:val="both"/>
        <w:rPr>
          <w:sz w:val="20"/>
          <w:szCs w:val="20"/>
          <w:lang w:val="fr-FR"/>
        </w:rPr>
      </w:pPr>
      <w:r w:rsidRPr="004043AF">
        <w:rPr>
          <w:b/>
          <w:bCs/>
          <w:sz w:val="20"/>
          <w:szCs w:val="20"/>
          <w:lang w:val="fr-FR"/>
        </w:rPr>
        <w:t xml:space="preserve">Lors de la séance </w:t>
      </w:r>
      <w:r w:rsidRPr="004043AF">
        <w:rPr>
          <w:sz w:val="20"/>
          <w:szCs w:val="20"/>
          <w:lang w:val="fr-FR"/>
        </w:rPr>
        <w:t xml:space="preserve">: l’enseignant·e peut mener la correction des activités 1 à 4 en classe OU distribuer le corrigé. Les apprenant·e·s vérifient alors leurs réponses individuellement en classe ou à la maison. </w:t>
      </w:r>
    </w:p>
    <w:p w14:paraId="71CAD32F" w14:textId="14744955" w:rsidR="00671917" w:rsidRPr="004043AF" w:rsidRDefault="00671917" w:rsidP="00671917">
      <w:pPr>
        <w:jc w:val="both"/>
        <w:rPr>
          <w:szCs w:val="20"/>
          <w:lang w:val="fr-FR"/>
        </w:rPr>
      </w:pPr>
      <w:r w:rsidRPr="004043AF">
        <w:rPr>
          <w:szCs w:val="20"/>
          <w:lang w:val="fr-FR"/>
        </w:rPr>
        <w:t>Réaliser les activités 5 (analyse de discours) et 6 (production orale) en classe : les indications concernant leur mise en œuvre figurent ci-après, dans le parcours «</w:t>
      </w:r>
      <w:r w:rsidR="00441463">
        <w:rPr>
          <w:szCs w:val="20"/>
          <w:lang w:val="fr-FR"/>
        </w:rPr>
        <w:t xml:space="preserve"> </w:t>
      </w:r>
      <w:r w:rsidRPr="004043AF">
        <w:rPr>
          <w:szCs w:val="20"/>
          <w:lang w:val="fr-FR"/>
        </w:rPr>
        <w:t>en classe ».</w:t>
      </w:r>
    </w:p>
    <w:p w14:paraId="0D14A518" w14:textId="77777777" w:rsidR="00056B97" w:rsidRPr="004043AF" w:rsidRDefault="00056B97">
      <w:pPr>
        <w:spacing w:after="160"/>
        <w:rPr>
          <w:lang w:val="fr-FR"/>
        </w:rPr>
      </w:pPr>
      <w:r w:rsidRPr="004043AF">
        <w:rPr>
          <w:lang w:val="fr-FR"/>
        </w:rPr>
        <w:br w:type="page"/>
      </w:r>
    </w:p>
    <w:p w14:paraId="6C0E364C" w14:textId="77777777" w:rsidR="002B2C4D" w:rsidRPr="004043AF" w:rsidRDefault="002B2C4D" w:rsidP="00A33F16">
      <w:pPr>
        <w:rPr>
          <w:lang w:val="fr-FR"/>
        </w:rPr>
      </w:pPr>
      <w:r w:rsidRPr="004043AF">
        <w:rPr>
          <w:noProof/>
          <w:lang w:val="fr-FR"/>
        </w:rPr>
        <w:lastRenderedPageBreak/>
        <w:drawing>
          <wp:inline distT="0" distB="0" distL="0" distR="0" wp14:anchorId="1BD73FF0" wp14:editId="6A833B35">
            <wp:extent cx="6120130" cy="358140"/>
            <wp:effectExtent l="0" t="0" r="0" b="0"/>
            <wp:docPr id="944846179" name="Image 944846179" descr="C:\Users\E.PAQUIER\Desktop\bloc-parcours_en_cla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E.PAQUIER\Desktop\bloc-parcours_en_class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358140"/>
                    </a:xfrm>
                    <a:prstGeom prst="rect">
                      <a:avLst/>
                    </a:prstGeom>
                    <a:noFill/>
                    <a:ln>
                      <a:noFill/>
                    </a:ln>
                  </pic:spPr>
                </pic:pic>
              </a:graphicData>
            </a:graphic>
          </wp:inline>
        </w:drawing>
      </w:r>
    </w:p>
    <w:p w14:paraId="784604BB" w14:textId="77777777" w:rsidR="007F18EF" w:rsidRPr="004043AF" w:rsidRDefault="007F18EF" w:rsidP="00A33F16">
      <w:pPr>
        <w:rPr>
          <w:lang w:val="fr-FR"/>
        </w:rPr>
      </w:pPr>
    </w:p>
    <w:p w14:paraId="31307557" w14:textId="77777777" w:rsidR="00532C8E" w:rsidRPr="004043AF" w:rsidRDefault="00517CA0" w:rsidP="00532C8E">
      <w:pPr>
        <w:rPr>
          <w:lang w:val="fr-FR"/>
        </w:rPr>
      </w:pPr>
      <w:r w:rsidRPr="004043AF">
        <w:rPr>
          <w:noProof/>
          <w:lang w:val="fr-FR"/>
        </w:rPr>
        <w:drawing>
          <wp:inline distT="0" distB="0" distL="0" distR="0" wp14:anchorId="7D0373DF" wp14:editId="0C3BBB0B">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4043AF">
        <w:rPr>
          <w:noProof/>
          <w:lang w:val="fr-FR"/>
        </w:rPr>
        <w:drawing>
          <wp:inline distT="0" distB="0" distL="0" distR="0" wp14:anchorId="60CEE9F3" wp14:editId="69F58D54">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2B126ABD" w14:textId="77777777" w:rsidR="00396052" w:rsidRPr="004043AF" w:rsidRDefault="00396052" w:rsidP="001F68BD">
      <w:pPr>
        <w:jc w:val="both"/>
        <w:rPr>
          <w:b/>
          <w:lang w:val="fr-FR"/>
        </w:rPr>
      </w:pPr>
    </w:p>
    <w:p w14:paraId="7C95B038" w14:textId="77777777" w:rsidR="00532C8E" w:rsidRPr="004043AF" w:rsidRDefault="00532C8E" w:rsidP="001F68BD">
      <w:pPr>
        <w:jc w:val="both"/>
        <w:rPr>
          <w:b/>
          <w:lang w:val="fr-FR"/>
        </w:rPr>
      </w:pPr>
      <w:r w:rsidRPr="004043AF">
        <w:rPr>
          <w:b/>
          <w:lang w:val="fr-FR"/>
        </w:rPr>
        <w:t>Consigne</w:t>
      </w:r>
    </w:p>
    <w:p w14:paraId="15965333" w14:textId="77777777" w:rsidR="002E0528" w:rsidRPr="004043AF" w:rsidRDefault="006C09DB" w:rsidP="001F68BD">
      <w:pPr>
        <w:jc w:val="both"/>
        <w:rPr>
          <w:bCs/>
          <w:lang w:val="fr-BE"/>
        </w:rPr>
      </w:pPr>
      <w:r w:rsidRPr="004043AF">
        <w:rPr>
          <w:lang w:val="fr-FR"/>
        </w:rPr>
        <w:t>Faites l’activité 1 </w:t>
      </w:r>
      <w:r w:rsidR="002E0528" w:rsidRPr="004043AF">
        <w:rPr>
          <w:b/>
          <w:lang w:val="fr-FR"/>
        </w:rPr>
        <w:t xml:space="preserve">: </w:t>
      </w:r>
      <w:r w:rsidR="002E0528" w:rsidRPr="004043AF">
        <w:rPr>
          <w:bCs/>
          <w:lang w:val="fr-FR"/>
        </w:rPr>
        <w:t xml:space="preserve">regardez </w:t>
      </w:r>
      <w:r w:rsidR="007F18EF" w:rsidRPr="004043AF">
        <w:rPr>
          <w:bCs/>
          <w:lang w:val="fr-FR"/>
        </w:rPr>
        <w:t>cette</w:t>
      </w:r>
      <w:r w:rsidR="002E0528" w:rsidRPr="004043AF">
        <w:rPr>
          <w:bCs/>
          <w:lang w:val="fr-FR"/>
        </w:rPr>
        <w:t xml:space="preserve"> vidéo </w:t>
      </w:r>
      <w:hyperlink r:id="rId17" w:history="1">
        <w:r w:rsidR="002E0528" w:rsidRPr="004043AF">
          <w:rPr>
            <w:rStyle w:val="Lienhypertexte"/>
            <w:bCs/>
            <w:lang w:val="fr-BE"/>
          </w:rPr>
          <w:t>#Cannabis |</w:t>
        </w:r>
        <w:r w:rsidR="002E0528" w:rsidRPr="004043AF">
          <w:rPr>
            <w:rStyle w:val="Lienhypertexte"/>
            <w:bCs/>
            <w:lang w:val="fr-BE"/>
          </w:rPr>
          <w:t xml:space="preserve"> </w:t>
        </w:r>
        <w:r w:rsidR="002E0528" w:rsidRPr="004043AF">
          <w:rPr>
            <w:rStyle w:val="Lienhypertexte"/>
            <w:bCs/>
            <w:lang w:val="fr-BE"/>
          </w:rPr>
          <w:t>On n'imagine pas ce qui se cache #DerriereLaFumee - YouTube</w:t>
        </w:r>
      </w:hyperlink>
      <w:r w:rsidR="002E0528" w:rsidRPr="004043AF">
        <w:rPr>
          <w:bCs/>
          <w:lang w:val="fr-BE"/>
        </w:rPr>
        <w:t xml:space="preserve"> </w:t>
      </w:r>
      <w:r w:rsidR="002E0528" w:rsidRPr="004043AF">
        <w:rPr>
          <w:bCs/>
          <w:lang w:val="fr-FR"/>
        </w:rPr>
        <w:t xml:space="preserve">et répondez aux questions. </w:t>
      </w:r>
    </w:p>
    <w:p w14:paraId="430292EF" w14:textId="77777777" w:rsidR="00396052" w:rsidRPr="004043AF" w:rsidRDefault="00396052" w:rsidP="001F68BD">
      <w:pPr>
        <w:jc w:val="both"/>
        <w:rPr>
          <w:lang w:val="fr-BE"/>
        </w:rPr>
      </w:pPr>
    </w:p>
    <w:p w14:paraId="54CBB8A2" w14:textId="77777777" w:rsidR="00532C8E" w:rsidRPr="004043AF" w:rsidRDefault="00532C8E" w:rsidP="001F68BD">
      <w:pPr>
        <w:jc w:val="both"/>
        <w:rPr>
          <w:b/>
          <w:lang w:val="fr-FR"/>
        </w:rPr>
      </w:pPr>
      <w:r w:rsidRPr="004043AF">
        <w:rPr>
          <w:b/>
          <w:lang w:val="fr-FR"/>
        </w:rPr>
        <w:t xml:space="preserve">Mise en œuvre </w:t>
      </w:r>
    </w:p>
    <w:p w14:paraId="26770894" w14:textId="77777777" w:rsidR="00102E31" w:rsidRPr="004043AF" w:rsidRDefault="005824B2" w:rsidP="001F68BD">
      <w:pPr>
        <w:pStyle w:val="Paragraphedeliste"/>
        <w:numPr>
          <w:ilvl w:val="0"/>
          <w:numId w:val="3"/>
        </w:numPr>
        <w:jc w:val="both"/>
        <w:rPr>
          <w:i/>
          <w:iCs/>
        </w:rPr>
      </w:pPr>
      <w:r w:rsidRPr="004043AF">
        <w:rPr>
          <w:rFonts w:eastAsia="Arial Unicode MS"/>
        </w:rPr>
        <w:t xml:space="preserve">Distribuer la fiche </w:t>
      </w:r>
      <w:r w:rsidR="00AB0D90" w:rsidRPr="004043AF">
        <w:rPr>
          <w:rFonts w:eastAsia="Arial Unicode MS"/>
        </w:rPr>
        <w:t xml:space="preserve">apprenant et travailler en grand groupe. </w:t>
      </w:r>
    </w:p>
    <w:p w14:paraId="3F90D48E" w14:textId="77777777" w:rsidR="00AB0D90" w:rsidRPr="004043AF" w:rsidRDefault="007623FE" w:rsidP="001F68BD">
      <w:pPr>
        <w:pStyle w:val="Paragraphedeliste"/>
        <w:numPr>
          <w:ilvl w:val="0"/>
          <w:numId w:val="3"/>
        </w:numPr>
        <w:jc w:val="both"/>
        <w:rPr>
          <w:i/>
          <w:iCs/>
        </w:rPr>
      </w:pPr>
      <w:r w:rsidRPr="004043AF">
        <w:rPr>
          <w:rFonts w:eastAsia="Arial Unicode MS"/>
        </w:rPr>
        <w:t xml:space="preserve">Diffuser le clip vidéo </w:t>
      </w:r>
      <w:r w:rsidR="001F68BD" w:rsidRPr="004043AF">
        <w:rPr>
          <w:rFonts w:eastAsia="Arial Unicode MS"/>
        </w:rPr>
        <w:t xml:space="preserve">en entier, </w:t>
      </w:r>
      <w:r w:rsidRPr="004043AF">
        <w:rPr>
          <w:rFonts w:eastAsia="Arial Unicode MS"/>
          <w:u w:val="single"/>
        </w:rPr>
        <w:t>avec le son</w:t>
      </w:r>
      <w:r w:rsidR="001F68BD" w:rsidRPr="004043AF">
        <w:rPr>
          <w:rFonts w:eastAsia="Arial Unicode MS"/>
        </w:rPr>
        <w:t xml:space="preserve"> et sans les sous-titres</w:t>
      </w:r>
      <w:r w:rsidRPr="004043AF">
        <w:rPr>
          <w:rFonts w:eastAsia="Arial Unicode MS"/>
        </w:rPr>
        <w:t xml:space="preserve">. </w:t>
      </w:r>
    </w:p>
    <w:p w14:paraId="32372DAB" w14:textId="77777777" w:rsidR="00EE7138" w:rsidRPr="004043AF" w:rsidRDefault="00EE7138" w:rsidP="001F68BD">
      <w:pPr>
        <w:pStyle w:val="Paragraphedeliste"/>
        <w:numPr>
          <w:ilvl w:val="0"/>
          <w:numId w:val="3"/>
        </w:numPr>
        <w:jc w:val="both"/>
        <w:rPr>
          <w:i/>
          <w:iCs/>
        </w:rPr>
      </w:pPr>
      <w:r w:rsidRPr="004043AF">
        <w:rPr>
          <w:rFonts w:eastAsia="Arial Unicode MS"/>
        </w:rPr>
        <w:t xml:space="preserve">Faire lire la première question à voix haute </w:t>
      </w:r>
      <w:r w:rsidR="00136120" w:rsidRPr="004043AF">
        <w:rPr>
          <w:rFonts w:eastAsia="Arial Unicode MS"/>
        </w:rPr>
        <w:t>et demander à un</w:t>
      </w:r>
      <w:r w:rsidR="00136120" w:rsidRPr="004043AF">
        <w:rPr>
          <w:szCs w:val="20"/>
        </w:rPr>
        <w:t>·e</w:t>
      </w:r>
      <w:r w:rsidR="00136120" w:rsidRPr="004043AF">
        <w:rPr>
          <w:rFonts w:eastAsia="Arial Unicode MS"/>
        </w:rPr>
        <w:t xml:space="preserve"> volontaire de répondre. </w:t>
      </w:r>
      <w:r w:rsidR="00423D93" w:rsidRPr="004043AF">
        <w:rPr>
          <w:rFonts w:eastAsia="Arial Unicode MS"/>
        </w:rPr>
        <w:t xml:space="preserve">Faire compléter par les autres si nécessaire. </w:t>
      </w:r>
    </w:p>
    <w:p w14:paraId="09DFCA0C" w14:textId="77777777" w:rsidR="00423D93" w:rsidRPr="004043AF" w:rsidRDefault="00423D93" w:rsidP="001F68BD">
      <w:pPr>
        <w:pStyle w:val="Paragraphedeliste"/>
        <w:numPr>
          <w:ilvl w:val="0"/>
          <w:numId w:val="3"/>
        </w:numPr>
        <w:jc w:val="both"/>
        <w:rPr>
          <w:i/>
          <w:iCs/>
        </w:rPr>
      </w:pPr>
      <w:r w:rsidRPr="004043AF">
        <w:rPr>
          <w:rFonts w:eastAsia="Arial Unicode MS"/>
        </w:rPr>
        <w:t>Procéder de la même manière pour</w:t>
      </w:r>
      <w:r w:rsidR="0047319B" w:rsidRPr="004043AF">
        <w:rPr>
          <w:rFonts w:eastAsia="Arial Unicode MS"/>
        </w:rPr>
        <w:t xml:space="preserve"> la suite</w:t>
      </w:r>
      <w:r w:rsidRPr="004043AF">
        <w:rPr>
          <w:rFonts w:eastAsia="Arial Unicode MS"/>
        </w:rPr>
        <w:t>. R</w:t>
      </w:r>
      <w:r w:rsidR="00600F74" w:rsidRPr="004043AF">
        <w:rPr>
          <w:rFonts w:eastAsia="Arial Unicode MS"/>
        </w:rPr>
        <w:t xml:space="preserve">ediffuser le clip à la troisième question si nécessaire. </w:t>
      </w:r>
    </w:p>
    <w:p w14:paraId="6956E86D" w14:textId="77777777" w:rsidR="00704307" w:rsidRPr="004043AF" w:rsidRDefault="00517CA0" w:rsidP="001F68BD">
      <w:pPr>
        <w:jc w:val="both"/>
        <w:rPr>
          <w:iCs/>
          <w:lang w:val="fr-FR"/>
        </w:rPr>
      </w:pPr>
      <w:r w:rsidRPr="004043AF">
        <w:rPr>
          <w:iCs/>
          <w:noProof/>
          <w:lang w:val="fr-FR"/>
        </w:rPr>
        <w:drawing>
          <wp:inline distT="0" distB="0" distL="0" distR="0" wp14:anchorId="67E7D14D" wp14:editId="130961B1">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61F9509" w14:textId="77777777" w:rsidR="001D5B2A" w:rsidRPr="004043AF" w:rsidRDefault="001D5B2A" w:rsidP="001F68BD">
      <w:pPr>
        <w:jc w:val="both"/>
        <w:rPr>
          <w:iCs/>
          <w:lang w:val="fr-FR"/>
        </w:rPr>
      </w:pPr>
      <w:r w:rsidRPr="004043AF">
        <w:rPr>
          <w:iCs/>
          <w:lang w:val="fr-FR"/>
        </w:rPr>
        <w:t>Voir fiche « corrigés ».</w:t>
      </w:r>
    </w:p>
    <w:p w14:paraId="44A54247" w14:textId="77777777" w:rsidR="00704307" w:rsidRPr="004043AF" w:rsidRDefault="00704307" w:rsidP="001F68BD">
      <w:pPr>
        <w:spacing w:after="160"/>
        <w:jc w:val="both"/>
        <w:rPr>
          <w:iCs/>
          <w:lang w:val="fr-FR"/>
        </w:rPr>
      </w:pPr>
    </w:p>
    <w:p w14:paraId="12EC66A0" w14:textId="77777777" w:rsidR="00704307" w:rsidRPr="004043AF" w:rsidRDefault="00517CA0" w:rsidP="00704307">
      <w:pPr>
        <w:rPr>
          <w:iCs/>
          <w:lang w:val="fr-FR"/>
        </w:rPr>
      </w:pPr>
      <w:r w:rsidRPr="004043AF">
        <w:rPr>
          <w:noProof/>
          <w:lang w:val="fr-FR"/>
        </w:rPr>
        <w:drawing>
          <wp:inline distT="0" distB="0" distL="0" distR="0" wp14:anchorId="3D996FC0" wp14:editId="67D9366A">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4043AF">
        <w:rPr>
          <w:noProof/>
          <w:lang w:val="fr-FR"/>
        </w:rPr>
        <w:drawing>
          <wp:inline distT="0" distB="0" distL="0" distR="0" wp14:anchorId="1961BDE5" wp14:editId="609C50EB">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r w:rsidR="009A0317" w:rsidRPr="004043AF">
        <w:rPr>
          <w:noProof/>
          <w:lang w:val="fr-FR"/>
        </w:rPr>
        <w:drawing>
          <wp:inline distT="0" distB="0" distL="0" distR="0" wp14:anchorId="13241C3D" wp14:editId="68E62813">
            <wp:extent cx="1781175" cy="361950"/>
            <wp:effectExtent l="0" t="0" r="9525" b="0"/>
            <wp:docPr id="780068846" name="Image 780068846"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229D0E2" w14:textId="77777777" w:rsidR="00396052" w:rsidRPr="004043AF" w:rsidRDefault="00396052" w:rsidP="001F68BD">
      <w:pPr>
        <w:jc w:val="both"/>
        <w:rPr>
          <w:b/>
          <w:lang w:val="fr-FR"/>
        </w:rPr>
      </w:pPr>
    </w:p>
    <w:p w14:paraId="693F2FE3" w14:textId="77777777" w:rsidR="00704307" w:rsidRPr="004043AF" w:rsidRDefault="00704307" w:rsidP="001F68BD">
      <w:pPr>
        <w:jc w:val="both"/>
        <w:rPr>
          <w:b/>
          <w:lang w:val="fr-FR"/>
        </w:rPr>
      </w:pPr>
      <w:r w:rsidRPr="004043AF">
        <w:rPr>
          <w:b/>
          <w:lang w:val="fr-FR"/>
        </w:rPr>
        <w:t>Consigne</w:t>
      </w:r>
    </w:p>
    <w:p w14:paraId="381D03BD" w14:textId="00511CBF" w:rsidR="000A37E9" w:rsidRPr="004043AF" w:rsidRDefault="000A37E9" w:rsidP="001F68BD">
      <w:pPr>
        <w:jc w:val="both"/>
        <w:rPr>
          <w:bCs/>
          <w:lang w:val="fr-BE"/>
        </w:rPr>
      </w:pPr>
      <w:r w:rsidRPr="004043AF">
        <w:rPr>
          <w:bCs/>
          <w:lang w:val="fr-FR"/>
        </w:rPr>
        <w:t xml:space="preserve">Faites l’activité 2 : </w:t>
      </w:r>
      <w:r w:rsidR="001F68BD" w:rsidRPr="004043AF">
        <w:rPr>
          <w:bCs/>
          <w:lang w:val="fr-FR"/>
        </w:rPr>
        <w:t xml:space="preserve">écoutez l’interview d’Alexis Goosdeel, directeur de l’Observatoire européen des drogues et de la toxicomanie via ce lien </w:t>
      </w:r>
      <w:hyperlink r:id="rId22" w:history="1">
        <w:r w:rsidR="00A844FD">
          <w:rPr>
            <w:rStyle w:val="Lienhypertexte"/>
            <w:bCs/>
            <w:lang w:val="fr-FR"/>
          </w:rPr>
          <w:t>https://tv5mon.de/Internationales-AlexisGoosdeel</w:t>
        </w:r>
      </w:hyperlink>
      <w:r w:rsidR="00A844FD">
        <w:rPr>
          <w:bCs/>
          <w:lang w:val="fr-FR"/>
        </w:rPr>
        <w:t xml:space="preserve">. </w:t>
      </w:r>
      <w:r w:rsidR="001F68BD" w:rsidRPr="004043AF">
        <w:rPr>
          <w:bCs/>
          <w:lang w:val="fr-FR"/>
        </w:rPr>
        <w:t>Complétez la liste des approches évoquées pour lutter contre le trafic de drogue au niveau européen. Pour Alexis Goosdeel, ces 5 approches sont-elles exclusives ou complémentaires les unes des autres ? Choisissez ensuite le résumé correct.</w:t>
      </w:r>
    </w:p>
    <w:p w14:paraId="4C252F31" w14:textId="77777777" w:rsidR="00396052" w:rsidRPr="004043AF" w:rsidRDefault="00396052" w:rsidP="001F68BD">
      <w:pPr>
        <w:jc w:val="both"/>
        <w:rPr>
          <w:bCs/>
          <w:lang w:val="fr-FR"/>
        </w:rPr>
      </w:pPr>
    </w:p>
    <w:p w14:paraId="49905A38" w14:textId="77777777" w:rsidR="00704307" w:rsidRPr="004043AF" w:rsidRDefault="00704307" w:rsidP="001F68BD">
      <w:pPr>
        <w:jc w:val="both"/>
        <w:rPr>
          <w:b/>
          <w:lang w:val="fr-FR"/>
        </w:rPr>
      </w:pPr>
      <w:r w:rsidRPr="004043AF">
        <w:rPr>
          <w:b/>
          <w:lang w:val="fr-FR"/>
        </w:rPr>
        <w:t xml:space="preserve">Mise en œuvre </w:t>
      </w:r>
    </w:p>
    <w:p w14:paraId="41E1F401" w14:textId="77777777" w:rsidR="002D7815" w:rsidRPr="004043AF" w:rsidRDefault="00BA3418" w:rsidP="001F68BD">
      <w:pPr>
        <w:pStyle w:val="Paragraphedeliste"/>
        <w:numPr>
          <w:ilvl w:val="0"/>
          <w:numId w:val="3"/>
        </w:numPr>
        <w:jc w:val="both"/>
        <w:rPr>
          <w:i/>
          <w:iCs/>
        </w:rPr>
      </w:pPr>
      <w:r w:rsidRPr="004043AF">
        <w:rPr>
          <w:rFonts w:eastAsia="Arial Unicode MS"/>
        </w:rPr>
        <w:t xml:space="preserve">Former des binômes et faire </w:t>
      </w:r>
      <w:r w:rsidR="001F68BD" w:rsidRPr="004043AF">
        <w:rPr>
          <w:rFonts w:eastAsia="Arial Unicode MS"/>
        </w:rPr>
        <w:t>lire</w:t>
      </w:r>
      <w:r w:rsidRPr="004043AF">
        <w:rPr>
          <w:rFonts w:eastAsia="Arial Unicode MS"/>
        </w:rPr>
        <w:t xml:space="preserve"> la consigne. </w:t>
      </w:r>
    </w:p>
    <w:p w14:paraId="145AA627" w14:textId="77777777" w:rsidR="001F68BD" w:rsidRPr="004043AF" w:rsidRDefault="00E81D37" w:rsidP="001F68BD">
      <w:pPr>
        <w:pStyle w:val="Paragraphedeliste"/>
        <w:numPr>
          <w:ilvl w:val="0"/>
          <w:numId w:val="8"/>
        </w:numPr>
        <w:spacing w:line="256" w:lineRule="auto"/>
        <w:jc w:val="both"/>
        <w:rPr>
          <w:i/>
          <w:iCs/>
        </w:rPr>
      </w:pPr>
      <w:r w:rsidRPr="004043AF">
        <w:rPr>
          <w:rFonts w:eastAsia="Arial Unicode MS"/>
        </w:rPr>
        <w:t xml:space="preserve">Inviter les </w:t>
      </w:r>
      <w:r w:rsidRPr="004043AF">
        <w:rPr>
          <w:rFonts w:cs="Arial"/>
          <w:szCs w:val="20"/>
        </w:rPr>
        <w:t>apprenant</w:t>
      </w:r>
      <w:r w:rsidRPr="004043AF">
        <w:rPr>
          <w:szCs w:val="20"/>
        </w:rPr>
        <w:t>·e·</w:t>
      </w:r>
      <w:r w:rsidRPr="004043AF">
        <w:rPr>
          <w:rFonts w:cs="Arial"/>
          <w:szCs w:val="20"/>
        </w:rPr>
        <w:t xml:space="preserve">s à noter </w:t>
      </w:r>
      <w:r w:rsidR="00C1175B" w:rsidRPr="004043AF">
        <w:rPr>
          <w:rFonts w:cs="Arial"/>
          <w:szCs w:val="20"/>
        </w:rPr>
        <w:t>quelques</w:t>
      </w:r>
      <w:r w:rsidRPr="004043AF">
        <w:rPr>
          <w:rFonts w:cs="Arial"/>
          <w:szCs w:val="20"/>
        </w:rPr>
        <w:t xml:space="preserve"> mots clés </w:t>
      </w:r>
      <w:r w:rsidR="00C1175B" w:rsidRPr="004043AF">
        <w:rPr>
          <w:rFonts w:cs="Arial"/>
          <w:szCs w:val="20"/>
        </w:rPr>
        <w:t>pendant le visionnage</w:t>
      </w:r>
      <w:r w:rsidR="001F68BD" w:rsidRPr="004043AF">
        <w:rPr>
          <w:rFonts w:cs="Arial"/>
          <w:szCs w:val="20"/>
        </w:rPr>
        <w:t>.</w:t>
      </w:r>
    </w:p>
    <w:p w14:paraId="74A4ED32" w14:textId="77777777" w:rsidR="00C1175B" w:rsidRPr="004043AF" w:rsidRDefault="001F68BD" w:rsidP="001F68BD">
      <w:pPr>
        <w:pStyle w:val="Paragraphedeliste"/>
        <w:numPr>
          <w:ilvl w:val="0"/>
          <w:numId w:val="8"/>
        </w:numPr>
        <w:spacing w:line="256" w:lineRule="auto"/>
        <w:jc w:val="both"/>
        <w:rPr>
          <w:i/>
          <w:iCs/>
        </w:rPr>
      </w:pPr>
      <w:r w:rsidRPr="004043AF">
        <w:rPr>
          <w:rFonts w:cs="Arial"/>
          <w:szCs w:val="20"/>
        </w:rPr>
        <w:t>D</w:t>
      </w:r>
      <w:r w:rsidR="00C1175B" w:rsidRPr="004043AF">
        <w:rPr>
          <w:rFonts w:cs="Arial"/>
          <w:szCs w:val="20"/>
        </w:rPr>
        <w:t>i</w:t>
      </w:r>
      <w:r w:rsidR="00C1175B" w:rsidRPr="004043AF">
        <w:rPr>
          <w:rFonts w:eastAsia="Arial Unicode MS"/>
        </w:rPr>
        <w:t xml:space="preserve">ffuser l’interview en entier, </w:t>
      </w:r>
      <w:r w:rsidR="00C1175B" w:rsidRPr="004043AF">
        <w:rPr>
          <w:rFonts w:eastAsia="Arial Unicode MS"/>
          <w:u w:val="single"/>
        </w:rPr>
        <w:t>avec le son</w:t>
      </w:r>
      <w:r w:rsidR="00C1175B" w:rsidRPr="004043AF">
        <w:rPr>
          <w:rFonts w:eastAsia="Arial Unicode MS"/>
        </w:rPr>
        <w:t xml:space="preserve"> et sans les sous-titres. </w:t>
      </w:r>
    </w:p>
    <w:p w14:paraId="762C9EDB" w14:textId="77777777" w:rsidR="008C3528" w:rsidRPr="004043AF" w:rsidRDefault="000E2178" w:rsidP="001F68BD">
      <w:pPr>
        <w:pStyle w:val="Paragraphedeliste"/>
        <w:numPr>
          <w:ilvl w:val="0"/>
          <w:numId w:val="3"/>
        </w:numPr>
        <w:jc w:val="both"/>
        <w:rPr>
          <w:i/>
          <w:iCs/>
        </w:rPr>
      </w:pPr>
      <w:r w:rsidRPr="004043AF">
        <w:t xml:space="preserve">Laisser un temps de concertation </w:t>
      </w:r>
      <w:r w:rsidR="002631EA" w:rsidRPr="004043AF">
        <w:t xml:space="preserve">et mettre en commun à l’oral. </w:t>
      </w:r>
    </w:p>
    <w:p w14:paraId="28D735F7" w14:textId="77777777" w:rsidR="00D93A8A" w:rsidRPr="004043AF" w:rsidRDefault="00517CA0" w:rsidP="001F68BD">
      <w:pPr>
        <w:jc w:val="both"/>
        <w:rPr>
          <w:iCs/>
          <w:lang w:val="fr-FR"/>
        </w:rPr>
      </w:pPr>
      <w:r w:rsidRPr="004043AF">
        <w:rPr>
          <w:iCs/>
          <w:noProof/>
          <w:lang w:val="fr-FR"/>
        </w:rPr>
        <w:drawing>
          <wp:inline distT="0" distB="0" distL="0" distR="0" wp14:anchorId="45D600F0" wp14:editId="7197D57E">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33E08B0" w14:textId="77777777" w:rsidR="001D5B2A" w:rsidRPr="004043AF" w:rsidRDefault="001D5B2A" w:rsidP="001F68BD">
      <w:pPr>
        <w:jc w:val="both"/>
        <w:rPr>
          <w:iCs/>
          <w:lang w:val="fr-FR"/>
        </w:rPr>
      </w:pPr>
      <w:r w:rsidRPr="004043AF">
        <w:rPr>
          <w:iCs/>
          <w:lang w:val="fr-FR"/>
        </w:rPr>
        <w:t>Voir fiche « corrigés ».</w:t>
      </w:r>
    </w:p>
    <w:p w14:paraId="5DE03E79" w14:textId="77777777" w:rsidR="00704307" w:rsidRPr="004043AF" w:rsidRDefault="00704307" w:rsidP="001F68BD">
      <w:pPr>
        <w:spacing w:after="160"/>
        <w:jc w:val="both"/>
        <w:rPr>
          <w:iCs/>
          <w:lang w:val="fr-FR"/>
        </w:rPr>
      </w:pPr>
    </w:p>
    <w:p w14:paraId="7EC98F6E" w14:textId="77777777" w:rsidR="00396052" w:rsidRPr="004043AF" w:rsidRDefault="00517CA0" w:rsidP="00704307">
      <w:pPr>
        <w:rPr>
          <w:noProof/>
          <w:lang w:val="fr-FR"/>
        </w:rPr>
      </w:pPr>
      <w:r w:rsidRPr="004043AF">
        <w:rPr>
          <w:noProof/>
          <w:lang w:val="fr-FR"/>
        </w:rPr>
        <w:drawing>
          <wp:inline distT="0" distB="0" distL="0" distR="0" wp14:anchorId="0B7466A3" wp14:editId="1DF59668">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4043AF">
        <w:rPr>
          <w:noProof/>
          <w:lang w:val="fr-FR"/>
        </w:rPr>
        <w:drawing>
          <wp:inline distT="0" distB="0" distL="0" distR="0" wp14:anchorId="00B75DC1" wp14:editId="30112CEF">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590693F" w14:textId="77777777" w:rsidR="001F68BD" w:rsidRPr="004043AF" w:rsidRDefault="001F68BD" w:rsidP="001F68BD">
      <w:pPr>
        <w:jc w:val="both"/>
        <w:rPr>
          <w:b/>
          <w:lang w:val="fr-FR"/>
        </w:rPr>
      </w:pPr>
    </w:p>
    <w:p w14:paraId="60225A25" w14:textId="77777777" w:rsidR="00704307" w:rsidRPr="004043AF" w:rsidRDefault="00704307" w:rsidP="001F68BD">
      <w:pPr>
        <w:jc w:val="both"/>
        <w:rPr>
          <w:b/>
          <w:lang w:val="fr-FR"/>
        </w:rPr>
      </w:pPr>
      <w:r w:rsidRPr="004043AF">
        <w:rPr>
          <w:b/>
          <w:lang w:val="fr-FR"/>
        </w:rPr>
        <w:t>Consigne</w:t>
      </w:r>
    </w:p>
    <w:p w14:paraId="20E9297D" w14:textId="77777777" w:rsidR="001F68BD" w:rsidRPr="004043AF" w:rsidRDefault="002631EA" w:rsidP="001F68BD">
      <w:pPr>
        <w:pStyle w:val="Sansinterligne"/>
        <w:jc w:val="both"/>
        <w:rPr>
          <w:bCs/>
        </w:rPr>
      </w:pPr>
      <w:r w:rsidRPr="004043AF">
        <w:rPr>
          <w:bCs/>
        </w:rPr>
        <w:t>Faites l’activité 3 :</w:t>
      </w:r>
      <w:r w:rsidR="00602EE5" w:rsidRPr="004043AF">
        <w:rPr>
          <w:bCs/>
        </w:rPr>
        <w:t xml:space="preserve"> </w:t>
      </w:r>
      <w:r w:rsidR="001F68BD" w:rsidRPr="004043AF">
        <w:rPr>
          <w:bCs/>
        </w:rPr>
        <w:t>écoutez la première partie de l’interview jusqu’à 2’46 (« ça prend du temps ») et répondez aux questions.</w:t>
      </w:r>
    </w:p>
    <w:p w14:paraId="2BE97767" w14:textId="77777777" w:rsidR="002631EA" w:rsidRPr="004043AF" w:rsidRDefault="002631EA" w:rsidP="001F68BD">
      <w:pPr>
        <w:jc w:val="both"/>
        <w:rPr>
          <w:lang w:val="fr-FR"/>
        </w:rPr>
      </w:pPr>
    </w:p>
    <w:p w14:paraId="36967FD6" w14:textId="77777777" w:rsidR="00704307" w:rsidRPr="004043AF" w:rsidRDefault="00704307" w:rsidP="001F68BD">
      <w:pPr>
        <w:jc w:val="both"/>
        <w:rPr>
          <w:b/>
          <w:lang w:val="fr-FR"/>
        </w:rPr>
      </w:pPr>
      <w:r w:rsidRPr="004043AF">
        <w:rPr>
          <w:b/>
          <w:lang w:val="fr-FR"/>
        </w:rPr>
        <w:t xml:space="preserve">Mise en œuvre </w:t>
      </w:r>
    </w:p>
    <w:p w14:paraId="46B31147" w14:textId="77777777" w:rsidR="00704307" w:rsidRPr="004043AF" w:rsidRDefault="00CB513F" w:rsidP="001F68BD">
      <w:pPr>
        <w:pStyle w:val="Paragraphedeliste"/>
        <w:numPr>
          <w:ilvl w:val="0"/>
          <w:numId w:val="3"/>
        </w:numPr>
        <w:jc w:val="both"/>
        <w:rPr>
          <w:i/>
          <w:iCs/>
        </w:rPr>
      </w:pPr>
      <w:r w:rsidRPr="004043AF">
        <w:rPr>
          <w:rFonts w:eastAsia="Arial Unicode MS"/>
        </w:rPr>
        <w:t>Conserver les binômes et faire lire les questions.</w:t>
      </w:r>
    </w:p>
    <w:p w14:paraId="5EAAB725" w14:textId="77777777" w:rsidR="003E1D64" w:rsidRPr="004043AF" w:rsidRDefault="003E1D64" w:rsidP="001F68BD">
      <w:pPr>
        <w:pStyle w:val="Paragraphedeliste"/>
        <w:numPr>
          <w:ilvl w:val="0"/>
          <w:numId w:val="3"/>
        </w:numPr>
        <w:spacing w:line="256" w:lineRule="auto"/>
        <w:jc w:val="both"/>
        <w:rPr>
          <w:i/>
          <w:iCs/>
        </w:rPr>
      </w:pPr>
      <w:r w:rsidRPr="004043AF">
        <w:rPr>
          <w:rFonts w:cs="Arial"/>
          <w:szCs w:val="20"/>
        </w:rPr>
        <w:t>Di</w:t>
      </w:r>
      <w:r w:rsidRPr="004043AF">
        <w:rPr>
          <w:rFonts w:eastAsia="Arial Unicode MS"/>
        </w:rPr>
        <w:t xml:space="preserve">ffuser la première partie de l’interview, </w:t>
      </w:r>
      <w:r w:rsidRPr="004043AF">
        <w:rPr>
          <w:rFonts w:eastAsia="Arial Unicode MS"/>
          <w:u w:val="single"/>
        </w:rPr>
        <w:t>avec le son</w:t>
      </w:r>
      <w:r w:rsidRPr="004043AF">
        <w:rPr>
          <w:rFonts w:eastAsia="Arial Unicode MS"/>
        </w:rPr>
        <w:t xml:space="preserve"> et sans les sous-titres. </w:t>
      </w:r>
    </w:p>
    <w:p w14:paraId="5640E4ED" w14:textId="77777777" w:rsidR="00AE391C" w:rsidRPr="004043AF" w:rsidRDefault="00444479" w:rsidP="001F68BD">
      <w:pPr>
        <w:pStyle w:val="Paragraphedeliste"/>
        <w:numPr>
          <w:ilvl w:val="0"/>
          <w:numId w:val="3"/>
        </w:numPr>
        <w:jc w:val="both"/>
        <w:rPr>
          <w:i/>
          <w:iCs/>
        </w:rPr>
      </w:pPr>
      <w:r w:rsidRPr="004043AF">
        <w:t xml:space="preserve">Laisser un temps de concertation et mettre en commun. </w:t>
      </w:r>
    </w:p>
    <w:p w14:paraId="129B33D0" w14:textId="77777777" w:rsidR="00D93A8A" w:rsidRPr="004043AF" w:rsidRDefault="00517CA0" w:rsidP="001F68BD">
      <w:pPr>
        <w:jc w:val="both"/>
        <w:rPr>
          <w:iCs/>
          <w:lang w:val="fr-FR"/>
        </w:rPr>
      </w:pPr>
      <w:r w:rsidRPr="004043AF">
        <w:rPr>
          <w:iCs/>
          <w:noProof/>
          <w:lang w:val="fr-FR"/>
        </w:rPr>
        <w:lastRenderedPageBreak/>
        <w:drawing>
          <wp:inline distT="0" distB="0" distL="0" distR="0" wp14:anchorId="7A073451" wp14:editId="53459926">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71F72A0" w14:textId="77777777" w:rsidR="00D91D80" w:rsidRPr="004043AF" w:rsidRDefault="00D91D80" w:rsidP="001F68BD">
      <w:pPr>
        <w:jc w:val="both"/>
        <w:rPr>
          <w:iCs/>
          <w:lang w:val="fr-FR"/>
        </w:rPr>
      </w:pPr>
      <w:r w:rsidRPr="004043AF">
        <w:rPr>
          <w:iCs/>
          <w:lang w:val="fr-FR"/>
        </w:rPr>
        <w:t>Voir fiche « corrigés ».</w:t>
      </w:r>
    </w:p>
    <w:p w14:paraId="3C7D4994" w14:textId="77777777" w:rsidR="00704307" w:rsidRPr="004043AF" w:rsidRDefault="00704307" w:rsidP="001F68BD">
      <w:pPr>
        <w:spacing w:after="160"/>
        <w:jc w:val="both"/>
        <w:rPr>
          <w:iCs/>
          <w:lang w:val="fr-FR"/>
        </w:rPr>
      </w:pPr>
    </w:p>
    <w:p w14:paraId="2D7C8A5C" w14:textId="77777777" w:rsidR="00704307" w:rsidRPr="004043AF" w:rsidRDefault="00517CA0" w:rsidP="001F68BD">
      <w:pPr>
        <w:jc w:val="both"/>
        <w:rPr>
          <w:b/>
          <w:lang w:val="fr-FR"/>
        </w:rPr>
      </w:pPr>
      <w:r w:rsidRPr="004043AF">
        <w:rPr>
          <w:noProof/>
          <w:lang w:val="fr-FR"/>
        </w:rPr>
        <w:drawing>
          <wp:inline distT="0" distB="0" distL="0" distR="0" wp14:anchorId="1C46848C" wp14:editId="0C9F3875">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4043AF">
        <w:rPr>
          <w:noProof/>
          <w:lang w:val="fr-FR"/>
        </w:rPr>
        <w:drawing>
          <wp:inline distT="0" distB="0" distL="0" distR="0" wp14:anchorId="3509F9C5" wp14:editId="0EE89B6C">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DD4ABDD" w14:textId="77777777" w:rsidR="00396052" w:rsidRPr="004043AF" w:rsidRDefault="00396052" w:rsidP="001F68BD">
      <w:pPr>
        <w:jc w:val="both"/>
        <w:rPr>
          <w:b/>
          <w:lang w:val="fr-FR"/>
        </w:rPr>
      </w:pPr>
    </w:p>
    <w:p w14:paraId="02D1F8DB" w14:textId="77777777" w:rsidR="00704307" w:rsidRPr="004043AF" w:rsidRDefault="00704307" w:rsidP="001F68BD">
      <w:pPr>
        <w:jc w:val="both"/>
        <w:rPr>
          <w:b/>
          <w:lang w:val="fr-FR"/>
        </w:rPr>
      </w:pPr>
      <w:r w:rsidRPr="004043AF">
        <w:rPr>
          <w:b/>
          <w:lang w:val="fr-FR"/>
        </w:rPr>
        <w:t>Consigne</w:t>
      </w:r>
    </w:p>
    <w:p w14:paraId="4C44AC8B" w14:textId="77777777" w:rsidR="00704307" w:rsidRPr="004043AF" w:rsidRDefault="009A0317" w:rsidP="001F68BD">
      <w:pPr>
        <w:jc w:val="both"/>
        <w:rPr>
          <w:lang w:val="fr-FR"/>
        </w:rPr>
      </w:pPr>
      <w:r w:rsidRPr="004043AF">
        <w:rPr>
          <w:lang w:val="fr-FR"/>
        </w:rPr>
        <w:t xml:space="preserve">Faites l’activité 4 : </w:t>
      </w:r>
      <w:r w:rsidR="001F68BD" w:rsidRPr="004043AF">
        <w:rPr>
          <w:lang w:val="fr-FR"/>
        </w:rPr>
        <w:t>écoutez la suite de l’interview jusqu’à la fin. Quelle politique les pays adoptent-ils vis-à-vis des consommateurs pour réduire la demande et avec quels résultats ? Complétez ce tableau et répondez aux questions.</w:t>
      </w:r>
    </w:p>
    <w:p w14:paraId="019C392D" w14:textId="77777777" w:rsidR="00396052" w:rsidRPr="004043AF" w:rsidRDefault="00396052" w:rsidP="001F68BD">
      <w:pPr>
        <w:jc w:val="both"/>
        <w:rPr>
          <w:lang w:val="fr-FR"/>
        </w:rPr>
      </w:pPr>
    </w:p>
    <w:p w14:paraId="614A344F" w14:textId="77777777" w:rsidR="00704307" w:rsidRPr="004043AF" w:rsidRDefault="00704307" w:rsidP="001F68BD">
      <w:pPr>
        <w:jc w:val="both"/>
        <w:rPr>
          <w:b/>
          <w:lang w:val="fr-FR"/>
        </w:rPr>
      </w:pPr>
      <w:r w:rsidRPr="004043AF">
        <w:rPr>
          <w:b/>
          <w:lang w:val="fr-FR"/>
        </w:rPr>
        <w:t xml:space="preserve">Mise en œuvre </w:t>
      </w:r>
    </w:p>
    <w:p w14:paraId="76C5A70B" w14:textId="77777777" w:rsidR="00C1347A" w:rsidRPr="004043AF" w:rsidRDefault="00C1347A" w:rsidP="001F68BD">
      <w:pPr>
        <w:pStyle w:val="Paragraphedeliste"/>
        <w:numPr>
          <w:ilvl w:val="0"/>
          <w:numId w:val="3"/>
        </w:numPr>
        <w:jc w:val="both"/>
        <w:rPr>
          <w:i/>
          <w:iCs/>
        </w:rPr>
      </w:pPr>
      <w:r w:rsidRPr="004043AF">
        <w:rPr>
          <w:rFonts w:eastAsia="Arial Unicode MS"/>
        </w:rPr>
        <w:t>Conserver les binômes et faire prendre connaissance de la consigne et du schéma.</w:t>
      </w:r>
    </w:p>
    <w:p w14:paraId="17A64F54" w14:textId="77777777" w:rsidR="00C1347A" w:rsidRPr="004043AF" w:rsidRDefault="00C1347A" w:rsidP="001F68BD">
      <w:pPr>
        <w:pStyle w:val="Paragraphedeliste"/>
        <w:numPr>
          <w:ilvl w:val="0"/>
          <w:numId w:val="3"/>
        </w:numPr>
        <w:spacing w:line="256" w:lineRule="auto"/>
        <w:jc w:val="both"/>
        <w:rPr>
          <w:i/>
          <w:iCs/>
        </w:rPr>
      </w:pPr>
      <w:r w:rsidRPr="004043AF">
        <w:rPr>
          <w:rFonts w:cs="Arial"/>
          <w:szCs w:val="20"/>
        </w:rPr>
        <w:t>Di</w:t>
      </w:r>
      <w:r w:rsidRPr="004043AF">
        <w:rPr>
          <w:rFonts w:eastAsia="Arial Unicode MS"/>
        </w:rPr>
        <w:t xml:space="preserve">ffuser la deuxième partie de l’interview, </w:t>
      </w:r>
      <w:r w:rsidRPr="004043AF">
        <w:rPr>
          <w:rFonts w:eastAsia="Arial Unicode MS"/>
          <w:u w:val="single"/>
        </w:rPr>
        <w:t>avec le son</w:t>
      </w:r>
      <w:r w:rsidRPr="004043AF">
        <w:rPr>
          <w:rFonts w:eastAsia="Arial Unicode MS"/>
        </w:rPr>
        <w:t xml:space="preserve"> et sans les sous-titres. </w:t>
      </w:r>
    </w:p>
    <w:p w14:paraId="623E0695" w14:textId="77777777" w:rsidR="00704307" w:rsidRPr="004043AF" w:rsidRDefault="00C1347A" w:rsidP="001F68BD">
      <w:pPr>
        <w:pStyle w:val="Paragraphedeliste"/>
        <w:numPr>
          <w:ilvl w:val="0"/>
          <w:numId w:val="3"/>
        </w:numPr>
        <w:jc w:val="both"/>
        <w:rPr>
          <w:i/>
          <w:iCs/>
        </w:rPr>
      </w:pPr>
      <w:r w:rsidRPr="004043AF">
        <w:t xml:space="preserve">Laisser un temps de concertation et mettre en commun. </w:t>
      </w:r>
    </w:p>
    <w:p w14:paraId="008F5D65" w14:textId="77777777" w:rsidR="00D93A8A" w:rsidRPr="004043AF" w:rsidRDefault="00517CA0" w:rsidP="001F68BD">
      <w:pPr>
        <w:jc w:val="both"/>
        <w:rPr>
          <w:iCs/>
          <w:lang w:val="fr-FR"/>
        </w:rPr>
      </w:pPr>
      <w:r w:rsidRPr="004043AF">
        <w:rPr>
          <w:iCs/>
          <w:noProof/>
          <w:lang w:val="fr-FR"/>
        </w:rPr>
        <w:drawing>
          <wp:inline distT="0" distB="0" distL="0" distR="0" wp14:anchorId="0B501673" wp14:editId="0C1B506A">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6FEA850" w14:textId="77777777" w:rsidR="00D91D80" w:rsidRPr="004043AF" w:rsidRDefault="00D91D80" w:rsidP="001F68BD">
      <w:pPr>
        <w:jc w:val="both"/>
        <w:rPr>
          <w:iCs/>
          <w:lang w:val="fr-FR"/>
        </w:rPr>
      </w:pPr>
      <w:r w:rsidRPr="004043AF">
        <w:rPr>
          <w:iCs/>
          <w:lang w:val="fr-FR"/>
        </w:rPr>
        <w:t>Voir fiche « corrigés ».</w:t>
      </w:r>
    </w:p>
    <w:p w14:paraId="428BB684" w14:textId="77777777" w:rsidR="006002E4" w:rsidRPr="004043AF" w:rsidRDefault="006002E4" w:rsidP="001F68BD">
      <w:pPr>
        <w:spacing w:after="160"/>
        <w:jc w:val="both"/>
        <w:rPr>
          <w:iCs/>
          <w:lang w:val="fr-FR"/>
        </w:rPr>
      </w:pPr>
    </w:p>
    <w:p w14:paraId="04E5C6CD" w14:textId="77777777" w:rsidR="00704307" w:rsidRPr="004043AF" w:rsidRDefault="00517CA0" w:rsidP="001F68BD">
      <w:pPr>
        <w:jc w:val="both"/>
        <w:rPr>
          <w:iCs/>
          <w:lang w:val="fr-FR"/>
        </w:rPr>
      </w:pPr>
      <w:r w:rsidRPr="004043AF">
        <w:rPr>
          <w:noProof/>
          <w:lang w:val="fr-FR"/>
        </w:rPr>
        <w:drawing>
          <wp:inline distT="0" distB="0" distL="0" distR="0" wp14:anchorId="533F0065" wp14:editId="52366707">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4043AF">
        <w:rPr>
          <w:noProof/>
          <w:lang w:val="fr-FR"/>
        </w:rPr>
        <w:drawing>
          <wp:inline distT="0" distB="0" distL="0" distR="0" wp14:anchorId="7DABC23C" wp14:editId="0090E88F">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7E08645C" w14:textId="77777777" w:rsidR="00396052" w:rsidRPr="004043AF" w:rsidRDefault="00396052" w:rsidP="001F68BD">
      <w:pPr>
        <w:jc w:val="both"/>
        <w:rPr>
          <w:b/>
          <w:lang w:val="fr-FR"/>
        </w:rPr>
      </w:pPr>
    </w:p>
    <w:p w14:paraId="22FF1EFA" w14:textId="77777777" w:rsidR="00704307" w:rsidRPr="004043AF" w:rsidRDefault="00704307" w:rsidP="001F68BD">
      <w:pPr>
        <w:jc w:val="both"/>
        <w:rPr>
          <w:b/>
          <w:lang w:val="fr-FR"/>
        </w:rPr>
      </w:pPr>
      <w:r w:rsidRPr="004043AF">
        <w:rPr>
          <w:b/>
          <w:lang w:val="fr-FR"/>
        </w:rPr>
        <w:t>Consigne</w:t>
      </w:r>
    </w:p>
    <w:p w14:paraId="3054128C" w14:textId="77777777" w:rsidR="00704307" w:rsidRPr="004043AF" w:rsidRDefault="00E00E3C" w:rsidP="001F68BD">
      <w:pPr>
        <w:jc w:val="both"/>
        <w:rPr>
          <w:lang w:val="fr-FR"/>
        </w:rPr>
      </w:pPr>
      <w:r w:rsidRPr="004043AF">
        <w:rPr>
          <w:lang w:val="fr-FR"/>
        </w:rPr>
        <w:t>Faites l’activité 5 :</w:t>
      </w:r>
      <w:r w:rsidRPr="004043AF">
        <w:rPr>
          <w:b/>
          <w:bCs/>
          <w:lang w:val="fr-BE"/>
        </w:rPr>
        <w:t xml:space="preserve"> </w:t>
      </w:r>
      <w:r w:rsidRPr="004043AF">
        <w:rPr>
          <w:lang w:val="fr-BE"/>
        </w:rPr>
        <w:t>dans cette interview, A. Goosdeel exploite le procédé de la mise en perspective, consistant à élargir dans la réponse le point de vue proposé dans la question. Pour en comprendre le fonctionnement, répondez aux questions suivantes à l’aide de la transcription.</w:t>
      </w:r>
    </w:p>
    <w:p w14:paraId="24584167" w14:textId="77777777" w:rsidR="00396052" w:rsidRPr="004043AF" w:rsidRDefault="00396052" w:rsidP="001F68BD">
      <w:pPr>
        <w:jc w:val="both"/>
        <w:rPr>
          <w:lang w:val="fr-FR"/>
        </w:rPr>
      </w:pPr>
    </w:p>
    <w:p w14:paraId="68D1DD43" w14:textId="77777777" w:rsidR="00704307" w:rsidRPr="004043AF" w:rsidRDefault="00704307" w:rsidP="001F68BD">
      <w:pPr>
        <w:jc w:val="both"/>
        <w:rPr>
          <w:b/>
          <w:lang w:val="fr-FR"/>
        </w:rPr>
      </w:pPr>
      <w:r w:rsidRPr="004043AF">
        <w:rPr>
          <w:b/>
          <w:lang w:val="fr-FR"/>
        </w:rPr>
        <w:t xml:space="preserve">Mise en œuvre </w:t>
      </w:r>
    </w:p>
    <w:p w14:paraId="5622532B" w14:textId="77777777" w:rsidR="00704307" w:rsidRPr="004043AF" w:rsidRDefault="0028591B" w:rsidP="001F68BD">
      <w:pPr>
        <w:pStyle w:val="Paragraphedeliste"/>
        <w:numPr>
          <w:ilvl w:val="0"/>
          <w:numId w:val="3"/>
        </w:numPr>
        <w:jc w:val="both"/>
        <w:rPr>
          <w:i/>
          <w:iCs/>
        </w:rPr>
      </w:pPr>
      <w:r w:rsidRPr="004043AF">
        <w:rPr>
          <w:rFonts w:eastAsia="Arial Unicode MS"/>
        </w:rPr>
        <w:t xml:space="preserve">Former de nouveaux binômes et distribuer la transcription. </w:t>
      </w:r>
    </w:p>
    <w:p w14:paraId="7DDD6DD0" w14:textId="77777777" w:rsidR="0028591B" w:rsidRPr="004043AF" w:rsidRDefault="009148C7" w:rsidP="001F68BD">
      <w:pPr>
        <w:pStyle w:val="Paragraphedeliste"/>
        <w:numPr>
          <w:ilvl w:val="0"/>
          <w:numId w:val="3"/>
        </w:numPr>
        <w:jc w:val="both"/>
        <w:rPr>
          <w:i/>
          <w:iCs/>
        </w:rPr>
      </w:pPr>
      <w:r w:rsidRPr="004043AF">
        <w:rPr>
          <w:rFonts w:eastAsia="Arial Unicode MS"/>
        </w:rPr>
        <w:t xml:space="preserve">Faire prendre connaissance de la consigne et </w:t>
      </w:r>
      <w:r w:rsidR="00522086" w:rsidRPr="004043AF">
        <w:rPr>
          <w:rFonts w:eastAsia="Arial Unicode MS"/>
        </w:rPr>
        <w:t xml:space="preserve">laisser un temps de réflexion et de recherche. </w:t>
      </w:r>
    </w:p>
    <w:p w14:paraId="32CAB28F" w14:textId="77777777" w:rsidR="00522086" w:rsidRPr="004043AF" w:rsidRDefault="00522086" w:rsidP="001F68BD">
      <w:pPr>
        <w:pStyle w:val="Paragraphedeliste"/>
        <w:numPr>
          <w:ilvl w:val="0"/>
          <w:numId w:val="3"/>
        </w:numPr>
        <w:jc w:val="both"/>
        <w:rPr>
          <w:i/>
          <w:iCs/>
        </w:rPr>
      </w:pPr>
      <w:r w:rsidRPr="004043AF">
        <w:rPr>
          <w:rFonts w:eastAsia="Arial Unicode MS"/>
        </w:rPr>
        <w:t xml:space="preserve">Passer parmi les binômes </w:t>
      </w:r>
      <w:r w:rsidR="001F68BD" w:rsidRPr="004043AF">
        <w:rPr>
          <w:rFonts w:eastAsia="Arial Unicode MS"/>
        </w:rPr>
        <w:t>pour</w:t>
      </w:r>
      <w:r w:rsidR="0006093A" w:rsidRPr="004043AF">
        <w:rPr>
          <w:rFonts w:eastAsia="Arial Unicode MS"/>
        </w:rPr>
        <w:t xml:space="preserve"> apporter </w:t>
      </w:r>
      <w:r w:rsidR="00547079" w:rsidRPr="004043AF">
        <w:rPr>
          <w:rFonts w:eastAsia="Arial Unicode MS"/>
        </w:rPr>
        <w:t xml:space="preserve">de l’aide si nécessaire. </w:t>
      </w:r>
    </w:p>
    <w:p w14:paraId="2530E44E" w14:textId="77777777" w:rsidR="00547079" w:rsidRPr="004043AF" w:rsidRDefault="00547079" w:rsidP="001F68BD">
      <w:pPr>
        <w:pStyle w:val="Paragraphedeliste"/>
        <w:numPr>
          <w:ilvl w:val="0"/>
          <w:numId w:val="3"/>
        </w:numPr>
        <w:jc w:val="both"/>
        <w:rPr>
          <w:i/>
          <w:iCs/>
        </w:rPr>
      </w:pPr>
      <w:r w:rsidRPr="004043AF">
        <w:rPr>
          <w:rFonts w:eastAsia="Arial Unicode MS"/>
        </w:rPr>
        <w:t xml:space="preserve">Mettre en commun en grand groupe. </w:t>
      </w:r>
    </w:p>
    <w:p w14:paraId="5FB33B55" w14:textId="77777777" w:rsidR="00D93A8A" w:rsidRPr="004043AF" w:rsidRDefault="00517CA0" w:rsidP="001F68BD">
      <w:pPr>
        <w:jc w:val="both"/>
        <w:rPr>
          <w:iCs/>
          <w:lang w:val="fr-FR"/>
        </w:rPr>
      </w:pPr>
      <w:r w:rsidRPr="004043AF">
        <w:rPr>
          <w:iCs/>
          <w:noProof/>
          <w:lang w:val="fr-FR"/>
        </w:rPr>
        <w:drawing>
          <wp:inline distT="0" distB="0" distL="0" distR="0" wp14:anchorId="6E044779" wp14:editId="7F8A8803">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9F81227" w14:textId="77777777" w:rsidR="00661948" w:rsidRPr="004043AF" w:rsidRDefault="00661948" w:rsidP="001F68BD">
      <w:pPr>
        <w:jc w:val="both"/>
        <w:rPr>
          <w:b/>
          <w:bCs/>
          <w:iCs/>
          <w:lang w:val="fr-BE"/>
        </w:rPr>
      </w:pPr>
      <w:r w:rsidRPr="004043AF">
        <w:rPr>
          <w:iCs/>
          <w:lang w:val="fr-BE"/>
        </w:rPr>
        <w:t xml:space="preserve">1. </w:t>
      </w:r>
      <w:r w:rsidR="00444E49" w:rsidRPr="004043AF">
        <w:rPr>
          <w:iCs/>
          <w:lang w:val="fr-BE"/>
        </w:rPr>
        <w:t xml:space="preserve">Alors que la question porte sur la corruption liée au trafic de drogue, </w:t>
      </w:r>
      <w:r w:rsidR="00444E49" w:rsidRPr="004043AF">
        <w:rPr>
          <w:b/>
          <w:bCs/>
          <w:iCs/>
          <w:lang w:val="fr-BE"/>
        </w:rPr>
        <w:t>l’invité répond en évoquant l’ensemble des scandales de corruption</w:t>
      </w:r>
      <w:r w:rsidR="005E6620" w:rsidRPr="004043AF">
        <w:rPr>
          <w:iCs/>
          <w:lang w:val="fr-BE"/>
        </w:rPr>
        <w:t xml:space="preserve"> </w:t>
      </w:r>
      <w:r w:rsidR="00EA1136" w:rsidRPr="004043AF">
        <w:rPr>
          <w:b/>
          <w:bCs/>
          <w:iCs/>
          <w:lang w:val="fr-BE"/>
        </w:rPr>
        <w:t>existant dans</w:t>
      </w:r>
      <w:r w:rsidR="005E6620" w:rsidRPr="004043AF">
        <w:rPr>
          <w:b/>
          <w:bCs/>
          <w:iCs/>
          <w:lang w:val="fr-BE"/>
        </w:rPr>
        <w:t xml:space="preserve"> l’Union européenne</w:t>
      </w:r>
      <w:r w:rsidR="00E02E10" w:rsidRPr="004043AF">
        <w:rPr>
          <w:b/>
          <w:bCs/>
          <w:iCs/>
          <w:lang w:val="fr-BE"/>
        </w:rPr>
        <w:t>,</w:t>
      </w:r>
      <w:r w:rsidR="00E02E10" w:rsidRPr="004043AF">
        <w:rPr>
          <w:iCs/>
          <w:lang w:val="fr-BE"/>
        </w:rPr>
        <w:t xml:space="preserve"> en mentionnant </w:t>
      </w:r>
      <w:r w:rsidR="00886110" w:rsidRPr="004043AF">
        <w:rPr>
          <w:iCs/>
          <w:lang w:val="fr-BE"/>
        </w:rPr>
        <w:t xml:space="preserve">les </w:t>
      </w:r>
      <w:r w:rsidR="00CB618C" w:rsidRPr="004043AF">
        <w:rPr>
          <w:iCs/>
          <w:lang w:val="fr-BE"/>
        </w:rPr>
        <w:t xml:space="preserve">domaines de la politique, de l’économie et de la finance et en incluant </w:t>
      </w:r>
      <w:r w:rsidR="00E02E10" w:rsidRPr="004043AF">
        <w:rPr>
          <w:iCs/>
          <w:lang w:val="fr-BE"/>
        </w:rPr>
        <w:t xml:space="preserve">tous les </w:t>
      </w:r>
      <w:r w:rsidR="005E6620" w:rsidRPr="004043AF">
        <w:rPr>
          <w:rFonts w:cs="Tahoma"/>
          <w:color w:val="111111"/>
          <w:shd w:val="clear" w:color="auto" w:fill="FFFFFF"/>
          <w:lang w:val="fr-BE"/>
        </w:rPr>
        <w:t>É</w:t>
      </w:r>
      <w:r w:rsidR="00E02E10" w:rsidRPr="004043AF">
        <w:rPr>
          <w:iCs/>
          <w:lang w:val="fr-BE"/>
        </w:rPr>
        <w:t>tats membres</w:t>
      </w:r>
      <w:r w:rsidR="005E6620" w:rsidRPr="004043AF">
        <w:rPr>
          <w:iCs/>
          <w:lang w:val="fr-BE"/>
        </w:rPr>
        <w:t xml:space="preserve">. </w:t>
      </w:r>
      <w:r w:rsidR="00EA1136" w:rsidRPr="004043AF">
        <w:rPr>
          <w:iCs/>
          <w:lang w:val="fr-BE"/>
        </w:rPr>
        <w:t>Il y a bien une mise en perspective dans c</w:t>
      </w:r>
      <w:r w:rsidR="005E6620" w:rsidRPr="004043AF">
        <w:rPr>
          <w:iCs/>
          <w:lang w:val="fr-BE"/>
        </w:rPr>
        <w:t>e</w:t>
      </w:r>
      <w:r w:rsidR="00123268" w:rsidRPr="004043AF">
        <w:rPr>
          <w:iCs/>
          <w:lang w:val="fr-BE"/>
        </w:rPr>
        <w:t xml:space="preserve"> choix d’élargir le</w:t>
      </w:r>
      <w:r w:rsidR="005E6620" w:rsidRPr="004043AF">
        <w:rPr>
          <w:iCs/>
          <w:lang w:val="fr-BE"/>
        </w:rPr>
        <w:t xml:space="preserve"> point de vue</w:t>
      </w:r>
      <w:r w:rsidR="00123268" w:rsidRPr="004043AF">
        <w:rPr>
          <w:iCs/>
          <w:lang w:val="fr-BE"/>
        </w:rPr>
        <w:t xml:space="preserve"> proposé</w:t>
      </w:r>
      <w:r w:rsidR="00AC15FC" w:rsidRPr="004043AF">
        <w:rPr>
          <w:iCs/>
          <w:lang w:val="fr-BE"/>
        </w:rPr>
        <w:t xml:space="preserve"> par le journaliste</w:t>
      </w:r>
      <w:r w:rsidR="00EA1136" w:rsidRPr="004043AF">
        <w:rPr>
          <w:iCs/>
          <w:lang w:val="fr-BE"/>
        </w:rPr>
        <w:t xml:space="preserve">. </w:t>
      </w:r>
      <w:r w:rsidR="00F30712" w:rsidRPr="004043AF">
        <w:rPr>
          <w:iCs/>
          <w:lang w:val="fr-BE"/>
        </w:rPr>
        <w:t xml:space="preserve">Pour parler de la corruption liée au trafic de drogue, </w:t>
      </w:r>
      <w:r w:rsidR="00A95176" w:rsidRPr="004043AF">
        <w:rPr>
          <w:iCs/>
          <w:lang w:val="fr-BE"/>
        </w:rPr>
        <w:t>l’invité</w:t>
      </w:r>
      <w:r w:rsidR="00F30712" w:rsidRPr="004043AF">
        <w:rPr>
          <w:iCs/>
          <w:lang w:val="fr-BE"/>
        </w:rPr>
        <w:t xml:space="preserve"> utilise l’expression « </w:t>
      </w:r>
      <w:r w:rsidR="00F30712" w:rsidRPr="004043AF">
        <w:rPr>
          <w:b/>
          <w:bCs/>
          <w:iCs/>
          <w:lang w:val="fr-BE"/>
        </w:rPr>
        <w:t>c’est l’arbre qui cache la forêt</w:t>
      </w:r>
      <w:r w:rsidR="00F30712" w:rsidRPr="004043AF">
        <w:rPr>
          <w:iCs/>
          <w:lang w:val="fr-BE"/>
        </w:rPr>
        <w:t> »</w:t>
      </w:r>
      <w:r w:rsidR="002F2F94" w:rsidRPr="004043AF">
        <w:rPr>
          <w:iCs/>
          <w:lang w:val="fr-BE"/>
        </w:rPr>
        <w:t xml:space="preserve"> qui rejoint la même logique en ce qu’elle sous-entend que </w:t>
      </w:r>
      <w:r w:rsidR="002F2F94" w:rsidRPr="004043AF">
        <w:rPr>
          <w:b/>
          <w:bCs/>
          <w:iCs/>
          <w:lang w:val="fr-BE"/>
        </w:rPr>
        <w:t xml:space="preserve">le phénomène évoqué </w:t>
      </w:r>
      <w:r w:rsidR="00C94E20" w:rsidRPr="004043AF">
        <w:rPr>
          <w:b/>
          <w:bCs/>
          <w:iCs/>
          <w:lang w:val="fr-BE"/>
        </w:rPr>
        <w:t>s’inscrit dans un ensemble beaucoup plus vaste bien que moins visible.</w:t>
      </w:r>
    </w:p>
    <w:p w14:paraId="3CDD600C" w14:textId="77777777" w:rsidR="002F2E77" w:rsidRPr="004043AF" w:rsidRDefault="0077715B" w:rsidP="001F68BD">
      <w:pPr>
        <w:jc w:val="both"/>
        <w:rPr>
          <w:bCs/>
          <w:lang w:val="fr-BE"/>
        </w:rPr>
      </w:pPr>
      <w:r w:rsidRPr="004043AF">
        <w:rPr>
          <w:iCs/>
          <w:lang w:val="fr-BE"/>
        </w:rPr>
        <w:t xml:space="preserve">2. </w:t>
      </w:r>
      <w:r w:rsidR="00CF26F8" w:rsidRPr="004043AF">
        <w:rPr>
          <w:iCs/>
          <w:lang w:val="fr-BE"/>
        </w:rPr>
        <w:t xml:space="preserve">Dans ce passage, la mise en perspective </w:t>
      </w:r>
      <w:r w:rsidR="00B2306C" w:rsidRPr="004043AF">
        <w:rPr>
          <w:iCs/>
          <w:lang w:val="fr-BE"/>
        </w:rPr>
        <w:t xml:space="preserve">est plutôt </w:t>
      </w:r>
      <w:r w:rsidR="00B2306C" w:rsidRPr="004043AF">
        <w:rPr>
          <w:b/>
          <w:bCs/>
          <w:iCs/>
          <w:lang w:val="fr-BE"/>
        </w:rPr>
        <w:t>de nature temporelle</w:t>
      </w:r>
      <w:r w:rsidR="00B2306C" w:rsidRPr="004043AF">
        <w:rPr>
          <w:iCs/>
          <w:lang w:val="fr-BE"/>
        </w:rPr>
        <w:t>. Il s’agit d’inscrire la question</w:t>
      </w:r>
      <w:r w:rsidR="00817F39" w:rsidRPr="004043AF">
        <w:rPr>
          <w:iCs/>
          <w:lang w:val="fr-BE"/>
        </w:rPr>
        <w:t xml:space="preserve"> de la coopération</w:t>
      </w:r>
      <w:r w:rsidR="00B2306C" w:rsidRPr="004043AF">
        <w:rPr>
          <w:iCs/>
          <w:lang w:val="fr-BE"/>
        </w:rPr>
        <w:t xml:space="preserve"> dans </w:t>
      </w:r>
      <w:r w:rsidR="00817F39" w:rsidRPr="004043AF">
        <w:rPr>
          <w:iCs/>
          <w:lang w:val="fr-BE"/>
        </w:rPr>
        <w:t xml:space="preserve">le temps en </w:t>
      </w:r>
      <w:r w:rsidR="00D0129E" w:rsidRPr="004043AF">
        <w:rPr>
          <w:iCs/>
          <w:lang w:val="fr-BE"/>
        </w:rPr>
        <w:t>rappelant</w:t>
      </w:r>
      <w:r w:rsidR="00817F39" w:rsidRPr="004043AF">
        <w:rPr>
          <w:iCs/>
          <w:lang w:val="fr-BE"/>
        </w:rPr>
        <w:t xml:space="preserve"> </w:t>
      </w:r>
      <w:r w:rsidR="00817F39" w:rsidRPr="004043AF">
        <w:rPr>
          <w:b/>
          <w:bCs/>
          <w:iCs/>
          <w:lang w:val="fr-BE"/>
        </w:rPr>
        <w:t>l</w:t>
      </w:r>
      <w:r w:rsidR="00DA7C0B" w:rsidRPr="004043AF">
        <w:rPr>
          <w:b/>
          <w:bCs/>
          <w:iCs/>
          <w:lang w:val="fr-BE"/>
        </w:rPr>
        <w:t xml:space="preserve">es </w:t>
      </w:r>
      <w:r w:rsidR="00817F39" w:rsidRPr="004043AF">
        <w:rPr>
          <w:b/>
          <w:bCs/>
          <w:iCs/>
          <w:lang w:val="fr-BE"/>
        </w:rPr>
        <w:t>évolution</w:t>
      </w:r>
      <w:r w:rsidR="00DA7C0B" w:rsidRPr="004043AF">
        <w:rPr>
          <w:b/>
          <w:bCs/>
          <w:iCs/>
          <w:lang w:val="fr-BE"/>
        </w:rPr>
        <w:t xml:space="preserve">s des 30 dernières années. </w:t>
      </w:r>
      <w:r w:rsidR="0050635F" w:rsidRPr="004043AF">
        <w:rPr>
          <w:iCs/>
          <w:lang w:val="fr-BE"/>
        </w:rPr>
        <w:t xml:space="preserve">La stratégie argumentative </w:t>
      </w:r>
      <w:r w:rsidR="00E7439D" w:rsidRPr="004043AF">
        <w:rPr>
          <w:iCs/>
          <w:lang w:val="fr-BE"/>
        </w:rPr>
        <w:t>est renforcée par l’accumulation d’éléments juxtaposés les uns aux autres (</w:t>
      </w:r>
      <w:r w:rsidR="00E81221" w:rsidRPr="004043AF">
        <w:rPr>
          <w:iCs/>
          <w:lang w:val="fr-BE"/>
        </w:rPr>
        <w:t>« </w:t>
      </w:r>
      <w:r w:rsidR="00E62116" w:rsidRPr="004043AF">
        <w:rPr>
          <w:b/>
          <w:bCs/>
          <w:iCs/>
          <w:lang w:val="fr-BE"/>
        </w:rPr>
        <w:t xml:space="preserve">le </w:t>
      </w:r>
      <w:r w:rsidR="00E62116" w:rsidRPr="004043AF">
        <w:rPr>
          <w:b/>
          <w:bCs/>
          <w:lang w:val="fr-BE"/>
        </w:rPr>
        <w:t>traité de Maastricht, le traité d’Amsterdam</w:t>
      </w:r>
      <w:r w:rsidR="00E62116" w:rsidRPr="004043AF">
        <w:rPr>
          <w:bCs/>
          <w:lang w:val="fr-BE"/>
        </w:rPr>
        <w:t xml:space="preserve">, qui ont </w:t>
      </w:r>
      <w:r w:rsidR="00E62116" w:rsidRPr="004043AF">
        <w:rPr>
          <w:b/>
          <w:lang w:val="fr-BE"/>
        </w:rPr>
        <w:t>instauré, initié, permis</w:t>
      </w:r>
      <w:r w:rsidR="00E62116" w:rsidRPr="004043AF">
        <w:rPr>
          <w:bCs/>
          <w:lang w:val="fr-BE"/>
        </w:rPr>
        <w:t xml:space="preserve"> </w:t>
      </w:r>
      <w:r w:rsidR="00E62116" w:rsidRPr="004043AF">
        <w:rPr>
          <w:b/>
          <w:lang w:val="fr-BE"/>
        </w:rPr>
        <w:t>l’installation, l’inauguration</w:t>
      </w:r>
      <w:r w:rsidR="00E62116" w:rsidRPr="004043AF">
        <w:rPr>
          <w:bCs/>
          <w:lang w:val="fr-BE"/>
        </w:rPr>
        <w:t xml:space="preserve"> d’une coopération judiciaire, par exemple, </w:t>
      </w:r>
      <w:r w:rsidR="00E62116" w:rsidRPr="004043AF">
        <w:rPr>
          <w:b/>
          <w:lang w:val="fr-BE"/>
        </w:rPr>
        <w:t>pénale, civile</w:t>
      </w:r>
      <w:r w:rsidR="00E62116" w:rsidRPr="004043AF">
        <w:rPr>
          <w:bCs/>
          <w:lang w:val="fr-BE"/>
        </w:rPr>
        <w:t xml:space="preserve">, entre les </w:t>
      </w:r>
      <w:r w:rsidR="00E62116" w:rsidRPr="004043AF">
        <w:rPr>
          <w:rFonts w:cs="Tahoma"/>
          <w:bCs/>
          <w:lang w:val="fr-BE"/>
        </w:rPr>
        <w:t>É</w:t>
      </w:r>
      <w:r w:rsidR="00E62116" w:rsidRPr="004043AF">
        <w:rPr>
          <w:bCs/>
          <w:lang w:val="fr-BE"/>
        </w:rPr>
        <w:t>tats membres</w:t>
      </w:r>
      <w:r w:rsidR="00E81221" w:rsidRPr="004043AF">
        <w:rPr>
          <w:bCs/>
          <w:lang w:val="fr-BE"/>
        </w:rPr>
        <w:t> »</w:t>
      </w:r>
      <w:r w:rsidR="002F2E77" w:rsidRPr="004043AF">
        <w:rPr>
          <w:bCs/>
          <w:lang w:val="fr-BE"/>
        </w:rPr>
        <w:t xml:space="preserve">) donnant une impression d’abondance de travail et de résultats. </w:t>
      </w:r>
      <w:r w:rsidR="000B6FB5" w:rsidRPr="004043AF">
        <w:rPr>
          <w:bCs/>
          <w:lang w:val="fr-BE"/>
        </w:rPr>
        <w:t>On note aussi l’usage de l’adverbe « </w:t>
      </w:r>
      <w:r w:rsidR="000B6FB5" w:rsidRPr="004043AF">
        <w:rPr>
          <w:b/>
          <w:lang w:val="fr-BE"/>
        </w:rPr>
        <w:t>extrêmement </w:t>
      </w:r>
      <w:r w:rsidR="000B6FB5" w:rsidRPr="004043AF">
        <w:rPr>
          <w:bCs/>
          <w:lang w:val="fr-BE"/>
        </w:rPr>
        <w:t xml:space="preserve">» </w:t>
      </w:r>
      <w:r w:rsidR="00265B48" w:rsidRPr="004043AF">
        <w:rPr>
          <w:bCs/>
          <w:lang w:val="fr-BE"/>
        </w:rPr>
        <w:t>et de l’adjectif « </w:t>
      </w:r>
      <w:r w:rsidR="00265B48" w:rsidRPr="004043AF">
        <w:rPr>
          <w:b/>
          <w:lang w:val="fr-BE"/>
        </w:rPr>
        <w:t>positive</w:t>
      </w:r>
      <w:r w:rsidR="00265B48" w:rsidRPr="004043AF">
        <w:rPr>
          <w:bCs/>
          <w:lang w:val="fr-BE"/>
        </w:rPr>
        <w:t xml:space="preserve"> » </w:t>
      </w:r>
      <w:r w:rsidR="00B85704" w:rsidRPr="004043AF">
        <w:rPr>
          <w:bCs/>
          <w:lang w:val="fr-BE"/>
        </w:rPr>
        <w:t>pour</w:t>
      </w:r>
      <w:r w:rsidR="00265B48" w:rsidRPr="004043AF">
        <w:rPr>
          <w:bCs/>
          <w:lang w:val="fr-BE"/>
        </w:rPr>
        <w:t xml:space="preserve"> parler de l’évolution, l’emploi de la locution « </w:t>
      </w:r>
      <w:r w:rsidR="00265B48" w:rsidRPr="004043AF">
        <w:rPr>
          <w:b/>
          <w:lang w:val="fr-BE"/>
        </w:rPr>
        <w:t>entre autres</w:t>
      </w:r>
      <w:r w:rsidR="00265B48" w:rsidRPr="004043AF">
        <w:rPr>
          <w:bCs/>
          <w:lang w:val="fr-BE"/>
        </w:rPr>
        <w:t xml:space="preserve"> », sous-entendant que d’autres éléments positifs existent même s’ils ne sont pas détaillés, ou encore </w:t>
      </w:r>
      <w:r w:rsidR="0084737F" w:rsidRPr="004043AF">
        <w:rPr>
          <w:bCs/>
          <w:lang w:val="fr-BE"/>
        </w:rPr>
        <w:t xml:space="preserve">la formulation </w:t>
      </w:r>
      <w:r w:rsidR="0084737F" w:rsidRPr="004043AF">
        <w:rPr>
          <w:bCs/>
          <w:lang w:val="fr-BE"/>
        </w:rPr>
        <w:lastRenderedPageBreak/>
        <w:t>« </w:t>
      </w:r>
      <w:r w:rsidR="006F3A23" w:rsidRPr="004043AF">
        <w:rPr>
          <w:b/>
          <w:lang w:val="fr-BE"/>
        </w:rPr>
        <w:t>parce qu’</w:t>
      </w:r>
      <w:r w:rsidR="0084737F" w:rsidRPr="004043AF">
        <w:rPr>
          <w:b/>
          <w:lang w:val="fr-BE"/>
        </w:rPr>
        <w:t>on oublie que</w:t>
      </w:r>
      <w:r w:rsidR="0084737F" w:rsidRPr="004043AF">
        <w:rPr>
          <w:bCs/>
          <w:lang w:val="fr-BE"/>
        </w:rPr>
        <w:t> », signalant encore une fois qu’il faut élargir le point de vue pour comprendre</w:t>
      </w:r>
      <w:r w:rsidR="0087080E" w:rsidRPr="004043AF">
        <w:rPr>
          <w:bCs/>
          <w:lang w:val="fr-BE"/>
        </w:rPr>
        <w:t xml:space="preserve"> la question</w:t>
      </w:r>
      <w:r w:rsidR="00D0129E" w:rsidRPr="004043AF">
        <w:rPr>
          <w:bCs/>
          <w:lang w:val="fr-BE"/>
        </w:rPr>
        <w:t xml:space="preserve"> dans toutes ses dimensions</w:t>
      </w:r>
      <w:r w:rsidR="0084737F" w:rsidRPr="004043AF">
        <w:rPr>
          <w:bCs/>
          <w:lang w:val="fr-BE"/>
        </w:rPr>
        <w:t xml:space="preserve">. </w:t>
      </w:r>
    </w:p>
    <w:p w14:paraId="13BA8C32" w14:textId="77777777" w:rsidR="00D57CFC" w:rsidRPr="004043AF" w:rsidRDefault="00817F39" w:rsidP="001F68BD">
      <w:pPr>
        <w:jc w:val="both"/>
        <w:rPr>
          <w:bCs/>
          <w:lang w:val="fr-BE"/>
        </w:rPr>
      </w:pPr>
      <w:r w:rsidRPr="004043AF">
        <w:rPr>
          <w:iCs/>
          <w:lang w:val="fr-BE"/>
        </w:rPr>
        <w:t xml:space="preserve"> </w:t>
      </w:r>
      <w:r w:rsidR="00D0129E" w:rsidRPr="004043AF">
        <w:rPr>
          <w:iCs/>
          <w:lang w:val="fr-BE"/>
        </w:rPr>
        <w:t>3.</w:t>
      </w:r>
      <w:r w:rsidR="00D45292" w:rsidRPr="004043AF">
        <w:rPr>
          <w:iCs/>
          <w:lang w:val="fr-BE"/>
        </w:rPr>
        <w:t xml:space="preserve"> A. Goosdeel met en perspective la question de la répression en signalant que</w:t>
      </w:r>
      <w:r w:rsidR="00D0129E" w:rsidRPr="004043AF">
        <w:rPr>
          <w:iCs/>
          <w:lang w:val="fr-BE"/>
        </w:rPr>
        <w:t xml:space="preserve"> </w:t>
      </w:r>
      <w:r w:rsidR="001E7C5F" w:rsidRPr="004043AF">
        <w:rPr>
          <w:b/>
          <w:bCs/>
          <w:iCs/>
          <w:lang w:val="fr-BE"/>
        </w:rPr>
        <w:t>« </w:t>
      </w:r>
      <w:r w:rsidR="00D45292" w:rsidRPr="004043AF">
        <w:rPr>
          <w:b/>
          <w:bCs/>
          <w:lang w:val="fr-BE"/>
        </w:rPr>
        <w:t>c</w:t>
      </w:r>
      <w:r w:rsidR="001E7C5F" w:rsidRPr="004043AF">
        <w:rPr>
          <w:b/>
          <w:bCs/>
          <w:lang w:val="fr-BE"/>
        </w:rPr>
        <w:t>’est un élément, un facteur qui fait partie de politiques beaucoup plus larges et beaucoup plus vastes</w:t>
      </w:r>
      <w:r w:rsidR="009D5E67" w:rsidRPr="004043AF">
        <w:rPr>
          <w:b/>
          <w:bCs/>
          <w:lang w:val="fr-BE"/>
        </w:rPr>
        <w:t xml:space="preserve"> </w:t>
      </w:r>
      <w:r w:rsidR="001E7C5F" w:rsidRPr="004043AF">
        <w:rPr>
          <w:b/>
          <w:bCs/>
          <w:lang w:val="fr-BE"/>
        </w:rPr>
        <w:t>»</w:t>
      </w:r>
      <w:r w:rsidR="005F038A" w:rsidRPr="004043AF">
        <w:rPr>
          <w:b/>
          <w:bCs/>
          <w:lang w:val="fr-BE"/>
        </w:rPr>
        <w:t> </w:t>
      </w:r>
      <w:r w:rsidR="009D5E67" w:rsidRPr="004043AF">
        <w:rPr>
          <w:lang w:val="fr-BE"/>
        </w:rPr>
        <w:t xml:space="preserve">et que « on ne peut pas dissocier le problème de l’offre de celui de la demande ». </w:t>
      </w:r>
      <w:r w:rsidR="007B21FF" w:rsidRPr="004043AF">
        <w:rPr>
          <w:lang w:val="fr-BE"/>
        </w:rPr>
        <w:t xml:space="preserve">Il s’agit de nouveau d’inscrire la question dans une perspective plus globale en rappelant l’importance d’autres paramètres. </w:t>
      </w:r>
      <w:r w:rsidR="00917B50" w:rsidRPr="004043AF">
        <w:rPr>
          <w:bCs/>
          <w:lang w:val="fr-BE"/>
        </w:rPr>
        <w:t xml:space="preserve"> </w:t>
      </w:r>
    </w:p>
    <w:p w14:paraId="76A119DA" w14:textId="77777777" w:rsidR="0070085F" w:rsidRPr="004043AF" w:rsidRDefault="00D57CFC" w:rsidP="001F68BD">
      <w:pPr>
        <w:jc w:val="both"/>
        <w:rPr>
          <w:bCs/>
          <w:lang w:val="fr-BE"/>
        </w:rPr>
      </w:pPr>
      <w:r w:rsidRPr="004043AF">
        <w:rPr>
          <w:bCs/>
          <w:lang w:val="fr-BE"/>
        </w:rPr>
        <w:t xml:space="preserve">4. </w:t>
      </w:r>
      <w:r w:rsidR="00181313" w:rsidRPr="004043AF">
        <w:rPr>
          <w:b/>
          <w:lang w:val="fr-BE"/>
        </w:rPr>
        <w:t>La première étape</w:t>
      </w:r>
      <w:r w:rsidR="00181313" w:rsidRPr="004043AF">
        <w:rPr>
          <w:bCs/>
          <w:lang w:val="fr-BE"/>
        </w:rPr>
        <w:t xml:space="preserve"> consiste à souligner la complexité de la question par rapport à la formulation </w:t>
      </w:r>
      <w:r w:rsidR="00BB4099" w:rsidRPr="004043AF">
        <w:rPr>
          <w:bCs/>
          <w:lang w:val="fr-BE"/>
        </w:rPr>
        <w:t xml:space="preserve">trop simple </w:t>
      </w:r>
      <w:r w:rsidR="00181313" w:rsidRPr="004043AF">
        <w:rPr>
          <w:bCs/>
          <w:lang w:val="fr-BE"/>
        </w:rPr>
        <w:t>de la question</w:t>
      </w:r>
      <w:r w:rsidR="00BB4099" w:rsidRPr="004043AF">
        <w:rPr>
          <w:bCs/>
          <w:lang w:val="fr-BE"/>
        </w:rPr>
        <w:t xml:space="preserve"> (et </w:t>
      </w:r>
      <w:r w:rsidR="00DB7DCB" w:rsidRPr="004043AF">
        <w:rPr>
          <w:bCs/>
          <w:lang w:val="fr-BE"/>
        </w:rPr>
        <w:t>du même coup, par rapport à la thèse trop simpliste du livre telle que résumée par le journaliste</w:t>
      </w:r>
      <w:r w:rsidR="00CB5C05" w:rsidRPr="004043AF">
        <w:rPr>
          <w:bCs/>
          <w:lang w:val="fr-BE"/>
        </w:rPr>
        <w:t xml:space="preserve">, selon laquelle les Pays-Bas auraient favorisé le trafic de drogues </w:t>
      </w:r>
      <w:r w:rsidR="00C86938" w:rsidRPr="004043AF">
        <w:rPr>
          <w:bCs/>
          <w:lang w:val="fr-BE"/>
        </w:rPr>
        <w:t>en optant pour</w:t>
      </w:r>
      <w:r w:rsidR="00CB5C05" w:rsidRPr="004043AF">
        <w:rPr>
          <w:bCs/>
          <w:lang w:val="fr-BE"/>
        </w:rPr>
        <w:t xml:space="preserve"> la légalisation</w:t>
      </w:r>
      <w:r w:rsidR="00DB7DCB" w:rsidRPr="004043AF">
        <w:rPr>
          <w:bCs/>
          <w:lang w:val="fr-BE"/>
        </w:rPr>
        <w:t xml:space="preserve">). </w:t>
      </w:r>
      <w:r w:rsidR="00345C5E" w:rsidRPr="004043AF">
        <w:rPr>
          <w:b/>
          <w:lang w:val="fr-BE"/>
        </w:rPr>
        <w:t>La deuxième étape</w:t>
      </w:r>
      <w:r w:rsidR="00345C5E" w:rsidRPr="004043AF">
        <w:rPr>
          <w:bCs/>
          <w:lang w:val="fr-BE"/>
        </w:rPr>
        <w:t xml:space="preserve"> consiste à mettre en évidence </w:t>
      </w:r>
      <w:r w:rsidR="0080053E" w:rsidRPr="004043AF">
        <w:rPr>
          <w:bCs/>
          <w:lang w:val="fr-BE"/>
        </w:rPr>
        <w:t>l’importance du problème</w:t>
      </w:r>
      <w:r w:rsidR="005C6A1B" w:rsidRPr="004043AF">
        <w:rPr>
          <w:bCs/>
          <w:lang w:val="fr-BE"/>
        </w:rPr>
        <w:t xml:space="preserve"> de la drogue aujourd’hui en Europe</w:t>
      </w:r>
      <w:r w:rsidR="00102CCF" w:rsidRPr="004043AF">
        <w:rPr>
          <w:bCs/>
          <w:lang w:val="fr-BE"/>
        </w:rPr>
        <w:t>, de plus en plus disponible et consommée</w:t>
      </w:r>
      <w:r w:rsidR="00DD7D09" w:rsidRPr="004043AF">
        <w:rPr>
          <w:bCs/>
          <w:lang w:val="fr-BE"/>
        </w:rPr>
        <w:t xml:space="preserve">, </w:t>
      </w:r>
      <w:r w:rsidR="00A72E8C" w:rsidRPr="004043AF">
        <w:rPr>
          <w:bCs/>
          <w:lang w:val="fr-BE"/>
        </w:rPr>
        <w:t xml:space="preserve">pour justifier qu’aucune politique n’est idéale. </w:t>
      </w:r>
    </w:p>
    <w:p w14:paraId="1D69A92C" w14:textId="77777777" w:rsidR="0077715B" w:rsidRPr="004043AF" w:rsidRDefault="0070085F" w:rsidP="001F68BD">
      <w:pPr>
        <w:jc w:val="both"/>
        <w:rPr>
          <w:bCs/>
          <w:lang w:val="fr-BE"/>
        </w:rPr>
      </w:pPr>
      <w:r w:rsidRPr="004043AF">
        <w:rPr>
          <w:b/>
          <w:lang w:val="fr-BE"/>
        </w:rPr>
        <w:t>La troisième étape</w:t>
      </w:r>
      <w:r w:rsidRPr="004043AF">
        <w:rPr>
          <w:bCs/>
          <w:lang w:val="fr-BE"/>
        </w:rPr>
        <w:t xml:space="preserve"> consiste à </w:t>
      </w:r>
      <w:r w:rsidR="00E43E61" w:rsidRPr="004043AF">
        <w:rPr>
          <w:bCs/>
          <w:lang w:val="fr-BE"/>
        </w:rPr>
        <w:t>introduire</w:t>
      </w:r>
      <w:r w:rsidR="002474E9" w:rsidRPr="004043AF">
        <w:rPr>
          <w:bCs/>
          <w:lang w:val="fr-BE"/>
        </w:rPr>
        <w:t xml:space="preserve"> dans l’équation</w:t>
      </w:r>
      <w:r w:rsidR="00E43E61" w:rsidRPr="004043AF">
        <w:rPr>
          <w:bCs/>
          <w:lang w:val="fr-BE"/>
        </w:rPr>
        <w:t xml:space="preserve"> un nouveau paramètre extérieur </w:t>
      </w:r>
      <w:r w:rsidR="00323021" w:rsidRPr="004043AF">
        <w:rPr>
          <w:bCs/>
          <w:lang w:val="fr-BE"/>
        </w:rPr>
        <w:t>indépendant des politiques appliquées</w:t>
      </w:r>
      <w:r w:rsidR="00987FD1" w:rsidRPr="004043AF">
        <w:rPr>
          <w:bCs/>
          <w:lang w:val="fr-BE"/>
        </w:rPr>
        <w:t xml:space="preserve">, à savoir « les routes d’accès » </w:t>
      </w:r>
      <w:r w:rsidR="00323021" w:rsidRPr="004043AF">
        <w:rPr>
          <w:bCs/>
          <w:lang w:val="fr-BE"/>
        </w:rPr>
        <w:t>et « les types de substances qui arrivent »</w:t>
      </w:r>
      <w:r w:rsidR="00141A2E" w:rsidRPr="004043AF">
        <w:rPr>
          <w:bCs/>
          <w:lang w:val="fr-BE"/>
        </w:rPr>
        <w:t>.</w:t>
      </w:r>
    </w:p>
    <w:p w14:paraId="798BC2E4" w14:textId="77777777" w:rsidR="003724D5" w:rsidRPr="004043AF" w:rsidRDefault="003724D5" w:rsidP="001F68BD">
      <w:pPr>
        <w:jc w:val="both"/>
        <w:rPr>
          <w:bCs/>
          <w:lang w:val="fr-BE"/>
        </w:rPr>
      </w:pPr>
      <w:r w:rsidRPr="004043AF">
        <w:rPr>
          <w:b/>
          <w:lang w:val="fr-BE"/>
        </w:rPr>
        <w:t>La quatrième étape</w:t>
      </w:r>
      <w:r w:rsidR="003237CA" w:rsidRPr="004043AF">
        <w:rPr>
          <w:bCs/>
          <w:lang w:val="fr-BE"/>
        </w:rPr>
        <w:t xml:space="preserve"> </w:t>
      </w:r>
      <w:r w:rsidR="00995826" w:rsidRPr="004043AF">
        <w:rPr>
          <w:bCs/>
          <w:lang w:val="fr-BE"/>
        </w:rPr>
        <w:t xml:space="preserve">consiste à dire que la dépénalisation des consommateurs </w:t>
      </w:r>
      <w:r w:rsidR="00342B25" w:rsidRPr="004043AF">
        <w:rPr>
          <w:bCs/>
          <w:lang w:val="fr-BE"/>
        </w:rPr>
        <w:t>entraine de bons résultats (sous-entendu, contrairement à ce que suggérait la question)</w:t>
      </w:r>
      <w:r w:rsidR="004408A4" w:rsidRPr="004043AF">
        <w:rPr>
          <w:bCs/>
          <w:lang w:val="fr-BE"/>
        </w:rPr>
        <w:t>.</w:t>
      </w:r>
      <w:r w:rsidR="00342B25" w:rsidRPr="004043AF">
        <w:rPr>
          <w:bCs/>
          <w:lang w:val="fr-BE"/>
        </w:rPr>
        <w:t xml:space="preserve"> </w:t>
      </w:r>
    </w:p>
    <w:p w14:paraId="01C090BB" w14:textId="77777777" w:rsidR="00207F90" w:rsidRPr="004043AF" w:rsidRDefault="00207F90" w:rsidP="001F68BD">
      <w:pPr>
        <w:pStyle w:val="Sansinterligne"/>
        <w:jc w:val="both"/>
        <w:rPr>
          <w:bCs/>
        </w:rPr>
      </w:pPr>
      <w:r w:rsidRPr="004043AF">
        <w:rPr>
          <w:b/>
          <w:lang w:val="fr-BE"/>
        </w:rPr>
        <w:t>La</w:t>
      </w:r>
      <w:r w:rsidR="003724D5" w:rsidRPr="004043AF">
        <w:rPr>
          <w:b/>
          <w:lang w:val="fr-BE"/>
        </w:rPr>
        <w:t xml:space="preserve"> cinquième et</w:t>
      </w:r>
      <w:r w:rsidRPr="004043AF">
        <w:rPr>
          <w:b/>
          <w:lang w:val="fr-BE"/>
        </w:rPr>
        <w:t xml:space="preserve"> dernière étape</w:t>
      </w:r>
      <w:r w:rsidRPr="004043AF">
        <w:rPr>
          <w:bCs/>
          <w:lang w:val="fr-BE"/>
        </w:rPr>
        <w:t xml:space="preserve"> consiste à </w:t>
      </w:r>
      <w:r w:rsidR="004408A4" w:rsidRPr="004043AF">
        <w:rPr>
          <w:bCs/>
          <w:lang w:val="fr-BE"/>
        </w:rPr>
        <w:t>brandir</w:t>
      </w:r>
      <w:r w:rsidR="00B417C6" w:rsidRPr="004043AF">
        <w:rPr>
          <w:bCs/>
          <w:lang w:val="fr-BE"/>
        </w:rPr>
        <w:t xml:space="preserve"> </w:t>
      </w:r>
      <w:r w:rsidR="004408A4" w:rsidRPr="004043AF">
        <w:rPr>
          <w:bCs/>
          <w:lang w:val="fr-BE"/>
        </w:rPr>
        <w:t xml:space="preserve">l’exemple de la politique des </w:t>
      </w:r>
      <w:r w:rsidR="00D56E9D" w:rsidRPr="004043AF">
        <w:rPr>
          <w:rFonts w:cs="Tahoma"/>
          <w:bCs/>
          <w:color w:val="111111"/>
          <w:shd w:val="clear" w:color="auto" w:fill="FFFFFF"/>
        </w:rPr>
        <w:t>É</w:t>
      </w:r>
      <w:r w:rsidR="00D56E9D" w:rsidRPr="004043AF">
        <w:rPr>
          <w:bCs/>
        </w:rPr>
        <w:t>tats-Unis comme contre-modèle</w:t>
      </w:r>
      <w:r w:rsidR="00A70C2C" w:rsidRPr="004043AF">
        <w:rPr>
          <w:bCs/>
        </w:rPr>
        <w:t xml:space="preserve"> dans lequel</w:t>
      </w:r>
      <w:r w:rsidR="0099789F" w:rsidRPr="004043AF">
        <w:rPr>
          <w:bCs/>
        </w:rPr>
        <w:t xml:space="preserve"> le choix d’une politique</w:t>
      </w:r>
      <w:r w:rsidR="004B30A2" w:rsidRPr="004043AF">
        <w:rPr>
          <w:bCs/>
        </w:rPr>
        <w:t xml:space="preserve"> très</w:t>
      </w:r>
      <w:r w:rsidR="0099789F" w:rsidRPr="004043AF">
        <w:rPr>
          <w:bCs/>
        </w:rPr>
        <w:t xml:space="preserve"> répressive </w:t>
      </w:r>
      <w:r w:rsidR="004B30A2" w:rsidRPr="004043AF">
        <w:rPr>
          <w:bCs/>
        </w:rPr>
        <w:t xml:space="preserve">a eu pour conséquence </w:t>
      </w:r>
      <w:r w:rsidR="006F71C9" w:rsidRPr="004043AF">
        <w:rPr>
          <w:bCs/>
        </w:rPr>
        <w:t>de</w:t>
      </w:r>
      <w:r w:rsidR="00B87D08" w:rsidRPr="004043AF">
        <w:rPr>
          <w:bCs/>
        </w:rPr>
        <w:t xml:space="preserve"> trop nombreuses</w:t>
      </w:r>
      <w:r w:rsidR="006F71C9" w:rsidRPr="004043AF">
        <w:rPr>
          <w:bCs/>
        </w:rPr>
        <w:t xml:space="preserve"> incarcérations</w:t>
      </w:r>
      <w:r w:rsidR="00B87D08" w:rsidRPr="004043AF">
        <w:rPr>
          <w:bCs/>
        </w:rPr>
        <w:t xml:space="preserve"> au point de </w:t>
      </w:r>
      <w:r w:rsidR="008F0168" w:rsidRPr="004043AF">
        <w:rPr>
          <w:bCs/>
        </w:rPr>
        <w:t xml:space="preserve">devoir </w:t>
      </w:r>
      <w:r w:rsidR="00B87D08" w:rsidRPr="004043AF">
        <w:rPr>
          <w:bCs/>
        </w:rPr>
        <w:t xml:space="preserve">privatiser les établissements pénitentiaires. </w:t>
      </w:r>
    </w:p>
    <w:p w14:paraId="537CF8A0" w14:textId="77777777" w:rsidR="005D6760" w:rsidRPr="004043AF" w:rsidRDefault="005D6760" w:rsidP="001F68BD">
      <w:pPr>
        <w:pStyle w:val="Sansinterligne"/>
        <w:jc w:val="both"/>
        <w:rPr>
          <w:bCs/>
        </w:rPr>
      </w:pPr>
      <w:r w:rsidRPr="004043AF">
        <w:rPr>
          <w:bCs/>
        </w:rPr>
        <w:t>Toutes ces étapes permettent d’arriver à la conclusion que</w:t>
      </w:r>
      <w:r w:rsidR="00821FE1" w:rsidRPr="004043AF">
        <w:rPr>
          <w:bCs/>
        </w:rPr>
        <w:t xml:space="preserve">, en ce qui concerne l’Europe, « c’est déjà un bon résultat ». </w:t>
      </w:r>
    </w:p>
    <w:p w14:paraId="7C5AEFC9" w14:textId="77777777" w:rsidR="00917B50" w:rsidRPr="004043AF" w:rsidRDefault="008F0168" w:rsidP="001F68BD">
      <w:pPr>
        <w:jc w:val="both"/>
        <w:rPr>
          <w:iCs/>
          <w:lang w:val="fr-FR"/>
        </w:rPr>
      </w:pPr>
      <w:r w:rsidRPr="004043AF">
        <w:rPr>
          <w:iCs/>
          <w:lang w:val="fr-FR"/>
        </w:rPr>
        <w:t xml:space="preserve">5. </w:t>
      </w:r>
      <w:r w:rsidR="00C83219" w:rsidRPr="004043AF">
        <w:rPr>
          <w:iCs/>
          <w:lang w:val="fr-FR"/>
        </w:rPr>
        <w:t xml:space="preserve">Ces mises en perspective donnent plutôt l’impression de </w:t>
      </w:r>
      <w:r w:rsidR="00C83219" w:rsidRPr="004043AF">
        <w:rPr>
          <w:b/>
          <w:bCs/>
          <w:iCs/>
          <w:lang w:val="fr-FR"/>
        </w:rPr>
        <w:t>révéler une réelle ma</w:t>
      </w:r>
      <w:r w:rsidR="001F68BD" w:rsidRPr="004043AF">
        <w:rPr>
          <w:b/>
          <w:bCs/>
          <w:iCs/>
          <w:lang w:val="fr-FR"/>
        </w:rPr>
        <w:t>î</w:t>
      </w:r>
      <w:r w:rsidR="00C83219" w:rsidRPr="004043AF">
        <w:rPr>
          <w:b/>
          <w:bCs/>
          <w:iCs/>
          <w:lang w:val="fr-FR"/>
        </w:rPr>
        <w:t>trise du sujet</w:t>
      </w:r>
      <w:r w:rsidR="00C83219" w:rsidRPr="004043AF">
        <w:rPr>
          <w:iCs/>
          <w:lang w:val="fr-FR"/>
        </w:rPr>
        <w:t xml:space="preserve"> dans la mesure où elles </w:t>
      </w:r>
      <w:r w:rsidR="006C1D62" w:rsidRPr="004043AF">
        <w:rPr>
          <w:iCs/>
          <w:lang w:val="fr-FR"/>
        </w:rPr>
        <w:t>font appel à</w:t>
      </w:r>
      <w:r w:rsidR="00C83219" w:rsidRPr="004043AF">
        <w:rPr>
          <w:iCs/>
          <w:lang w:val="fr-FR"/>
        </w:rPr>
        <w:t xml:space="preserve"> des connaissances </w:t>
      </w:r>
      <w:r w:rsidR="00D23095" w:rsidRPr="004043AF">
        <w:rPr>
          <w:iCs/>
          <w:lang w:val="fr-FR"/>
        </w:rPr>
        <w:t>vastes à différents niveaux</w:t>
      </w:r>
      <w:r w:rsidR="002F70B3" w:rsidRPr="004043AF">
        <w:rPr>
          <w:iCs/>
          <w:lang w:val="fr-FR"/>
        </w:rPr>
        <w:t xml:space="preserve"> (dans le temps, dans l’espace international, dans </w:t>
      </w:r>
      <w:r w:rsidR="005B2777" w:rsidRPr="004043AF">
        <w:rPr>
          <w:iCs/>
          <w:lang w:val="fr-FR"/>
        </w:rPr>
        <w:t>différents secteurs professionnels, etc.)</w:t>
      </w:r>
      <w:r w:rsidR="00C83219" w:rsidRPr="004043AF">
        <w:rPr>
          <w:iCs/>
          <w:lang w:val="fr-FR"/>
        </w:rPr>
        <w:t xml:space="preserve">. </w:t>
      </w:r>
      <w:r w:rsidR="00576D08" w:rsidRPr="004043AF">
        <w:rPr>
          <w:iCs/>
          <w:lang w:val="fr-FR"/>
        </w:rPr>
        <w:t xml:space="preserve">L’invité a </w:t>
      </w:r>
      <w:r w:rsidR="00FD7D1E" w:rsidRPr="004043AF">
        <w:rPr>
          <w:iCs/>
          <w:lang w:val="fr-FR"/>
        </w:rPr>
        <w:t xml:space="preserve">dans l’ensemble </w:t>
      </w:r>
      <w:r w:rsidR="00576D08" w:rsidRPr="004043AF">
        <w:rPr>
          <w:iCs/>
          <w:lang w:val="fr-FR"/>
        </w:rPr>
        <w:t xml:space="preserve">une élocution lente et claire, une gestuelle </w:t>
      </w:r>
      <w:r w:rsidR="00FD7D1E" w:rsidRPr="004043AF">
        <w:rPr>
          <w:iCs/>
          <w:lang w:val="fr-FR"/>
        </w:rPr>
        <w:t xml:space="preserve">mesurée et en accord avec ses propos </w:t>
      </w:r>
      <w:r w:rsidR="00F006F9" w:rsidRPr="004043AF">
        <w:rPr>
          <w:iCs/>
          <w:lang w:val="fr-FR"/>
        </w:rPr>
        <w:t xml:space="preserve">et regarde ses interlocuteurs dans les yeux. Tous ces éléments </w:t>
      </w:r>
      <w:r w:rsidR="00F806BA" w:rsidRPr="004043AF">
        <w:rPr>
          <w:b/>
          <w:bCs/>
          <w:iCs/>
          <w:lang w:val="fr-FR"/>
        </w:rPr>
        <w:t>contribuent également à donner l’impression</w:t>
      </w:r>
      <w:r w:rsidR="00F006F9" w:rsidRPr="004043AF">
        <w:rPr>
          <w:b/>
          <w:bCs/>
          <w:iCs/>
          <w:lang w:val="fr-FR"/>
        </w:rPr>
        <w:t xml:space="preserve"> d’une réelle ma</w:t>
      </w:r>
      <w:r w:rsidR="00494CB3" w:rsidRPr="004043AF">
        <w:rPr>
          <w:b/>
          <w:bCs/>
          <w:iCs/>
          <w:lang w:val="fr-FR"/>
        </w:rPr>
        <w:t>î</w:t>
      </w:r>
      <w:r w:rsidR="00F006F9" w:rsidRPr="004043AF">
        <w:rPr>
          <w:b/>
          <w:bCs/>
          <w:iCs/>
          <w:lang w:val="fr-FR"/>
        </w:rPr>
        <w:t xml:space="preserve">trise </w:t>
      </w:r>
      <w:r w:rsidR="00F006F9" w:rsidRPr="004043AF">
        <w:rPr>
          <w:iCs/>
          <w:lang w:val="fr-FR"/>
        </w:rPr>
        <w:t xml:space="preserve">du sujet. </w:t>
      </w:r>
    </w:p>
    <w:p w14:paraId="47ADE4CF" w14:textId="77777777" w:rsidR="00056B97" w:rsidRPr="004043AF" w:rsidRDefault="00056B97" w:rsidP="0045709D">
      <w:pPr>
        <w:spacing w:after="160"/>
        <w:jc w:val="both"/>
        <w:rPr>
          <w:iCs/>
          <w:lang w:val="fr-BE"/>
        </w:rPr>
      </w:pPr>
    </w:p>
    <w:p w14:paraId="752FBD86" w14:textId="77777777" w:rsidR="00704307" w:rsidRPr="004043AF" w:rsidRDefault="00517CA0" w:rsidP="001F68BD">
      <w:pPr>
        <w:jc w:val="both"/>
        <w:rPr>
          <w:iCs/>
          <w:lang w:val="fr-FR"/>
        </w:rPr>
      </w:pPr>
      <w:r w:rsidRPr="004043AF">
        <w:rPr>
          <w:noProof/>
          <w:lang w:val="fr-FR"/>
        </w:rPr>
        <w:drawing>
          <wp:inline distT="0" distB="0" distL="0" distR="0" wp14:anchorId="1263E733" wp14:editId="210CB50D">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4043AF">
        <w:rPr>
          <w:noProof/>
          <w:lang w:val="fr-FR"/>
        </w:rPr>
        <w:drawing>
          <wp:inline distT="0" distB="0" distL="0" distR="0" wp14:anchorId="03FD5233" wp14:editId="194C595B">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386C633" w14:textId="77777777" w:rsidR="00396052" w:rsidRPr="004043AF" w:rsidRDefault="00396052" w:rsidP="001F68BD">
      <w:pPr>
        <w:jc w:val="both"/>
        <w:rPr>
          <w:b/>
          <w:lang w:val="fr-FR"/>
        </w:rPr>
      </w:pPr>
    </w:p>
    <w:p w14:paraId="246E6A92" w14:textId="77777777" w:rsidR="00704307" w:rsidRPr="004043AF" w:rsidRDefault="00704307" w:rsidP="001F68BD">
      <w:pPr>
        <w:jc w:val="both"/>
        <w:rPr>
          <w:b/>
          <w:lang w:val="fr-FR"/>
        </w:rPr>
      </w:pPr>
      <w:r w:rsidRPr="004043AF">
        <w:rPr>
          <w:b/>
          <w:lang w:val="fr-FR"/>
        </w:rPr>
        <w:t>Consigne</w:t>
      </w:r>
    </w:p>
    <w:p w14:paraId="3AFB26ED" w14:textId="77777777" w:rsidR="00396052" w:rsidRPr="004043AF" w:rsidRDefault="00732D92" w:rsidP="0045709D">
      <w:pPr>
        <w:jc w:val="both"/>
        <w:rPr>
          <w:lang w:val="fr-FR"/>
        </w:rPr>
      </w:pPr>
      <w:r w:rsidRPr="004043AF">
        <w:rPr>
          <w:lang w:val="fr-FR"/>
        </w:rPr>
        <w:t xml:space="preserve">Faites l’activité 6 : </w:t>
      </w:r>
      <w:r w:rsidR="0045709D" w:rsidRPr="004043AF">
        <w:rPr>
          <w:lang w:val="fr-FR"/>
        </w:rPr>
        <w:t xml:space="preserve">outre le trafic de drogue, l’Union européenne lutte aussi contre le dérèglement climatique, pour la protection des droits humains, la sécurité alimentaire ou encore la protection de l’environnement. Choisissez une de ces problématiques et imaginez un débat avec des experts et des membres de l’agence européenne concernée sur le thème « L’agence européenne en fait-elle assez ? ». Préparez des questions sur l’efficacité </w:t>
      </w:r>
      <w:r w:rsidR="00B97057">
        <w:rPr>
          <w:lang w:val="fr-FR"/>
        </w:rPr>
        <w:t xml:space="preserve">des </w:t>
      </w:r>
      <w:r w:rsidR="0045709D" w:rsidRPr="004043AF">
        <w:rPr>
          <w:lang w:val="fr-FR"/>
        </w:rPr>
        <w:t>moyens mis en œuvre et des réponses utilisant la mise en perspective pour mettre l’accent sur les résultats obtenus.</w:t>
      </w:r>
    </w:p>
    <w:p w14:paraId="50111B4D" w14:textId="77777777" w:rsidR="0045709D" w:rsidRPr="004043AF" w:rsidRDefault="0045709D" w:rsidP="0045709D">
      <w:pPr>
        <w:jc w:val="both"/>
        <w:rPr>
          <w:lang w:val="fr-FR"/>
        </w:rPr>
      </w:pPr>
    </w:p>
    <w:p w14:paraId="3B514492" w14:textId="77777777" w:rsidR="00704307" w:rsidRPr="004043AF" w:rsidRDefault="00704307" w:rsidP="001F68BD">
      <w:pPr>
        <w:jc w:val="both"/>
        <w:rPr>
          <w:b/>
          <w:lang w:val="fr-FR"/>
        </w:rPr>
      </w:pPr>
      <w:r w:rsidRPr="004043AF">
        <w:rPr>
          <w:b/>
          <w:lang w:val="fr-FR"/>
        </w:rPr>
        <w:t xml:space="preserve">Mise en œuvre </w:t>
      </w:r>
    </w:p>
    <w:p w14:paraId="37C06896" w14:textId="77777777" w:rsidR="00704307" w:rsidRPr="004043AF" w:rsidRDefault="006E7D31" w:rsidP="001F68BD">
      <w:pPr>
        <w:pStyle w:val="Paragraphedeliste"/>
        <w:numPr>
          <w:ilvl w:val="0"/>
          <w:numId w:val="3"/>
        </w:numPr>
        <w:jc w:val="both"/>
        <w:rPr>
          <w:i/>
          <w:iCs/>
        </w:rPr>
      </w:pPr>
      <w:r w:rsidRPr="004043AF">
        <w:rPr>
          <w:rFonts w:eastAsia="Arial Unicode MS"/>
        </w:rPr>
        <w:t>Former des groupes de 4 ou 5</w:t>
      </w:r>
      <w:r w:rsidR="0045709D" w:rsidRPr="004043AF">
        <w:rPr>
          <w:rFonts w:eastAsia="Arial Unicode MS"/>
        </w:rPr>
        <w:t xml:space="preserve"> apprenant·e·s</w:t>
      </w:r>
      <w:r w:rsidRPr="004043AF">
        <w:rPr>
          <w:rFonts w:eastAsia="Arial Unicode MS"/>
        </w:rPr>
        <w:t xml:space="preserve"> </w:t>
      </w:r>
      <w:r w:rsidR="001A5E0B" w:rsidRPr="004043AF">
        <w:rPr>
          <w:rFonts w:eastAsia="Arial Unicode MS"/>
        </w:rPr>
        <w:t xml:space="preserve">et faire choisir un sujet de lutte. </w:t>
      </w:r>
    </w:p>
    <w:p w14:paraId="6B790A45" w14:textId="77777777" w:rsidR="00AF44FF" w:rsidRPr="004043AF" w:rsidRDefault="0045709D" w:rsidP="00DF11C4">
      <w:pPr>
        <w:pStyle w:val="Paragraphedeliste"/>
        <w:numPr>
          <w:ilvl w:val="0"/>
          <w:numId w:val="3"/>
        </w:numPr>
        <w:jc w:val="both"/>
        <w:rPr>
          <w:i/>
          <w:iCs/>
        </w:rPr>
      </w:pPr>
      <w:r w:rsidRPr="004043AF">
        <w:rPr>
          <w:rFonts w:eastAsia="Arial Unicode MS"/>
        </w:rPr>
        <w:t>Laisser attribuer à chacun·e</w:t>
      </w:r>
      <w:r w:rsidR="001A5E0B" w:rsidRPr="004043AF">
        <w:rPr>
          <w:rFonts w:eastAsia="Arial Unicode MS"/>
        </w:rPr>
        <w:t xml:space="preserve"> un rôle dans le débat</w:t>
      </w:r>
      <w:r w:rsidRPr="004043AF">
        <w:rPr>
          <w:rFonts w:eastAsia="Arial Unicode MS"/>
        </w:rPr>
        <w:t>. Laisser un temps de préparation suffisamment long pour effectuer</w:t>
      </w:r>
      <w:r w:rsidR="001A5E0B" w:rsidRPr="004043AF">
        <w:rPr>
          <w:rFonts w:eastAsia="Arial Unicode MS"/>
        </w:rPr>
        <w:t xml:space="preserve"> des recherches </w:t>
      </w:r>
      <w:r w:rsidR="00EC2FEA" w:rsidRPr="004043AF">
        <w:rPr>
          <w:rFonts w:eastAsia="Arial Unicode MS"/>
        </w:rPr>
        <w:t>sur la situation actuelle et le travail de l’agence européenne</w:t>
      </w:r>
      <w:r w:rsidRPr="004043AF">
        <w:rPr>
          <w:rFonts w:eastAsia="Arial Unicode MS"/>
        </w:rPr>
        <w:t xml:space="preserve">, mais aussi pour </w:t>
      </w:r>
      <w:r w:rsidR="00AF44FF" w:rsidRPr="004043AF">
        <w:rPr>
          <w:rFonts w:eastAsia="Arial Unicode MS"/>
        </w:rPr>
        <w:t xml:space="preserve">préparer </w:t>
      </w:r>
      <w:r w:rsidR="00723B82" w:rsidRPr="004043AF">
        <w:rPr>
          <w:rFonts w:eastAsia="Arial Unicode MS"/>
        </w:rPr>
        <w:t>les différentes questions et les axes de réponse</w:t>
      </w:r>
      <w:r w:rsidR="00104166" w:rsidRPr="004043AF">
        <w:rPr>
          <w:rFonts w:eastAsia="Arial Unicode MS"/>
        </w:rPr>
        <w:t xml:space="preserve"> </w:t>
      </w:r>
      <w:r w:rsidRPr="004043AF">
        <w:rPr>
          <w:rFonts w:eastAsia="Arial Unicode MS"/>
        </w:rPr>
        <w:t xml:space="preserve">en utilisant la </w:t>
      </w:r>
      <w:r w:rsidR="00104166" w:rsidRPr="004043AF">
        <w:rPr>
          <w:rFonts w:eastAsia="Arial Unicode MS"/>
        </w:rPr>
        <w:t>mise en perspective</w:t>
      </w:r>
      <w:r w:rsidR="00723B82" w:rsidRPr="004043AF">
        <w:rPr>
          <w:rFonts w:eastAsia="Arial Unicode MS"/>
        </w:rPr>
        <w:t>.</w:t>
      </w:r>
      <w:r w:rsidR="00104166" w:rsidRPr="004043AF">
        <w:rPr>
          <w:rFonts w:eastAsia="Arial Unicode MS"/>
        </w:rPr>
        <w:t xml:space="preserve"> Apporter une aide ponctuelle.</w:t>
      </w:r>
      <w:r w:rsidR="00723B82" w:rsidRPr="004043AF">
        <w:rPr>
          <w:rFonts w:eastAsia="Arial Unicode MS"/>
        </w:rPr>
        <w:t xml:space="preserve"> </w:t>
      </w:r>
    </w:p>
    <w:p w14:paraId="1D8BF9B9" w14:textId="77777777" w:rsidR="00104166" w:rsidRPr="004043AF" w:rsidRDefault="00104166" w:rsidP="001F68BD">
      <w:pPr>
        <w:pStyle w:val="Paragraphedeliste"/>
        <w:numPr>
          <w:ilvl w:val="0"/>
          <w:numId w:val="3"/>
        </w:numPr>
        <w:jc w:val="both"/>
        <w:rPr>
          <w:i/>
          <w:iCs/>
        </w:rPr>
      </w:pPr>
      <w:r w:rsidRPr="004043AF">
        <w:rPr>
          <w:rFonts w:eastAsia="Arial Unicode MS"/>
        </w:rPr>
        <w:t>Rappeler l’importance</w:t>
      </w:r>
      <w:r w:rsidR="00B86F57" w:rsidRPr="004043AF">
        <w:rPr>
          <w:rFonts w:eastAsia="Arial Unicode MS"/>
        </w:rPr>
        <w:t xml:space="preserve"> de l’élocution et</w:t>
      </w:r>
      <w:r w:rsidRPr="004043AF">
        <w:rPr>
          <w:rFonts w:eastAsia="Arial Unicode MS"/>
        </w:rPr>
        <w:t xml:space="preserve"> des éléments non-verbaux </w:t>
      </w:r>
      <w:r w:rsidR="00B86F57" w:rsidRPr="004043AF">
        <w:rPr>
          <w:rFonts w:eastAsia="Arial Unicode MS"/>
        </w:rPr>
        <w:t>comme</w:t>
      </w:r>
      <w:r w:rsidRPr="004043AF">
        <w:rPr>
          <w:rFonts w:eastAsia="Arial Unicode MS"/>
        </w:rPr>
        <w:t xml:space="preserve"> l</w:t>
      </w:r>
      <w:r w:rsidR="00B86F57" w:rsidRPr="004043AF">
        <w:rPr>
          <w:rFonts w:eastAsia="Arial Unicode MS"/>
        </w:rPr>
        <w:t>a gestuelle et le regard.</w:t>
      </w:r>
    </w:p>
    <w:p w14:paraId="1DF7DD0A" w14:textId="77777777" w:rsidR="00723B82" w:rsidRPr="004043AF" w:rsidRDefault="00723B82" w:rsidP="001F68BD">
      <w:pPr>
        <w:pStyle w:val="Paragraphedeliste"/>
        <w:numPr>
          <w:ilvl w:val="0"/>
          <w:numId w:val="3"/>
        </w:numPr>
        <w:jc w:val="both"/>
        <w:rPr>
          <w:i/>
          <w:iCs/>
        </w:rPr>
      </w:pPr>
      <w:r w:rsidRPr="004043AF">
        <w:rPr>
          <w:rFonts w:eastAsia="Arial Unicode MS"/>
        </w:rPr>
        <w:t xml:space="preserve">Passer </w:t>
      </w:r>
      <w:r w:rsidR="00BA4F29" w:rsidRPr="004043AF">
        <w:rPr>
          <w:rFonts w:eastAsia="Arial Unicode MS"/>
        </w:rPr>
        <w:t>au débat devant la classe</w:t>
      </w:r>
      <w:r w:rsidRPr="004043AF">
        <w:rPr>
          <w:rFonts w:eastAsia="Arial Unicode MS"/>
        </w:rPr>
        <w:t xml:space="preserve">. Prendre des notes pour une correction différée. </w:t>
      </w:r>
    </w:p>
    <w:p w14:paraId="48E79044" w14:textId="77777777" w:rsidR="0045709D" w:rsidRPr="004043AF" w:rsidRDefault="005629E9" w:rsidP="005F50DE">
      <w:pPr>
        <w:pStyle w:val="Paragraphedeliste"/>
        <w:numPr>
          <w:ilvl w:val="0"/>
          <w:numId w:val="3"/>
        </w:numPr>
        <w:jc w:val="both"/>
        <w:rPr>
          <w:rStyle w:val="Lienhypertexte"/>
          <w:i/>
          <w:iCs/>
          <w:color w:val="auto"/>
          <w:u w:val="none"/>
        </w:rPr>
      </w:pPr>
      <w:r w:rsidRPr="004043AF">
        <w:rPr>
          <w:rFonts w:eastAsia="Arial Unicode MS"/>
        </w:rPr>
        <w:t xml:space="preserve">Demander au groupe </w:t>
      </w:r>
      <w:r w:rsidR="004528B6" w:rsidRPr="004043AF">
        <w:rPr>
          <w:rFonts w:eastAsia="Arial Unicode MS"/>
        </w:rPr>
        <w:t xml:space="preserve">de commenter la performance. </w:t>
      </w:r>
    </w:p>
    <w:p w14:paraId="76964D0D" w14:textId="77777777" w:rsidR="00A60009" w:rsidRPr="004043AF" w:rsidRDefault="005D505D" w:rsidP="001F68BD">
      <w:pPr>
        <w:jc w:val="both"/>
        <w:rPr>
          <w:lang w:val="fr-BE"/>
        </w:rPr>
      </w:pPr>
      <w:r w:rsidRPr="004043AF">
        <w:rPr>
          <w:lang w:val="fr-BE"/>
        </w:rPr>
        <w:t xml:space="preserve"> </w:t>
      </w:r>
      <w:r w:rsidR="0045709D" w:rsidRPr="004043AF">
        <w:rPr>
          <w:iCs/>
          <w:noProof/>
          <w:lang w:val="fr-FR"/>
        </w:rPr>
        <w:drawing>
          <wp:inline distT="0" distB="0" distL="0" distR="0" wp14:anchorId="4C212FD6" wp14:editId="19A63BAF">
            <wp:extent cx="1323975" cy="361950"/>
            <wp:effectExtent l="0" t="0" r="9525" b="0"/>
            <wp:docPr id="1006085311" name="Image 100608531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F16EF71" w14:textId="77777777" w:rsidR="005F50DE" w:rsidRPr="004043AF" w:rsidRDefault="005F50DE" w:rsidP="005F50DE">
      <w:pPr>
        <w:pStyle w:val="Paragraphedeliste"/>
        <w:numPr>
          <w:ilvl w:val="0"/>
          <w:numId w:val="9"/>
        </w:numPr>
        <w:jc w:val="both"/>
        <w:rPr>
          <w:lang w:val="fr-BE"/>
        </w:rPr>
      </w:pPr>
      <w:r w:rsidRPr="004043AF">
        <w:rPr>
          <w:lang w:val="fr-BE"/>
        </w:rPr>
        <w:t xml:space="preserve">Dans sa lutte pour la protection de l’environnement, l’agence européenne pour l’environnement en fait-elle assez ? </w:t>
      </w:r>
    </w:p>
    <w:p w14:paraId="2DECCED8" w14:textId="77777777" w:rsidR="005F50DE" w:rsidRPr="004043AF" w:rsidRDefault="005F50DE" w:rsidP="005F50DE">
      <w:pPr>
        <w:pStyle w:val="Paragraphedeliste"/>
        <w:numPr>
          <w:ilvl w:val="0"/>
          <w:numId w:val="9"/>
        </w:numPr>
        <w:jc w:val="both"/>
        <w:rPr>
          <w:lang w:val="fr-BE"/>
        </w:rPr>
      </w:pPr>
      <w:r w:rsidRPr="004043AF">
        <w:rPr>
          <w:lang w:val="fr-BE"/>
        </w:rPr>
        <w:t>Nos invités pour répondre à cette question sont aujourd’hui ...</w:t>
      </w:r>
    </w:p>
    <w:p w14:paraId="70C7F3A1" w14:textId="77777777" w:rsidR="0045709D" w:rsidRPr="004043AF" w:rsidRDefault="005F50DE" w:rsidP="005F50DE">
      <w:pPr>
        <w:pStyle w:val="Paragraphedeliste"/>
        <w:numPr>
          <w:ilvl w:val="0"/>
          <w:numId w:val="9"/>
        </w:numPr>
        <w:jc w:val="both"/>
        <w:rPr>
          <w:lang w:val="fr-BE"/>
        </w:rPr>
      </w:pPr>
      <w:r w:rsidRPr="004043AF">
        <w:rPr>
          <w:lang w:val="fr-BE"/>
        </w:rPr>
        <w:t>X, vous êtes (+ fonction). Quelles sont les exigences pour une politique environnementale réussie ?</w:t>
      </w:r>
    </w:p>
    <w:p w14:paraId="41DA6C69" w14:textId="77777777" w:rsidR="005F50DE" w:rsidRPr="004043AF" w:rsidRDefault="005F50DE" w:rsidP="005F50DE">
      <w:pPr>
        <w:pStyle w:val="Paragraphedeliste"/>
        <w:numPr>
          <w:ilvl w:val="0"/>
          <w:numId w:val="9"/>
        </w:numPr>
        <w:jc w:val="both"/>
        <w:rPr>
          <w:lang w:val="fr-BE"/>
        </w:rPr>
      </w:pPr>
      <w:r w:rsidRPr="004043AF">
        <w:rPr>
          <w:lang w:val="fr-BE"/>
        </w:rPr>
        <w:lastRenderedPageBreak/>
        <w:t>Je dirais que ...</w:t>
      </w:r>
    </w:p>
    <w:p w14:paraId="737DDAF9" w14:textId="77777777" w:rsidR="005F50DE" w:rsidRPr="004043AF" w:rsidRDefault="005F50DE" w:rsidP="005F50DE">
      <w:pPr>
        <w:pStyle w:val="Paragraphedeliste"/>
        <w:numPr>
          <w:ilvl w:val="0"/>
          <w:numId w:val="9"/>
        </w:numPr>
        <w:jc w:val="both"/>
        <w:rPr>
          <w:lang w:val="fr-BE"/>
        </w:rPr>
      </w:pPr>
      <w:r w:rsidRPr="004043AF">
        <w:rPr>
          <w:lang w:val="fr-BE"/>
        </w:rPr>
        <w:t>Pourtant, les principales faiblesses de l’agence européenne pour l’environnement tiennent à ...</w:t>
      </w:r>
    </w:p>
    <w:p w14:paraId="3E4672B3" w14:textId="77777777" w:rsidR="005F50DE" w:rsidRPr="004043AF" w:rsidRDefault="005F50DE" w:rsidP="005F50DE">
      <w:pPr>
        <w:pStyle w:val="Paragraphedeliste"/>
        <w:numPr>
          <w:ilvl w:val="0"/>
          <w:numId w:val="9"/>
        </w:numPr>
        <w:jc w:val="both"/>
        <w:rPr>
          <w:lang w:val="fr-BE"/>
        </w:rPr>
      </w:pPr>
      <w:r w:rsidRPr="004043AF">
        <w:rPr>
          <w:lang w:val="fr-BE"/>
        </w:rPr>
        <w:t>Etc.</w:t>
      </w:r>
    </w:p>
    <w:p w14:paraId="2FAB1AC4" w14:textId="77777777" w:rsidR="005F50DE" w:rsidRPr="004043AF" w:rsidRDefault="005F50DE" w:rsidP="005F50DE">
      <w:pPr>
        <w:jc w:val="both"/>
        <w:rPr>
          <w:lang w:val="fr-BE"/>
        </w:rPr>
      </w:pPr>
    </w:p>
    <w:p w14:paraId="522E8D98" w14:textId="77777777" w:rsidR="005F50DE" w:rsidRPr="004043AF" w:rsidRDefault="005F50DE" w:rsidP="005F50DE">
      <w:pPr>
        <w:jc w:val="both"/>
        <w:rPr>
          <w:rFonts w:eastAsia="Arial Unicode MS"/>
          <w:b/>
          <w:lang w:val="fr-FR"/>
        </w:rPr>
      </w:pPr>
      <w:r w:rsidRPr="004043AF">
        <w:rPr>
          <w:noProof/>
          <w:lang w:val="fr-FR"/>
        </w:rPr>
        <w:drawing>
          <wp:inline distT="0" distB="0" distL="0" distR="0" wp14:anchorId="7D060110" wp14:editId="4C2DF1E8">
            <wp:extent cx="6120130" cy="365125"/>
            <wp:effectExtent l="0" t="0" r="0" b="0"/>
            <wp:docPr id="188915949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5EFAE97E" w14:textId="77777777" w:rsidR="005F50DE" w:rsidRPr="004043AF" w:rsidRDefault="005F50DE" w:rsidP="005F50DE">
      <w:pPr>
        <w:jc w:val="both"/>
        <w:rPr>
          <w:lang w:val="fr-BE"/>
        </w:rPr>
      </w:pPr>
      <w:r w:rsidRPr="004043AF">
        <w:rPr>
          <w:lang w:val="fr-FR"/>
        </w:rPr>
        <w:t xml:space="preserve">Ces sites </w:t>
      </w:r>
      <w:r w:rsidRPr="004043AF">
        <w:rPr>
          <w:lang w:val="fr-BE"/>
        </w:rPr>
        <w:t xml:space="preserve">peuvent notamment être utilisés dans la recherche d’informations : </w:t>
      </w:r>
    </w:p>
    <w:p w14:paraId="5ADC687B" w14:textId="77777777" w:rsidR="005F50DE" w:rsidRPr="004043AF" w:rsidRDefault="005F50DE" w:rsidP="005F50DE">
      <w:pPr>
        <w:jc w:val="both"/>
        <w:rPr>
          <w:lang w:val="fr-FR"/>
        </w:rPr>
      </w:pPr>
      <w:r w:rsidRPr="004043AF">
        <w:rPr>
          <w:lang w:val="fr-BE"/>
        </w:rPr>
        <w:t xml:space="preserve">- </w:t>
      </w:r>
      <w:hyperlink r:id="rId30" w:history="1">
        <w:r w:rsidRPr="004043AF">
          <w:rPr>
            <w:rStyle w:val="Lienhypertexte"/>
            <w:lang w:val="fr-BE"/>
          </w:rPr>
          <w:t>Votre point d'accès à l’UE, informations, actualité | Union européenne (europa.eu)</w:t>
        </w:r>
      </w:hyperlink>
      <w:r w:rsidRPr="004043AF">
        <w:rPr>
          <w:lang w:val="fr-BE"/>
        </w:rPr>
        <w:t xml:space="preserve"> </w:t>
      </w:r>
      <w:r w:rsidRPr="004043AF">
        <w:rPr>
          <w:lang w:val="fr-FR"/>
        </w:rPr>
        <w:t xml:space="preserve"> </w:t>
      </w:r>
    </w:p>
    <w:p w14:paraId="54A10B20" w14:textId="77777777" w:rsidR="005F50DE" w:rsidRPr="004043AF" w:rsidRDefault="005F50DE" w:rsidP="005F50DE">
      <w:pPr>
        <w:jc w:val="both"/>
        <w:rPr>
          <w:rStyle w:val="Lienhypertexte"/>
          <w:lang w:val="fr-BE"/>
        </w:rPr>
      </w:pPr>
      <w:r w:rsidRPr="004043AF">
        <w:rPr>
          <w:lang w:val="fr-BE"/>
        </w:rPr>
        <w:t xml:space="preserve">- </w:t>
      </w:r>
      <w:hyperlink r:id="rId31" w:history="1">
        <w:r w:rsidRPr="004043AF">
          <w:rPr>
            <w:rStyle w:val="Lienhypertexte"/>
            <w:lang w:val="fr-BE"/>
          </w:rPr>
          <w:t>Touteleurope.eu, le site de référence sur les questions européennes</w:t>
        </w:r>
      </w:hyperlink>
    </w:p>
    <w:p w14:paraId="4134BFAA" w14:textId="77777777" w:rsidR="005F50DE" w:rsidRPr="004043AF" w:rsidRDefault="005F50DE" w:rsidP="005F50DE">
      <w:pPr>
        <w:jc w:val="both"/>
        <w:rPr>
          <w:rStyle w:val="Lienhypertexte"/>
          <w:lang w:val="fr-BE"/>
        </w:rPr>
      </w:pPr>
    </w:p>
    <w:p w14:paraId="1FA9ABF6" w14:textId="77777777" w:rsidR="005F50DE" w:rsidRPr="004043AF" w:rsidRDefault="005F50DE" w:rsidP="005F50DE">
      <w:pPr>
        <w:jc w:val="both"/>
        <w:rPr>
          <w:lang w:val="fr-BE"/>
        </w:rPr>
      </w:pPr>
    </w:p>
    <w:sectPr w:rsidR="005F50DE" w:rsidRPr="004043AF" w:rsidSect="00A33F16">
      <w:headerReference w:type="default" r:id="rId32"/>
      <w:footerReference w:type="default" r:id="rId33"/>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0771E" w14:textId="77777777" w:rsidR="003B2F10" w:rsidRDefault="003B2F10" w:rsidP="00A33F16">
      <w:pPr>
        <w:spacing w:line="240" w:lineRule="auto"/>
      </w:pPr>
      <w:r>
        <w:separator/>
      </w:r>
    </w:p>
  </w:endnote>
  <w:endnote w:type="continuationSeparator" w:id="0">
    <w:p w14:paraId="7DB625E1" w14:textId="77777777" w:rsidR="003B2F10" w:rsidRDefault="003B2F10"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05"/>
      <w:gridCol w:w="1449"/>
    </w:tblGrid>
    <w:tr w:rsidR="00A33F16" w14:paraId="13F7240D" w14:textId="77777777" w:rsidTr="00A504CF">
      <w:tc>
        <w:tcPr>
          <w:tcW w:w="4265" w:type="pct"/>
        </w:tcPr>
        <w:p w14:paraId="734B3A27" w14:textId="77777777" w:rsidR="00A33F16" w:rsidRDefault="00A05AC1" w:rsidP="00867B12">
          <w:pPr>
            <w:pStyle w:val="Pieddepage"/>
          </w:pPr>
          <w:r>
            <w:t>Conception : Laure Garnier, Alliance Française de Bruxelles-Europe</w:t>
          </w:r>
        </w:p>
      </w:tc>
      <w:tc>
        <w:tcPr>
          <w:tcW w:w="735" w:type="pct"/>
        </w:tcPr>
        <w:p w14:paraId="2802F17E" w14:textId="5770D94C" w:rsidR="00A33F16" w:rsidRDefault="00A33F16" w:rsidP="00A33F16">
          <w:pPr>
            <w:pStyle w:val="Pieddepage"/>
            <w:jc w:val="right"/>
          </w:pPr>
          <w:r>
            <w:t xml:space="preserve">Page </w:t>
          </w:r>
          <w:r w:rsidR="008C53A2" w:rsidRPr="00A33F16">
            <w:rPr>
              <w:b/>
            </w:rPr>
            <w:fldChar w:fldCharType="begin"/>
          </w:r>
          <w:r w:rsidRPr="00A33F16">
            <w:rPr>
              <w:b/>
            </w:rPr>
            <w:instrText>PAGE  \* Arabic  \* MERGEFORMAT</w:instrText>
          </w:r>
          <w:r w:rsidR="008C53A2" w:rsidRPr="00A33F16">
            <w:rPr>
              <w:b/>
            </w:rPr>
            <w:fldChar w:fldCharType="separate"/>
          </w:r>
          <w:r w:rsidR="00A844FD">
            <w:rPr>
              <w:b/>
              <w:noProof/>
            </w:rPr>
            <w:t>5</w:t>
          </w:r>
          <w:r w:rsidR="008C53A2" w:rsidRPr="00A33F16">
            <w:rPr>
              <w:b/>
            </w:rPr>
            <w:fldChar w:fldCharType="end"/>
          </w:r>
          <w:r>
            <w:t xml:space="preserve"> / </w:t>
          </w:r>
          <w:r w:rsidR="003B2F10">
            <w:fldChar w:fldCharType="begin"/>
          </w:r>
          <w:r w:rsidR="003B2F10">
            <w:instrText>NUMPAGES  \* Arabic  \* MERGEFORMAT</w:instrText>
          </w:r>
          <w:r w:rsidR="003B2F10">
            <w:fldChar w:fldCharType="separate"/>
          </w:r>
          <w:r w:rsidR="00A844FD">
            <w:rPr>
              <w:noProof/>
            </w:rPr>
            <w:t>5</w:t>
          </w:r>
          <w:r w:rsidR="003B2F10">
            <w:rPr>
              <w:noProof/>
            </w:rPr>
            <w:fldChar w:fldCharType="end"/>
          </w:r>
        </w:p>
      </w:tc>
    </w:tr>
  </w:tbl>
  <w:p w14:paraId="0B2EBFD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C44F9" w14:textId="77777777" w:rsidR="003B2F10" w:rsidRDefault="003B2F10" w:rsidP="00A33F16">
      <w:pPr>
        <w:spacing w:line="240" w:lineRule="auto"/>
      </w:pPr>
      <w:r>
        <w:separator/>
      </w:r>
    </w:p>
  </w:footnote>
  <w:footnote w:type="continuationSeparator" w:id="0">
    <w:p w14:paraId="240942EA" w14:textId="77777777" w:rsidR="003B2F10" w:rsidRDefault="003B2F10"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E6C7F" w14:textId="77777777" w:rsidR="00A33F16" w:rsidRDefault="001A011C" w:rsidP="00A33F16">
    <w:pPr>
      <w:pStyle w:val="En-tteniveau"/>
      <w:numPr>
        <w:ilvl w:val="0"/>
        <w:numId w:val="0"/>
      </w:numPr>
      <w:jc w:val="left"/>
    </w:pPr>
    <w:r>
      <w:rPr>
        <w:noProof/>
        <w:lang w:eastAsia="fr-FR"/>
      </w:rPr>
      <w:drawing>
        <wp:inline distT="0" distB="0" distL="0" distR="0" wp14:anchorId="62F335CD" wp14:editId="2763F003">
          <wp:extent cx="356349" cy="252729"/>
          <wp:effectExtent l="0" t="0" r="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29"/>
                  </a:xfrm>
                  <a:prstGeom prst="rect">
                    <a:avLst/>
                  </a:prstGeom>
                  <a:noFill/>
                  <a:ln>
                    <a:noFill/>
                  </a:ln>
                </pic:spPr>
              </pic:pic>
            </a:graphicData>
          </a:graphic>
        </wp:inline>
      </w:drawing>
    </w:r>
    <w:r w:rsidR="00887FA0">
      <w:rPr>
        <w:noProof/>
        <w:lang w:eastAsia="fr-FR"/>
      </w:rPr>
      <w:drawing>
        <wp:inline distT="0" distB="0" distL="0" distR="0" wp14:anchorId="3FFB6434" wp14:editId="2A3FF2D0">
          <wp:extent cx="2491740" cy="251460"/>
          <wp:effectExtent l="0" t="0" r="3810" b="0"/>
          <wp:docPr id="15250355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9E0123"/>
    <w:multiLevelType w:val="hybridMultilevel"/>
    <w:tmpl w:val="8BF6F9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7"/>
  </w:num>
  <w:num w:numId="5">
    <w:abstractNumId w:val="0"/>
  </w:num>
  <w:num w:numId="6">
    <w:abstractNumId w:val="4"/>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33F16"/>
    <w:rsid w:val="0002398E"/>
    <w:rsid w:val="00026BC3"/>
    <w:rsid w:val="00030933"/>
    <w:rsid w:val="00056B97"/>
    <w:rsid w:val="0006093A"/>
    <w:rsid w:val="00080DCE"/>
    <w:rsid w:val="00096690"/>
    <w:rsid w:val="000A37E9"/>
    <w:rsid w:val="000B2EE1"/>
    <w:rsid w:val="000B6FB5"/>
    <w:rsid w:val="000D3B40"/>
    <w:rsid w:val="000E2178"/>
    <w:rsid w:val="00102CCF"/>
    <w:rsid w:val="00102E31"/>
    <w:rsid w:val="00104166"/>
    <w:rsid w:val="001044CC"/>
    <w:rsid w:val="00112F75"/>
    <w:rsid w:val="00122542"/>
    <w:rsid w:val="00123268"/>
    <w:rsid w:val="00132723"/>
    <w:rsid w:val="00136120"/>
    <w:rsid w:val="00141A2E"/>
    <w:rsid w:val="001618E8"/>
    <w:rsid w:val="00181313"/>
    <w:rsid w:val="00181B6E"/>
    <w:rsid w:val="00186C92"/>
    <w:rsid w:val="001A011C"/>
    <w:rsid w:val="001A5E0B"/>
    <w:rsid w:val="001B6EB6"/>
    <w:rsid w:val="001D5B2A"/>
    <w:rsid w:val="001E7C5F"/>
    <w:rsid w:val="001F6298"/>
    <w:rsid w:val="001F68BD"/>
    <w:rsid w:val="00207F90"/>
    <w:rsid w:val="00240DC6"/>
    <w:rsid w:val="002474E9"/>
    <w:rsid w:val="002631EA"/>
    <w:rsid w:val="00265B48"/>
    <w:rsid w:val="002679CC"/>
    <w:rsid w:val="002829C7"/>
    <w:rsid w:val="002841B3"/>
    <w:rsid w:val="0028591B"/>
    <w:rsid w:val="0029013D"/>
    <w:rsid w:val="002B2C4D"/>
    <w:rsid w:val="002B3928"/>
    <w:rsid w:val="002D7815"/>
    <w:rsid w:val="002E0528"/>
    <w:rsid w:val="002E37B7"/>
    <w:rsid w:val="002F2E77"/>
    <w:rsid w:val="002F2F94"/>
    <w:rsid w:val="002F70B3"/>
    <w:rsid w:val="00310027"/>
    <w:rsid w:val="00315413"/>
    <w:rsid w:val="0031638D"/>
    <w:rsid w:val="00323021"/>
    <w:rsid w:val="003237CA"/>
    <w:rsid w:val="00342B25"/>
    <w:rsid w:val="0034598A"/>
    <w:rsid w:val="00345C5E"/>
    <w:rsid w:val="00350E73"/>
    <w:rsid w:val="003724D5"/>
    <w:rsid w:val="0038176B"/>
    <w:rsid w:val="0039523E"/>
    <w:rsid w:val="00396052"/>
    <w:rsid w:val="003B2F10"/>
    <w:rsid w:val="003E1D64"/>
    <w:rsid w:val="003E20B9"/>
    <w:rsid w:val="003F5E74"/>
    <w:rsid w:val="004007DD"/>
    <w:rsid w:val="004043AF"/>
    <w:rsid w:val="004105EF"/>
    <w:rsid w:val="004117C1"/>
    <w:rsid w:val="004202DF"/>
    <w:rsid w:val="00423D93"/>
    <w:rsid w:val="004408A4"/>
    <w:rsid w:val="00441463"/>
    <w:rsid w:val="00444479"/>
    <w:rsid w:val="00444E49"/>
    <w:rsid w:val="00451A69"/>
    <w:rsid w:val="004528B6"/>
    <w:rsid w:val="0045709D"/>
    <w:rsid w:val="00462D8F"/>
    <w:rsid w:val="00467FB9"/>
    <w:rsid w:val="0047319B"/>
    <w:rsid w:val="004800B9"/>
    <w:rsid w:val="00494CB3"/>
    <w:rsid w:val="004B2C8A"/>
    <w:rsid w:val="004B30A2"/>
    <w:rsid w:val="004C15C4"/>
    <w:rsid w:val="004E63B4"/>
    <w:rsid w:val="005042D2"/>
    <w:rsid w:val="0050635F"/>
    <w:rsid w:val="00517CA0"/>
    <w:rsid w:val="00522086"/>
    <w:rsid w:val="005261B2"/>
    <w:rsid w:val="005317A7"/>
    <w:rsid w:val="00532C8E"/>
    <w:rsid w:val="005435EB"/>
    <w:rsid w:val="00547079"/>
    <w:rsid w:val="0055783C"/>
    <w:rsid w:val="005629E9"/>
    <w:rsid w:val="005719E3"/>
    <w:rsid w:val="00576D08"/>
    <w:rsid w:val="005824B2"/>
    <w:rsid w:val="005B20D3"/>
    <w:rsid w:val="005B2777"/>
    <w:rsid w:val="005C672D"/>
    <w:rsid w:val="005C6A1B"/>
    <w:rsid w:val="005D505D"/>
    <w:rsid w:val="005D6760"/>
    <w:rsid w:val="005E2048"/>
    <w:rsid w:val="005E555B"/>
    <w:rsid w:val="005E6620"/>
    <w:rsid w:val="005F038A"/>
    <w:rsid w:val="005F50DE"/>
    <w:rsid w:val="005F5DA4"/>
    <w:rsid w:val="006002E4"/>
    <w:rsid w:val="00600F74"/>
    <w:rsid w:val="00602403"/>
    <w:rsid w:val="00602EE5"/>
    <w:rsid w:val="0061358A"/>
    <w:rsid w:val="00652C96"/>
    <w:rsid w:val="00661948"/>
    <w:rsid w:val="00671917"/>
    <w:rsid w:val="006C09DB"/>
    <w:rsid w:val="006C1D62"/>
    <w:rsid w:val="006E7D31"/>
    <w:rsid w:val="006F3A23"/>
    <w:rsid w:val="006F601A"/>
    <w:rsid w:val="006F71C9"/>
    <w:rsid w:val="006F7D0B"/>
    <w:rsid w:val="0070085F"/>
    <w:rsid w:val="00704307"/>
    <w:rsid w:val="00723B82"/>
    <w:rsid w:val="00732D92"/>
    <w:rsid w:val="00735B2D"/>
    <w:rsid w:val="00752A71"/>
    <w:rsid w:val="00756E17"/>
    <w:rsid w:val="007623FE"/>
    <w:rsid w:val="0077715B"/>
    <w:rsid w:val="00780E75"/>
    <w:rsid w:val="00796AD6"/>
    <w:rsid w:val="007B21FF"/>
    <w:rsid w:val="007D4B92"/>
    <w:rsid w:val="007F18EF"/>
    <w:rsid w:val="007F58BD"/>
    <w:rsid w:val="007F7CEC"/>
    <w:rsid w:val="007F7CFF"/>
    <w:rsid w:val="0080053E"/>
    <w:rsid w:val="00817F39"/>
    <w:rsid w:val="00821FE1"/>
    <w:rsid w:val="00842E55"/>
    <w:rsid w:val="0084737F"/>
    <w:rsid w:val="00850DAE"/>
    <w:rsid w:val="00855E64"/>
    <w:rsid w:val="00864BDA"/>
    <w:rsid w:val="0086764E"/>
    <w:rsid w:val="00867B12"/>
    <w:rsid w:val="0087080E"/>
    <w:rsid w:val="00885CDF"/>
    <w:rsid w:val="00886110"/>
    <w:rsid w:val="00887FA0"/>
    <w:rsid w:val="008A22AD"/>
    <w:rsid w:val="008A3C8C"/>
    <w:rsid w:val="008A6411"/>
    <w:rsid w:val="008B27EB"/>
    <w:rsid w:val="008C3528"/>
    <w:rsid w:val="008C53A2"/>
    <w:rsid w:val="008D2A7B"/>
    <w:rsid w:val="008F0168"/>
    <w:rsid w:val="009009C2"/>
    <w:rsid w:val="009038B9"/>
    <w:rsid w:val="00904C4F"/>
    <w:rsid w:val="00910808"/>
    <w:rsid w:val="009148C7"/>
    <w:rsid w:val="00917B50"/>
    <w:rsid w:val="0092055F"/>
    <w:rsid w:val="00931C25"/>
    <w:rsid w:val="009347DF"/>
    <w:rsid w:val="009410A5"/>
    <w:rsid w:val="0094115E"/>
    <w:rsid w:val="0094709C"/>
    <w:rsid w:val="0095543B"/>
    <w:rsid w:val="00955C60"/>
    <w:rsid w:val="00962A85"/>
    <w:rsid w:val="00987CB1"/>
    <w:rsid w:val="00987FD1"/>
    <w:rsid w:val="00995826"/>
    <w:rsid w:val="0099789F"/>
    <w:rsid w:val="009A01E5"/>
    <w:rsid w:val="009A0317"/>
    <w:rsid w:val="009A31BB"/>
    <w:rsid w:val="009A72E0"/>
    <w:rsid w:val="009B663A"/>
    <w:rsid w:val="009D5C91"/>
    <w:rsid w:val="009D5E67"/>
    <w:rsid w:val="009E26E6"/>
    <w:rsid w:val="00A001A7"/>
    <w:rsid w:val="00A05AC1"/>
    <w:rsid w:val="00A26375"/>
    <w:rsid w:val="00A265FF"/>
    <w:rsid w:val="00A33F16"/>
    <w:rsid w:val="00A35020"/>
    <w:rsid w:val="00A366EB"/>
    <w:rsid w:val="00A44024"/>
    <w:rsid w:val="00A44DEB"/>
    <w:rsid w:val="00A50122"/>
    <w:rsid w:val="00A60009"/>
    <w:rsid w:val="00A620C1"/>
    <w:rsid w:val="00A70C2C"/>
    <w:rsid w:val="00A72E8C"/>
    <w:rsid w:val="00A75466"/>
    <w:rsid w:val="00A844FD"/>
    <w:rsid w:val="00A95176"/>
    <w:rsid w:val="00AB0D90"/>
    <w:rsid w:val="00AB4ACB"/>
    <w:rsid w:val="00AC15FC"/>
    <w:rsid w:val="00AD33D1"/>
    <w:rsid w:val="00AE391C"/>
    <w:rsid w:val="00AF44FF"/>
    <w:rsid w:val="00B07AA4"/>
    <w:rsid w:val="00B100D6"/>
    <w:rsid w:val="00B2306C"/>
    <w:rsid w:val="00B25967"/>
    <w:rsid w:val="00B33062"/>
    <w:rsid w:val="00B417C6"/>
    <w:rsid w:val="00B57737"/>
    <w:rsid w:val="00B85704"/>
    <w:rsid w:val="00B86F57"/>
    <w:rsid w:val="00B87D08"/>
    <w:rsid w:val="00B97057"/>
    <w:rsid w:val="00BA3418"/>
    <w:rsid w:val="00BA4F29"/>
    <w:rsid w:val="00BB4099"/>
    <w:rsid w:val="00BC03C6"/>
    <w:rsid w:val="00BC06E3"/>
    <w:rsid w:val="00BC29EE"/>
    <w:rsid w:val="00BD3F1F"/>
    <w:rsid w:val="00C1175B"/>
    <w:rsid w:val="00C1347A"/>
    <w:rsid w:val="00C21648"/>
    <w:rsid w:val="00C222F9"/>
    <w:rsid w:val="00C328A1"/>
    <w:rsid w:val="00C4798C"/>
    <w:rsid w:val="00C60997"/>
    <w:rsid w:val="00C83219"/>
    <w:rsid w:val="00C8450B"/>
    <w:rsid w:val="00C86938"/>
    <w:rsid w:val="00C94E20"/>
    <w:rsid w:val="00CB3D8E"/>
    <w:rsid w:val="00CB513F"/>
    <w:rsid w:val="00CB5C05"/>
    <w:rsid w:val="00CB618C"/>
    <w:rsid w:val="00CC1F67"/>
    <w:rsid w:val="00CC4D1C"/>
    <w:rsid w:val="00CD11A0"/>
    <w:rsid w:val="00CD62FE"/>
    <w:rsid w:val="00CF26F8"/>
    <w:rsid w:val="00D0129E"/>
    <w:rsid w:val="00D101FD"/>
    <w:rsid w:val="00D23095"/>
    <w:rsid w:val="00D35FE0"/>
    <w:rsid w:val="00D45292"/>
    <w:rsid w:val="00D56E9D"/>
    <w:rsid w:val="00D57CFC"/>
    <w:rsid w:val="00D57D23"/>
    <w:rsid w:val="00D77888"/>
    <w:rsid w:val="00D91D80"/>
    <w:rsid w:val="00D928AC"/>
    <w:rsid w:val="00D93A8A"/>
    <w:rsid w:val="00DA27AD"/>
    <w:rsid w:val="00DA7C0B"/>
    <w:rsid w:val="00DB7DCB"/>
    <w:rsid w:val="00DD7D09"/>
    <w:rsid w:val="00E00E3C"/>
    <w:rsid w:val="00E02E10"/>
    <w:rsid w:val="00E43E61"/>
    <w:rsid w:val="00E57D9D"/>
    <w:rsid w:val="00E62116"/>
    <w:rsid w:val="00E7439D"/>
    <w:rsid w:val="00E81221"/>
    <w:rsid w:val="00E81D37"/>
    <w:rsid w:val="00E90195"/>
    <w:rsid w:val="00E934E7"/>
    <w:rsid w:val="00EA1136"/>
    <w:rsid w:val="00EA6EF7"/>
    <w:rsid w:val="00EC2FEA"/>
    <w:rsid w:val="00ED4058"/>
    <w:rsid w:val="00EE7138"/>
    <w:rsid w:val="00EE7887"/>
    <w:rsid w:val="00EF5D03"/>
    <w:rsid w:val="00F006F9"/>
    <w:rsid w:val="00F02903"/>
    <w:rsid w:val="00F27629"/>
    <w:rsid w:val="00F30712"/>
    <w:rsid w:val="00F429AA"/>
    <w:rsid w:val="00F44EC5"/>
    <w:rsid w:val="00F50069"/>
    <w:rsid w:val="00F543CB"/>
    <w:rsid w:val="00F63D04"/>
    <w:rsid w:val="00F72744"/>
    <w:rsid w:val="00F806BA"/>
    <w:rsid w:val="00FB782D"/>
    <w:rsid w:val="00FD7D1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B3955"/>
  <w15:docId w15:val="{7FBC030F-D452-4147-840F-FA6828BE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310027"/>
    <w:pPr>
      <w:spacing w:after="0" w:line="240" w:lineRule="auto"/>
    </w:pPr>
    <w:rPr>
      <w:rFonts w:ascii="Tahoma" w:hAnsi="Tahoma"/>
      <w:sz w:val="20"/>
    </w:rPr>
  </w:style>
  <w:style w:type="paragraph" w:customStyle="1" w:styleId="Default">
    <w:name w:val="Default"/>
    <w:rsid w:val="005719E3"/>
    <w:pPr>
      <w:autoSpaceDE w:val="0"/>
      <w:autoSpaceDN w:val="0"/>
      <w:adjustRightInd w:val="0"/>
      <w:spacing w:after="0" w:line="240" w:lineRule="auto"/>
    </w:pPr>
    <w:rPr>
      <w:rFonts w:ascii="Tahoma" w:hAnsi="Tahoma" w:cs="Tahoma"/>
      <w:color w:val="000000"/>
      <w:sz w:val="24"/>
      <w:szCs w:val="24"/>
      <w:lang w:val="fr-BE"/>
    </w:rPr>
  </w:style>
  <w:style w:type="paragraph" w:styleId="Notedebasdepage">
    <w:name w:val="footnote text"/>
    <w:basedOn w:val="Normal"/>
    <w:link w:val="NotedebasdepageCar"/>
    <w:uiPriority w:val="99"/>
    <w:semiHidden/>
    <w:rsid w:val="00E62116"/>
    <w:pPr>
      <w:spacing w:line="276" w:lineRule="auto"/>
    </w:pPr>
    <w:rPr>
      <w:rFonts w:eastAsia="MS Mincho" w:cs="Times New Roman"/>
      <w:szCs w:val="20"/>
      <w:lang w:val="fr-FR" w:eastAsia="en-US"/>
    </w:rPr>
  </w:style>
  <w:style w:type="character" w:customStyle="1" w:styleId="NotedebasdepageCar">
    <w:name w:val="Note de bas de page Car"/>
    <w:basedOn w:val="Policepardfaut"/>
    <w:link w:val="Notedebasdepage"/>
    <w:uiPriority w:val="99"/>
    <w:semiHidden/>
    <w:rsid w:val="00E62116"/>
    <w:rPr>
      <w:rFonts w:ascii="Tahoma" w:eastAsia="MS Mincho" w:hAnsi="Tahoma" w:cs="Times New Roman"/>
      <w:sz w:val="20"/>
      <w:szCs w:val="20"/>
      <w:lang w:val="fr-FR" w:eastAsia="en-US"/>
    </w:rPr>
  </w:style>
  <w:style w:type="character" w:styleId="Appelnotedebasdep">
    <w:name w:val="footnote reference"/>
    <w:semiHidden/>
    <w:rsid w:val="00E621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1265">
      <w:bodyDiv w:val="1"/>
      <w:marLeft w:val="0"/>
      <w:marRight w:val="0"/>
      <w:marTop w:val="0"/>
      <w:marBottom w:val="0"/>
      <w:divBdr>
        <w:top w:val="none" w:sz="0" w:space="0" w:color="auto"/>
        <w:left w:val="none" w:sz="0" w:space="0" w:color="auto"/>
        <w:bottom w:val="none" w:sz="0" w:space="0" w:color="auto"/>
        <w:right w:val="none" w:sz="0" w:space="0" w:color="auto"/>
      </w:divBdr>
    </w:div>
    <w:div w:id="100423088">
      <w:bodyDiv w:val="1"/>
      <w:marLeft w:val="0"/>
      <w:marRight w:val="0"/>
      <w:marTop w:val="0"/>
      <w:marBottom w:val="0"/>
      <w:divBdr>
        <w:top w:val="none" w:sz="0" w:space="0" w:color="auto"/>
        <w:left w:val="none" w:sz="0" w:space="0" w:color="auto"/>
        <w:bottom w:val="none" w:sz="0" w:space="0" w:color="auto"/>
        <w:right w:val="none" w:sz="0" w:space="0" w:color="auto"/>
      </w:divBdr>
    </w:div>
    <w:div w:id="309558280">
      <w:bodyDiv w:val="1"/>
      <w:marLeft w:val="0"/>
      <w:marRight w:val="0"/>
      <w:marTop w:val="0"/>
      <w:marBottom w:val="0"/>
      <w:divBdr>
        <w:top w:val="none" w:sz="0" w:space="0" w:color="auto"/>
        <w:left w:val="none" w:sz="0" w:space="0" w:color="auto"/>
        <w:bottom w:val="none" w:sz="0" w:space="0" w:color="auto"/>
        <w:right w:val="none" w:sz="0" w:space="0" w:color="auto"/>
      </w:divBdr>
    </w:div>
    <w:div w:id="425229364">
      <w:bodyDiv w:val="1"/>
      <w:marLeft w:val="0"/>
      <w:marRight w:val="0"/>
      <w:marTop w:val="0"/>
      <w:marBottom w:val="0"/>
      <w:divBdr>
        <w:top w:val="none" w:sz="0" w:space="0" w:color="auto"/>
        <w:left w:val="none" w:sz="0" w:space="0" w:color="auto"/>
        <w:bottom w:val="none" w:sz="0" w:space="0" w:color="auto"/>
        <w:right w:val="none" w:sz="0" w:space="0" w:color="auto"/>
      </w:divBdr>
    </w:div>
    <w:div w:id="604194034">
      <w:bodyDiv w:val="1"/>
      <w:marLeft w:val="0"/>
      <w:marRight w:val="0"/>
      <w:marTop w:val="0"/>
      <w:marBottom w:val="0"/>
      <w:divBdr>
        <w:top w:val="none" w:sz="0" w:space="0" w:color="auto"/>
        <w:left w:val="none" w:sz="0" w:space="0" w:color="auto"/>
        <w:bottom w:val="none" w:sz="0" w:space="0" w:color="auto"/>
        <w:right w:val="none" w:sz="0" w:space="0" w:color="auto"/>
      </w:divBdr>
    </w:div>
    <w:div w:id="945698017">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611667540">
      <w:bodyDiv w:val="1"/>
      <w:marLeft w:val="0"/>
      <w:marRight w:val="0"/>
      <w:marTop w:val="0"/>
      <w:marBottom w:val="0"/>
      <w:divBdr>
        <w:top w:val="none" w:sz="0" w:space="0" w:color="auto"/>
        <w:left w:val="none" w:sz="0" w:space="0" w:color="auto"/>
        <w:bottom w:val="none" w:sz="0" w:space="0" w:color="auto"/>
        <w:right w:val="none" w:sz="0" w:space="0" w:color="auto"/>
      </w:divBdr>
    </w:div>
    <w:div w:id="1627856471">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v5mon.de/Internationales-AlexisGoosdeel" TargetMode="External"/><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numbering" Target="numbering.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s://www.youtube.com/watch?v=euK_FmeHNtg" TargetMode="External"/><Relationship Id="rId25" Type="http://schemas.openxmlformats.org/officeDocument/2006/relationships/image" Target="media/image13.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2.png"/><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hyperlink" Target="https://tv5mon.de/Internationales-AlexisGoosdeel" TargetMode="External"/><Relationship Id="rId19" Type="http://schemas.openxmlformats.org/officeDocument/2006/relationships/image" Target="media/image8.png"/><Relationship Id="rId31" Type="http://schemas.openxmlformats.org/officeDocument/2006/relationships/hyperlink" Target="https://www.touteleurope.eu/" TargetMode="External"/><Relationship Id="rId4" Type="http://schemas.openxmlformats.org/officeDocument/2006/relationships/styles" Target="styles.xml"/><Relationship Id="rId9" Type="http://schemas.openxmlformats.org/officeDocument/2006/relationships/hyperlink" Target="https://enseigner.tv5monde.com/fiches-pedagogiques-fle/diplomates" TargetMode="External"/><Relationship Id="rId14" Type="http://schemas.openxmlformats.org/officeDocument/2006/relationships/image" Target="media/image4.png"/><Relationship Id="rId22" Type="http://schemas.openxmlformats.org/officeDocument/2006/relationships/hyperlink" Target="https://tv5mon.de/Internationales-AlexisGoosdeel" TargetMode="External"/><Relationship Id="rId27" Type="http://schemas.openxmlformats.org/officeDocument/2006/relationships/image" Target="media/image15.png"/><Relationship Id="rId30" Type="http://schemas.openxmlformats.org/officeDocument/2006/relationships/hyperlink" Target="https://european-union.europa.eu/index_fr" TargetMode="External"/><Relationship Id="rId35" Type="http://schemas.openxmlformats.org/officeDocument/2006/relationships/theme" Target="theme/theme1.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B4DBAE4652E54E9CFC4BCF104DDB72" ma:contentTypeVersion="3" ma:contentTypeDescription="Crée un document." ma:contentTypeScope="" ma:versionID="50304928f0bbc1700fb4c3cef5d0094a">
  <xsd:schema xmlns:xsd="http://www.w3.org/2001/XMLSchema" xmlns:xs="http://www.w3.org/2001/XMLSchema" xmlns:p="http://schemas.microsoft.com/office/2006/metadata/properties" xmlns:ns2="a4ab1eac-e104-468e-9331-5eeddfec1af0" targetNamespace="http://schemas.microsoft.com/office/2006/metadata/properties" ma:root="true" ma:fieldsID="df6555a468ea479bfc5e006d12996760" ns2:_="">
    <xsd:import namespace="a4ab1eac-e104-468e-9331-5eeddfec1a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b1eac-e104-468e-9331-5eeddfec1a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0AD057-A17E-4AE0-928F-03DF6BDE7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b1eac-e104-468e-9331-5eeddfec1a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5E909-5A5C-4BE6-842A-50A0FA86C3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1716</Words>
  <Characters>9443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MOISAN</dc:creator>
  <cp:lastModifiedBy>Clémence LEROY</cp:lastModifiedBy>
  <cp:revision>6</cp:revision>
  <cp:lastPrinted>2023-09-30T19:05:00Z</cp:lastPrinted>
  <dcterms:created xsi:type="dcterms:W3CDTF">2023-09-28T22:13:00Z</dcterms:created>
  <dcterms:modified xsi:type="dcterms:W3CDTF">2023-10-04T13:06:00Z</dcterms:modified>
</cp:coreProperties>
</file>