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F6650" w14:textId="5C352FF4" w:rsidR="00A33F16" w:rsidRPr="00290633" w:rsidRDefault="00D12F5E" w:rsidP="001F2693">
      <w:pPr>
        <w:pStyle w:val="Titre"/>
        <w:rPr>
          <w:strike/>
        </w:rPr>
      </w:pPr>
      <w:r w:rsidRPr="00290633">
        <w:t>L</w:t>
      </w:r>
      <w:r w:rsidR="00040441" w:rsidRPr="00290633">
        <w:t>a BERD</w:t>
      </w:r>
      <w:r w:rsidR="005F1E0A" w:rsidRPr="00290633">
        <w:t> : une banque pour soutenir les projets verts</w:t>
      </w:r>
    </w:p>
    <w:p w14:paraId="14C4EE58" w14:textId="77777777" w:rsidR="00D101FD" w:rsidRPr="00290633" w:rsidRDefault="00D101FD" w:rsidP="001F2693"/>
    <w:p w14:paraId="61F8734B" w14:textId="544659F2" w:rsidR="00557E4D" w:rsidRPr="00290633" w:rsidRDefault="00662815" w:rsidP="00662815">
      <w:pPr>
        <w:jc w:val="both"/>
        <w:rPr>
          <w:bCs/>
        </w:rPr>
      </w:pPr>
      <w:bookmarkStart w:id="0" w:name="_Hlk134130057"/>
      <w:r w:rsidRPr="00290633">
        <w:rPr>
          <w:b/>
        </w:rPr>
        <w:t xml:space="preserve">Antoine </w:t>
      </w:r>
      <w:proofErr w:type="spellStart"/>
      <w:r w:rsidRPr="00290633">
        <w:rPr>
          <w:b/>
        </w:rPr>
        <w:t>Genton</w:t>
      </w:r>
      <w:proofErr w:type="spellEnd"/>
      <w:r w:rsidRPr="00290633">
        <w:rPr>
          <w:bCs/>
        </w:rPr>
        <w:t xml:space="preserve">, </w:t>
      </w:r>
      <w:r w:rsidRPr="00290633">
        <w:rPr>
          <w:bCs/>
          <w:i/>
          <w:iCs/>
        </w:rPr>
        <w:t xml:space="preserve">présentateur de l’émission </w:t>
      </w:r>
      <w:r w:rsidRPr="00290633">
        <w:rPr>
          <w:bCs/>
        </w:rPr>
        <w:t>Internationales</w:t>
      </w:r>
    </w:p>
    <w:p w14:paraId="136BEF79" w14:textId="4D3118A3" w:rsidR="005277D9" w:rsidRPr="00290633" w:rsidRDefault="00662815" w:rsidP="00662815">
      <w:pPr>
        <w:jc w:val="both"/>
      </w:pPr>
      <w:r w:rsidRPr="00290633">
        <w:t>La BERD</w:t>
      </w:r>
      <w:r w:rsidR="006217D5" w:rsidRPr="00290633">
        <w:rPr>
          <w:rStyle w:val="Appelnotedebasdep"/>
        </w:rPr>
        <w:footnoteReference w:id="1"/>
      </w:r>
      <w:r w:rsidRPr="00290633">
        <w:t xml:space="preserve"> soutient des projets qui contribuent à la sauvegarde de l’environnement. </w:t>
      </w:r>
      <w:r w:rsidR="0000160B" w:rsidRPr="00290633">
        <w:t>C</w:t>
      </w:r>
      <w:r w:rsidRPr="00290633">
        <w:t xml:space="preserve">es financements ont </w:t>
      </w:r>
      <w:bookmarkEnd w:id="0"/>
      <w:r w:rsidRPr="00290633">
        <w:t>représenté 46% de son investissement annuel en 2019. Est-ce que vous avez une idée du chiffre que...</w:t>
      </w:r>
    </w:p>
    <w:p w14:paraId="20E73F7F" w14:textId="17A72D76" w:rsidR="00662815" w:rsidRPr="00290633" w:rsidRDefault="00662815" w:rsidP="00662815">
      <w:pPr>
        <w:jc w:val="both"/>
      </w:pPr>
      <w:bookmarkStart w:id="1" w:name="_Hlk134130134"/>
      <w:r w:rsidRPr="00290633">
        <w:rPr>
          <w:b/>
          <w:bCs/>
        </w:rPr>
        <w:t>Odile Renaud-</w:t>
      </w:r>
      <w:proofErr w:type="spellStart"/>
      <w:r w:rsidRPr="00290633">
        <w:rPr>
          <w:b/>
          <w:bCs/>
        </w:rPr>
        <w:t>Basso</w:t>
      </w:r>
      <w:proofErr w:type="spellEnd"/>
      <w:r w:rsidRPr="00290633">
        <w:t xml:space="preserve">, </w:t>
      </w:r>
      <w:r w:rsidRPr="00290633">
        <w:rPr>
          <w:i/>
          <w:iCs/>
        </w:rPr>
        <w:t>présidente de la Banque européenne pour la reconstruction et le développement</w:t>
      </w:r>
    </w:p>
    <w:p w14:paraId="43C484E4" w14:textId="5552945B" w:rsidR="00662815" w:rsidRPr="00290633" w:rsidRDefault="00662815" w:rsidP="00662815">
      <w:pPr>
        <w:jc w:val="both"/>
      </w:pPr>
      <w:r w:rsidRPr="00290633">
        <w:t>...50%</w:t>
      </w:r>
    </w:p>
    <w:p w14:paraId="5E9C1DC3" w14:textId="77777777" w:rsidR="00662815" w:rsidRPr="00290633" w:rsidRDefault="00662815" w:rsidP="00662815">
      <w:pPr>
        <w:jc w:val="both"/>
        <w:rPr>
          <w:bCs/>
        </w:rPr>
      </w:pPr>
      <w:bookmarkStart w:id="2" w:name="_Hlk134130184"/>
      <w:bookmarkEnd w:id="1"/>
      <w:r w:rsidRPr="00290633">
        <w:rPr>
          <w:b/>
        </w:rPr>
        <w:t xml:space="preserve">Antoine </w:t>
      </w:r>
      <w:proofErr w:type="spellStart"/>
      <w:r w:rsidRPr="00290633">
        <w:rPr>
          <w:b/>
        </w:rPr>
        <w:t>Genton</w:t>
      </w:r>
      <w:proofErr w:type="spellEnd"/>
      <w:r w:rsidRPr="00290633">
        <w:rPr>
          <w:bCs/>
        </w:rPr>
        <w:t xml:space="preserve">, </w:t>
      </w:r>
      <w:r w:rsidRPr="00290633">
        <w:rPr>
          <w:bCs/>
          <w:i/>
          <w:iCs/>
        </w:rPr>
        <w:t xml:space="preserve">présentateur de l’émission </w:t>
      </w:r>
      <w:r w:rsidRPr="00290633">
        <w:rPr>
          <w:bCs/>
        </w:rPr>
        <w:t>Internationales</w:t>
      </w:r>
    </w:p>
    <w:bookmarkEnd w:id="2"/>
    <w:p w14:paraId="167AD4F0" w14:textId="77777777" w:rsidR="00662815" w:rsidRPr="00290633" w:rsidRDefault="00662815" w:rsidP="00662815">
      <w:pPr>
        <w:jc w:val="both"/>
      </w:pPr>
      <w:r w:rsidRPr="00290633">
        <w:t>...50% en ?</w:t>
      </w:r>
    </w:p>
    <w:p w14:paraId="40A83162" w14:textId="32B90A09" w:rsidR="00662815" w:rsidRPr="00290633" w:rsidRDefault="00662815" w:rsidP="00662815">
      <w:pPr>
        <w:jc w:val="both"/>
      </w:pPr>
      <w:bookmarkStart w:id="3" w:name="_Hlk134130264"/>
      <w:r w:rsidRPr="00290633">
        <w:rPr>
          <w:b/>
          <w:bCs/>
        </w:rPr>
        <w:t>Odile Renaud-</w:t>
      </w:r>
      <w:proofErr w:type="spellStart"/>
      <w:r w:rsidRPr="00290633">
        <w:rPr>
          <w:b/>
          <w:bCs/>
        </w:rPr>
        <w:t>Basso</w:t>
      </w:r>
      <w:proofErr w:type="spellEnd"/>
      <w:r w:rsidRPr="00290633">
        <w:t xml:space="preserve">, </w:t>
      </w:r>
      <w:r w:rsidRPr="00290633">
        <w:rPr>
          <w:i/>
          <w:iCs/>
        </w:rPr>
        <w:t>présidente de la Banque européenne pour la reconstruction et le développement</w:t>
      </w:r>
    </w:p>
    <w:bookmarkEnd w:id="3"/>
    <w:p w14:paraId="0F7B4BE1" w14:textId="4B75684E" w:rsidR="00662815" w:rsidRPr="00290633" w:rsidRDefault="00F44C91" w:rsidP="00662815">
      <w:pPr>
        <w:jc w:val="both"/>
      </w:pPr>
      <w:r w:rsidRPr="00290633">
        <w:t>E</w:t>
      </w:r>
      <w:r w:rsidR="00662815" w:rsidRPr="00290633">
        <w:t>n 2022.</w:t>
      </w:r>
    </w:p>
    <w:p w14:paraId="5A6B20B7" w14:textId="77777777" w:rsidR="00662815" w:rsidRPr="00290633" w:rsidRDefault="00662815" w:rsidP="00662815">
      <w:pPr>
        <w:jc w:val="both"/>
        <w:rPr>
          <w:bCs/>
        </w:rPr>
      </w:pPr>
      <w:bookmarkStart w:id="4" w:name="_Hlk134131916"/>
      <w:r w:rsidRPr="00290633">
        <w:rPr>
          <w:b/>
        </w:rPr>
        <w:t xml:space="preserve">Antoine </w:t>
      </w:r>
      <w:proofErr w:type="spellStart"/>
      <w:r w:rsidRPr="00290633">
        <w:rPr>
          <w:b/>
        </w:rPr>
        <w:t>Genton</w:t>
      </w:r>
      <w:proofErr w:type="spellEnd"/>
      <w:r w:rsidRPr="00290633">
        <w:rPr>
          <w:bCs/>
        </w:rPr>
        <w:t xml:space="preserve">, </w:t>
      </w:r>
      <w:r w:rsidRPr="00290633">
        <w:rPr>
          <w:bCs/>
          <w:i/>
          <w:iCs/>
        </w:rPr>
        <w:t xml:space="preserve">présentateur de l’émission </w:t>
      </w:r>
      <w:r w:rsidRPr="00290633">
        <w:rPr>
          <w:bCs/>
        </w:rPr>
        <w:t>Internationales</w:t>
      </w:r>
    </w:p>
    <w:bookmarkEnd w:id="4"/>
    <w:p w14:paraId="13FE0422" w14:textId="21F56B22" w:rsidR="00662815" w:rsidRPr="00290633" w:rsidRDefault="00662815" w:rsidP="00662815">
      <w:pPr>
        <w:jc w:val="both"/>
      </w:pPr>
      <w:r w:rsidRPr="00290633">
        <w:t>20</w:t>
      </w:r>
      <w:r w:rsidR="00452F2F" w:rsidRPr="00290633">
        <w:t>2</w:t>
      </w:r>
      <w:r w:rsidRPr="00290633">
        <w:t>2. Est-ce que cette part a vocation à augmenter encore dans les années qui viennent ?</w:t>
      </w:r>
    </w:p>
    <w:p w14:paraId="317FAC9F" w14:textId="77777777" w:rsidR="00662815" w:rsidRPr="00290633" w:rsidRDefault="00662815" w:rsidP="00662815">
      <w:pPr>
        <w:jc w:val="both"/>
      </w:pPr>
      <w:bookmarkStart w:id="5" w:name="_Hlk134130760"/>
      <w:r w:rsidRPr="00290633">
        <w:rPr>
          <w:b/>
          <w:bCs/>
        </w:rPr>
        <w:t>Odile Renaud-</w:t>
      </w:r>
      <w:proofErr w:type="spellStart"/>
      <w:r w:rsidRPr="00290633">
        <w:rPr>
          <w:b/>
          <w:bCs/>
        </w:rPr>
        <w:t>Basso</w:t>
      </w:r>
      <w:proofErr w:type="spellEnd"/>
      <w:r w:rsidRPr="00290633">
        <w:t xml:space="preserve">, </w:t>
      </w:r>
      <w:r w:rsidRPr="00290633">
        <w:rPr>
          <w:i/>
          <w:iCs/>
        </w:rPr>
        <w:t>présidente de la Banque européenne pour la reconstruction et le développement</w:t>
      </w:r>
    </w:p>
    <w:bookmarkEnd w:id="5"/>
    <w:p w14:paraId="5E4A7148" w14:textId="618BAF97" w:rsidR="00662815" w:rsidRPr="00290633" w:rsidRDefault="00662815" w:rsidP="00662815">
      <w:pPr>
        <w:jc w:val="both"/>
      </w:pPr>
      <w:r w:rsidRPr="00290633">
        <w:t>Alors cette part</w:t>
      </w:r>
      <w:r w:rsidR="00713754" w:rsidRPr="00290633">
        <w:t xml:space="preserve">, </w:t>
      </w:r>
      <w:r w:rsidRPr="00290633">
        <w:t>pour l’instant, notre objectif est de 50% des financements. Donc c’est un élément qui</w:t>
      </w:r>
      <w:r w:rsidR="005F1E0A" w:rsidRPr="00290633">
        <w:t xml:space="preserve"> est</w:t>
      </w:r>
      <w:r w:rsidR="005F1E0A" w:rsidRPr="00290633">
        <w:rPr>
          <w:rStyle w:val="Appelnotedebasdep"/>
        </w:rPr>
        <w:footnoteReference w:id="2"/>
      </w:r>
      <w:r w:rsidR="005F1E0A" w:rsidRPr="00290633">
        <w:t xml:space="preserve"> </w:t>
      </w:r>
      <w:r w:rsidR="00F44C91" w:rsidRPr="00290633">
        <w:t xml:space="preserve"> en faveur de la transition écologique et énergétique. C’est déjà un élément très important d’avoir la moitié des projets. Et il y a un élément nouveau depuis cette année qui est que tous nos projets doivent être compatibles avec l’</w:t>
      </w:r>
      <w:r w:rsidR="00452F2F" w:rsidRPr="00290633">
        <w:t>a</w:t>
      </w:r>
      <w:r w:rsidR="00F44C91" w:rsidRPr="00290633">
        <w:t>ccord de Paris</w:t>
      </w:r>
      <w:r w:rsidR="00876ABC" w:rsidRPr="00290633">
        <w:rPr>
          <w:rStyle w:val="Appelnotedebasdep"/>
        </w:rPr>
        <w:footnoteReference w:id="3"/>
      </w:r>
      <w:r w:rsidR="00F44C91" w:rsidRPr="00290633">
        <w:t>. Et donc ça c’est une contrainte qui est vraiment... Il faut qu’on montre et qu’on analyse chacun des pro</w:t>
      </w:r>
      <w:r w:rsidR="00452F2F" w:rsidRPr="00290633">
        <w:t>jets</w:t>
      </w:r>
      <w:r w:rsidR="00F44C91" w:rsidRPr="00290633">
        <w:t xml:space="preserve"> pour vérifier que c’est compatible avec l’objectif de l’accord de Paris. Donc c’est un élément supplémentaire qui détermine ce qu’on finance ou ce qu’on ne finance pas.</w:t>
      </w:r>
    </w:p>
    <w:p w14:paraId="08843825" w14:textId="1A76AF95" w:rsidR="00662815" w:rsidRPr="00290633" w:rsidRDefault="00C11B5E" w:rsidP="00662815">
      <w:pPr>
        <w:jc w:val="both"/>
      </w:pPr>
      <w:bookmarkStart w:id="6" w:name="_Hlk134133446"/>
      <w:r w:rsidRPr="00290633">
        <w:rPr>
          <w:b/>
          <w:bCs/>
        </w:rPr>
        <w:t>Philippe Ricard</w:t>
      </w:r>
      <w:r w:rsidR="00D06789" w:rsidRPr="00290633">
        <w:t xml:space="preserve">, </w:t>
      </w:r>
      <w:r w:rsidR="00D06789" w:rsidRPr="00290633">
        <w:rPr>
          <w:i/>
          <w:iCs/>
        </w:rPr>
        <w:t>correspondant du quotidien</w:t>
      </w:r>
      <w:r w:rsidR="00D06789" w:rsidRPr="00290633">
        <w:t xml:space="preserve"> Le Monde</w:t>
      </w:r>
    </w:p>
    <w:bookmarkEnd w:id="6"/>
    <w:p w14:paraId="7C67D130" w14:textId="018ACFAD" w:rsidR="00F44C91" w:rsidRPr="00290633" w:rsidRDefault="00F44C91" w:rsidP="00662815">
      <w:pPr>
        <w:jc w:val="both"/>
      </w:pPr>
      <w:r w:rsidRPr="00290633">
        <w:t xml:space="preserve">Ça veut dire quoi en fait concrètement ? </w:t>
      </w:r>
      <w:r w:rsidRPr="00290633">
        <w:rPr>
          <w:rFonts w:cs="Tahoma"/>
        </w:rPr>
        <w:t>Ç</w:t>
      </w:r>
      <w:r w:rsidRPr="00290633">
        <w:t xml:space="preserve">a veut dire que vous refusez de financer des projets énergétiques dès que ce sont des énergies à forte émission de carbone par exemple, </w:t>
      </w:r>
      <w:r w:rsidR="00BC4373" w:rsidRPr="00290633">
        <w:t>à</w:t>
      </w:r>
      <w:r w:rsidRPr="00290633">
        <w:t xml:space="preserve"> pétrole... </w:t>
      </w:r>
      <w:r w:rsidR="00BC4373" w:rsidRPr="00290633">
        <w:t>ou</w:t>
      </w:r>
      <w:r w:rsidRPr="00290633">
        <w:t xml:space="preserve"> gaz ?</w:t>
      </w:r>
    </w:p>
    <w:p w14:paraId="38F630B5" w14:textId="77777777" w:rsidR="00F44C91" w:rsidRPr="00290633" w:rsidRDefault="00F44C91" w:rsidP="00F44C91">
      <w:pPr>
        <w:jc w:val="both"/>
      </w:pPr>
      <w:bookmarkStart w:id="7" w:name="_Hlk134131093"/>
      <w:r w:rsidRPr="00290633">
        <w:rPr>
          <w:b/>
          <w:bCs/>
        </w:rPr>
        <w:t>Odile Renaud-</w:t>
      </w:r>
      <w:proofErr w:type="spellStart"/>
      <w:r w:rsidRPr="00290633">
        <w:rPr>
          <w:b/>
          <w:bCs/>
        </w:rPr>
        <w:t>Basso</w:t>
      </w:r>
      <w:proofErr w:type="spellEnd"/>
      <w:r w:rsidRPr="00290633">
        <w:t xml:space="preserve">, </w:t>
      </w:r>
      <w:r w:rsidRPr="00290633">
        <w:rPr>
          <w:i/>
          <w:iCs/>
        </w:rPr>
        <w:t>présidente de la Banque européenne pour la reconstruction et le développement</w:t>
      </w:r>
    </w:p>
    <w:bookmarkEnd w:id="7"/>
    <w:p w14:paraId="380738D8" w14:textId="3AC2086B" w:rsidR="00F44C91" w:rsidRPr="00290633" w:rsidRDefault="00F44C91" w:rsidP="00662815">
      <w:pPr>
        <w:jc w:val="both"/>
      </w:pPr>
      <w:r w:rsidRPr="00290633">
        <w:t>Alors on ne finance plus, par exemple</w:t>
      </w:r>
      <w:r w:rsidR="00AC1B24" w:rsidRPr="00290633">
        <w:t>,</w:t>
      </w:r>
      <w:r w:rsidRPr="00290633">
        <w:t xml:space="preserve"> de projets d’exploration de gaz </w:t>
      </w:r>
      <w:proofErr w:type="spellStart"/>
      <w:r w:rsidRPr="00290633">
        <w:t>upstream</w:t>
      </w:r>
      <w:proofErr w:type="spellEnd"/>
      <w:r w:rsidR="00876ABC" w:rsidRPr="00290633">
        <w:rPr>
          <w:rStyle w:val="Appelnotedebasdep"/>
        </w:rPr>
        <w:footnoteReference w:id="4"/>
      </w:r>
      <w:r w:rsidRPr="00290633">
        <w:t xml:space="preserve">. Donc tout ce qui va être développement d’exploration de gisement de gaz </w:t>
      </w:r>
      <w:r w:rsidR="00040BDD" w:rsidRPr="00290633">
        <w:t>et c</w:t>
      </w:r>
      <w:r w:rsidR="00040BDD" w:rsidRPr="00290633">
        <w:rPr>
          <w:rFonts w:cs="Tahoma"/>
        </w:rPr>
        <w:t>æ</w:t>
      </w:r>
      <w:r w:rsidR="00040BDD" w:rsidRPr="00290633">
        <w:t>tera</w:t>
      </w:r>
      <w:r w:rsidR="002564D7" w:rsidRPr="00290633">
        <w:t xml:space="preserve">, </w:t>
      </w:r>
      <w:r w:rsidR="00452F2F" w:rsidRPr="00290633">
        <w:t>e</w:t>
      </w:r>
      <w:r w:rsidR="00BC4373" w:rsidRPr="00290633">
        <w:t>xploitation de gisement de gaz. Ce qui peut par contre...</w:t>
      </w:r>
    </w:p>
    <w:p w14:paraId="0EE97614" w14:textId="77777777" w:rsidR="00D06789" w:rsidRPr="00290633" w:rsidRDefault="00D06789" w:rsidP="00D06789">
      <w:pPr>
        <w:jc w:val="both"/>
      </w:pPr>
      <w:r w:rsidRPr="00290633">
        <w:rPr>
          <w:b/>
          <w:bCs/>
        </w:rPr>
        <w:t>Philippe Ricard</w:t>
      </w:r>
      <w:r w:rsidRPr="00290633">
        <w:t xml:space="preserve">, </w:t>
      </w:r>
      <w:r w:rsidRPr="00290633">
        <w:rPr>
          <w:i/>
          <w:iCs/>
        </w:rPr>
        <w:t>correspondant du quotidien</w:t>
      </w:r>
      <w:r w:rsidRPr="00290633">
        <w:t xml:space="preserve"> Le Monde</w:t>
      </w:r>
    </w:p>
    <w:p w14:paraId="0261EEB7" w14:textId="474BEA2E" w:rsidR="00BC4373" w:rsidRPr="00290633" w:rsidRDefault="00BC4373" w:rsidP="00BC4373">
      <w:pPr>
        <w:jc w:val="both"/>
      </w:pPr>
      <w:r w:rsidRPr="00290633">
        <w:t>Mais de transport de gaz par exemple ?</w:t>
      </w:r>
    </w:p>
    <w:p w14:paraId="73C13BEB" w14:textId="77777777" w:rsidR="00BC4373" w:rsidRPr="00290633" w:rsidRDefault="00BC4373" w:rsidP="00BC4373">
      <w:pPr>
        <w:jc w:val="both"/>
      </w:pPr>
      <w:bookmarkStart w:id="8" w:name="_Hlk134131587"/>
      <w:r w:rsidRPr="00290633">
        <w:rPr>
          <w:b/>
          <w:bCs/>
        </w:rPr>
        <w:t>Odile Renaud-</w:t>
      </w:r>
      <w:proofErr w:type="spellStart"/>
      <w:r w:rsidRPr="00290633">
        <w:rPr>
          <w:b/>
          <w:bCs/>
        </w:rPr>
        <w:t>Basso</w:t>
      </w:r>
      <w:proofErr w:type="spellEnd"/>
      <w:r w:rsidRPr="00290633">
        <w:t xml:space="preserve">, </w:t>
      </w:r>
      <w:r w:rsidRPr="00290633">
        <w:rPr>
          <w:i/>
          <w:iCs/>
        </w:rPr>
        <w:t>présidente de la Banque européenne pour la reconstruction et le développement</w:t>
      </w:r>
    </w:p>
    <w:bookmarkEnd w:id="8"/>
    <w:p w14:paraId="2849B9DC" w14:textId="3C83B018" w:rsidR="00BC4373" w:rsidRPr="00290633" w:rsidRDefault="00BC4373" w:rsidP="00BC4373">
      <w:pPr>
        <w:jc w:val="both"/>
      </w:pPr>
      <w:r w:rsidRPr="00290633">
        <w:t xml:space="preserve">Par contre, ce qui peut... L’accord de Paris, ce n’est pas forcément plus... enfin c’est d’arriver... il y a une trajectoire. On ne dit pas aujourd’hui qu’il faut être dans l’accord de Paris parce que sinon on n’aurait plus de sujet déjà. Mais </w:t>
      </w:r>
      <w:r w:rsidR="00C11B5E" w:rsidRPr="00290633">
        <w:t xml:space="preserve">c’est donc d’avoir... </w:t>
      </w:r>
      <w:r w:rsidRPr="00290633">
        <w:t>d’être sûr que les investissements qu’on fait sont compatibles avec cette trajectoire de réduction. Donc on va regarder, par exemple, comment ils s’inscrivent dans la stratégie du pays pour réduire et arriver à zéro émission de carbone en 2050. Alors il y a plusieurs façon</w:t>
      </w:r>
      <w:r w:rsidR="00C11B5E" w:rsidRPr="00290633">
        <w:t>s</w:t>
      </w:r>
      <w:r w:rsidRPr="00290633">
        <w:t xml:space="preserve"> de le faire. Donc il y a des éléments d’appréciation mais on est très restrictifs dans ce qu’on fait en matière d’énergie fossile. Donc comme je vous disais, plus d’exploration. Il peut y avoir... on peut quand même financer des projets de gaz </w:t>
      </w:r>
      <w:r w:rsidR="00C11B5E" w:rsidRPr="00290633">
        <w:t xml:space="preserve">ou de... </w:t>
      </w:r>
      <w:r w:rsidR="00FE54C8" w:rsidRPr="00290633">
        <w:t xml:space="preserve">oui </w:t>
      </w:r>
      <w:r w:rsidRPr="00290633">
        <w:t xml:space="preserve">de gaz par exemple, si on arrive à montrer qu’on n’aura pas des actifs qui seront inutilisables et donc </w:t>
      </w:r>
      <w:r w:rsidR="00635DA5" w:rsidRPr="00290633">
        <w:t>il</w:t>
      </w:r>
      <w:r w:rsidRPr="00290633">
        <w:t xml:space="preserve"> peut </w:t>
      </w:r>
      <w:r w:rsidR="00635DA5" w:rsidRPr="00290633">
        <w:t xml:space="preserve">y </w:t>
      </w:r>
      <w:r w:rsidRPr="00290633">
        <w:t xml:space="preserve">avoir </w:t>
      </w:r>
      <w:r w:rsidR="00C11B5E" w:rsidRPr="00290633">
        <w:t>par exemple u</w:t>
      </w:r>
      <w:r w:rsidRPr="00290633">
        <w:t>ne conversion ver</w:t>
      </w:r>
      <w:r w:rsidR="00635DA5" w:rsidRPr="00290633">
        <w:t>s</w:t>
      </w:r>
      <w:r w:rsidRPr="00290633">
        <w:t xml:space="preserve"> l’hydrogène vert dans </w:t>
      </w:r>
      <w:r w:rsidR="00C11B5E" w:rsidRPr="00290633">
        <w:t xml:space="preserve">un </w:t>
      </w:r>
      <w:r w:rsidRPr="00290633">
        <w:t>délai d’ici 2050. Qu</w:t>
      </w:r>
      <w:r w:rsidR="00452F2F" w:rsidRPr="00290633">
        <w:t>’</w:t>
      </w:r>
      <w:r w:rsidRPr="00290633">
        <w:t>il peut y avoir des mécanisme</w:t>
      </w:r>
      <w:r w:rsidR="00452F2F" w:rsidRPr="00290633">
        <w:t>s</w:t>
      </w:r>
      <w:r w:rsidRPr="00290633">
        <w:t xml:space="preserve"> de compensa</w:t>
      </w:r>
      <w:r w:rsidR="00C11B5E" w:rsidRPr="00290633">
        <w:t>t</w:t>
      </w:r>
      <w:r w:rsidRPr="00290633">
        <w:t>ion</w:t>
      </w:r>
      <w:r w:rsidR="00635DA5" w:rsidRPr="00290633">
        <w:t>. Donc c’est vraiment... on regarde ça dans une stratégie globale et pas simplement...</w:t>
      </w:r>
    </w:p>
    <w:p w14:paraId="462CD776" w14:textId="77777777" w:rsidR="00D06789" w:rsidRPr="00290633" w:rsidRDefault="00D06789" w:rsidP="00D06789">
      <w:pPr>
        <w:jc w:val="both"/>
      </w:pPr>
      <w:r w:rsidRPr="00290633">
        <w:rPr>
          <w:b/>
          <w:bCs/>
        </w:rPr>
        <w:t>Philippe Ricard</w:t>
      </w:r>
      <w:r w:rsidRPr="00290633">
        <w:t xml:space="preserve">, </w:t>
      </w:r>
      <w:r w:rsidRPr="00290633">
        <w:rPr>
          <w:i/>
          <w:iCs/>
        </w:rPr>
        <w:t>correspondant du quotidien</w:t>
      </w:r>
      <w:r w:rsidRPr="00290633">
        <w:t xml:space="preserve"> Le Monde</w:t>
      </w:r>
    </w:p>
    <w:p w14:paraId="79BF95A4" w14:textId="7E1DE29A" w:rsidR="00635DA5" w:rsidRPr="00290633" w:rsidRDefault="00635DA5" w:rsidP="00BC4373">
      <w:pPr>
        <w:jc w:val="both"/>
      </w:pPr>
      <w:r w:rsidRPr="00290633">
        <w:t>Vous financez des projets dans le nucléaire par exemple ? C’est possible ?</w:t>
      </w:r>
    </w:p>
    <w:p w14:paraId="0E9A37FF" w14:textId="77777777" w:rsidR="00635DA5" w:rsidRPr="00290633" w:rsidRDefault="00635DA5" w:rsidP="00635DA5">
      <w:pPr>
        <w:jc w:val="both"/>
      </w:pPr>
      <w:r w:rsidRPr="00290633">
        <w:rPr>
          <w:b/>
          <w:bCs/>
        </w:rPr>
        <w:t>Odile Renaud-</w:t>
      </w:r>
      <w:proofErr w:type="spellStart"/>
      <w:r w:rsidRPr="00290633">
        <w:rPr>
          <w:b/>
          <w:bCs/>
        </w:rPr>
        <w:t>Basso</w:t>
      </w:r>
      <w:proofErr w:type="spellEnd"/>
      <w:r w:rsidRPr="00290633">
        <w:t xml:space="preserve">, </w:t>
      </w:r>
      <w:r w:rsidRPr="00290633">
        <w:rPr>
          <w:i/>
          <w:iCs/>
        </w:rPr>
        <w:t>présidente de la Banque européenne pour la reconstruction et le développement</w:t>
      </w:r>
    </w:p>
    <w:p w14:paraId="3535C071" w14:textId="59A33EE2" w:rsidR="00635DA5" w:rsidRPr="00290633" w:rsidRDefault="00635DA5" w:rsidP="00BC4373">
      <w:pPr>
        <w:jc w:val="both"/>
      </w:pPr>
      <w:r w:rsidRPr="00290633">
        <w:t xml:space="preserve">Non, alors on finance des projets </w:t>
      </w:r>
      <w:r w:rsidR="006A079E" w:rsidRPr="00290633">
        <w:t>de sécurité</w:t>
      </w:r>
      <w:r w:rsidR="00975025" w:rsidRPr="00290633">
        <w:t xml:space="preserve"> …</w:t>
      </w:r>
    </w:p>
    <w:p w14:paraId="57C68D6C" w14:textId="77777777" w:rsidR="00D06789" w:rsidRPr="00290633" w:rsidRDefault="00D06789" w:rsidP="00D06789">
      <w:pPr>
        <w:jc w:val="both"/>
      </w:pPr>
      <w:r w:rsidRPr="00290633">
        <w:rPr>
          <w:b/>
          <w:bCs/>
        </w:rPr>
        <w:t>Philippe Ricard</w:t>
      </w:r>
      <w:r w:rsidRPr="00290633">
        <w:t xml:space="preserve">, </w:t>
      </w:r>
      <w:r w:rsidRPr="00290633">
        <w:rPr>
          <w:i/>
          <w:iCs/>
        </w:rPr>
        <w:t>correspondant du quotidien</w:t>
      </w:r>
      <w:r w:rsidRPr="00290633">
        <w:t xml:space="preserve"> Le Monde</w:t>
      </w:r>
    </w:p>
    <w:p w14:paraId="61001D4E" w14:textId="6B0C5E67" w:rsidR="00635DA5" w:rsidRPr="00290633" w:rsidRDefault="00635DA5" w:rsidP="00BC4373">
      <w:pPr>
        <w:jc w:val="both"/>
      </w:pPr>
      <w:r w:rsidRPr="00290633">
        <w:rPr>
          <w:rFonts w:cs="Tahoma"/>
        </w:rPr>
        <w:lastRenderedPageBreak/>
        <w:t>É</w:t>
      </w:r>
      <w:r w:rsidRPr="00290633">
        <w:t>tant donné les divisions européennes sur le sujet...</w:t>
      </w:r>
    </w:p>
    <w:p w14:paraId="07534E51" w14:textId="77777777" w:rsidR="00635DA5" w:rsidRPr="00290633" w:rsidRDefault="00635DA5" w:rsidP="00635DA5">
      <w:pPr>
        <w:jc w:val="both"/>
      </w:pPr>
      <w:bookmarkStart w:id="9" w:name="_Hlk134132051"/>
      <w:r w:rsidRPr="00290633">
        <w:rPr>
          <w:b/>
          <w:bCs/>
        </w:rPr>
        <w:t>Odile Renaud-</w:t>
      </w:r>
      <w:proofErr w:type="spellStart"/>
      <w:r w:rsidRPr="00290633">
        <w:rPr>
          <w:b/>
          <w:bCs/>
        </w:rPr>
        <w:t>Basso</w:t>
      </w:r>
      <w:proofErr w:type="spellEnd"/>
      <w:r w:rsidRPr="00290633">
        <w:t xml:space="preserve">, </w:t>
      </w:r>
      <w:r w:rsidRPr="00290633">
        <w:rPr>
          <w:i/>
          <w:iCs/>
        </w:rPr>
        <w:t>présidente de la Banque européenne pour la reconstruction et le développement</w:t>
      </w:r>
    </w:p>
    <w:bookmarkEnd w:id="9"/>
    <w:p w14:paraId="7CDDE8C7" w14:textId="3304FA5D" w:rsidR="00635DA5" w:rsidRPr="00290633" w:rsidRDefault="00635DA5" w:rsidP="00BC4373">
      <w:pPr>
        <w:jc w:val="both"/>
      </w:pPr>
      <w:r w:rsidRPr="00290633">
        <w:t>On ne finance pas de nouveaux projets nucléaires. On a financé des projets dans la sécurité nucléaire. On a par exemple fait le</w:t>
      </w:r>
      <w:r w:rsidR="00975025" w:rsidRPr="00290633">
        <w:t>, alors</w:t>
      </w:r>
      <w:r w:rsidRPr="00290633">
        <w:t xml:space="preserve"> c’est un cas très</w:t>
      </w:r>
      <w:r w:rsidR="005B4C97" w:rsidRPr="00290633">
        <w:t>, très</w:t>
      </w:r>
      <w:r w:rsidRPr="00290633">
        <w:t xml:space="preserve"> exceptionnel mais le sarcophage de Tchernobyl</w:t>
      </w:r>
      <w:r w:rsidR="00876ABC" w:rsidRPr="00290633">
        <w:rPr>
          <w:rStyle w:val="Appelnotedebasdep"/>
        </w:rPr>
        <w:footnoteReference w:id="5"/>
      </w:r>
      <w:r w:rsidRPr="00290633">
        <w:t>. C’est la BERD qui a géré l’ensemble des fonds et qui a géré le projet.</w:t>
      </w:r>
    </w:p>
    <w:p w14:paraId="6408ED1F" w14:textId="77777777" w:rsidR="00635DA5" w:rsidRPr="00290633" w:rsidRDefault="00635DA5" w:rsidP="00635DA5">
      <w:pPr>
        <w:jc w:val="both"/>
        <w:rPr>
          <w:bCs/>
        </w:rPr>
      </w:pPr>
      <w:bookmarkStart w:id="10" w:name="_Hlk134132113"/>
      <w:r w:rsidRPr="00290633">
        <w:rPr>
          <w:b/>
        </w:rPr>
        <w:t xml:space="preserve">Antoine </w:t>
      </w:r>
      <w:proofErr w:type="spellStart"/>
      <w:r w:rsidRPr="00290633">
        <w:rPr>
          <w:b/>
        </w:rPr>
        <w:t>Genton</w:t>
      </w:r>
      <w:proofErr w:type="spellEnd"/>
      <w:r w:rsidRPr="00290633">
        <w:rPr>
          <w:bCs/>
        </w:rPr>
        <w:t xml:space="preserve">, </w:t>
      </w:r>
      <w:r w:rsidRPr="00290633">
        <w:rPr>
          <w:bCs/>
          <w:i/>
          <w:iCs/>
        </w:rPr>
        <w:t xml:space="preserve">présentateur de l’émission </w:t>
      </w:r>
      <w:r w:rsidRPr="00290633">
        <w:rPr>
          <w:bCs/>
        </w:rPr>
        <w:t>Internationales</w:t>
      </w:r>
    </w:p>
    <w:bookmarkEnd w:id="10"/>
    <w:p w14:paraId="034D4643" w14:textId="65D46E6C" w:rsidR="00635DA5" w:rsidRPr="00290633" w:rsidRDefault="00635DA5" w:rsidP="00BC4373">
      <w:pPr>
        <w:jc w:val="both"/>
      </w:pPr>
      <w:r w:rsidRPr="00290633">
        <w:t>Vous parliez d’hydrogène vert, Odile Renaud-Bosso. L’Union européenne va lancer cette année une banque de l’hydrogène</w:t>
      </w:r>
      <w:r w:rsidR="00876ABC" w:rsidRPr="00290633">
        <w:rPr>
          <w:rStyle w:val="Appelnotedebasdep"/>
        </w:rPr>
        <w:footnoteReference w:id="6"/>
      </w:r>
      <w:r w:rsidRPr="00290633">
        <w:t>, une structure destinée à soutenir le développement de cet hydrogène vert. C’est ce qu’a annoncé la Commission européenne il y a quelques jours. Cette banque, c’est une concurrente pour vous ou une partenaire ?</w:t>
      </w:r>
    </w:p>
    <w:p w14:paraId="43AE908B" w14:textId="77777777" w:rsidR="00635DA5" w:rsidRPr="00290633" w:rsidRDefault="00635DA5" w:rsidP="00635DA5">
      <w:pPr>
        <w:jc w:val="both"/>
      </w:pPr>
      <w:bookmarkStart w:id="11" w:name="_Hlk134132124"/>
      <w:r w:rsidRPr="00290633">
        <w:rPr>
          <w:b/>
          <w:bCs/>
        </w:rPr>
        <w:t>Odile Renaud-</w:t>
      </w:r>
      <w:proofErr w:type="spellStart"/>
      <w:r w:rsidRPr="00290633">
        <w:rPr>
          <w:b/>
          <w:bCs/>
        </w:rPr>
        <w:t>Basso</w:t>
      </w:r>
      <w:proofErr w:type="spellEnd"/>
      <w:r w:rsidRPr="00290633">
        <w:t xml:space="preserve">, </w:t>
      </w:r>
      <w:r w:rsidRPr="00290633">
        <w:rPr>
          <w:i/>
          <w:iCs/>
        </w:rPr>
        <w:t>présidente de la Banque européenne pour la reconstruction et le développement</w:t>
      </w:r>
    </w:p>
    <w:bookmarkEnd w:id="11"/>
    <w:p w14:paraId="0E3E13D5" w14:textId="0BB09190" w:rsidR="00635DA5" w:rsidRPr="00290633" w:rsidRDefault="00635DA5" w:rsidP="00BC4373">
      <w:pPr>
        <w:jc w:val="both"/>
      </w:pPr>
      <w:r w:rsidRPr="00290633">
        <w:t>Alors ce n’est pas vraiment une banque. Ça s’appelle une banque mais je crois que c’est plus un mécanisme de soutien à l’hydrogène vert qu’une banque.</w:t>
      </w:r>
    </w:p>
    <w:p w14:paraId="0024A381" w14:textId="77777777" w:rsidR="00C11B5E" w:rsidRPr="00290633" w:rsidRDefault="00F5709B" w:rsidP="00C11B5E">
      <w:pPr>
        <w:jc w:val="both"/>
        <w:rPr>
          <w:bCs/>
        </w:rPr>
      </w:pPr>
      <w:r w:rsidRPr="00290633">
        <w:rPr>
          <w:b/>
        </w:rPr>
        <w:t xml:space="preserve">Antoine </w:t>
      </w:r>
      <w:proofErr w:type="spellStart"/>
      <w:r w:rsidRPr="00290633">
        <w:rPr>
          <w:b/>
        </w:rPr>
        <w:t>Genton</w:t>
      </w:r>
      <w:proofErr w:type="spellEnd"/>
      <w:r w:rsidRPr="00290633">
        <w:rPr>
          <w:bCs/>
        </w:rPr>
        <w:t xml:space="preserve">, </w:t>
      </w:r>
      <w:r w:rsidRPr="00290633">
        <w:rPr>
          <w:bCs/>
          <w:i/>
          <w:iCs/>
        </w:rPr>
        <w:t xml:space="preserve">présentateur de l’émission </w:t>
      </w:r>
      <w:r w:rsidRPr="00290633">
        <w:rPr>
          <w:bCs/>
        </w:rPr>
        <w:t>Internationales</w:t>
      </w:r>
    </w:p>
    <w:p w14:paraId="42EBF7FD" w14:textId="2E514DDB" w:rsidR="00635DA5" w:rsidRPr="00290633" w:rsidRDefault="00635DA5" w:rsidP="00C11B5E">
      <w:pPr>
        <w:jc w:val="both"/>
      </w:pPr>
      <w:r w:rsidRPr="00290633">
        <w:t>En tout cas, c’est un mécanisme de financement</w:t>
      </w:r>
      <w:r w:rsidR="00F5709B" w:rsidRPr="00290633">
        <w:t>.</w:t>
      </w:r>
    </w:p>
    <w:p w14:paraId="4E7F9A75" w14:textId="77777777" w:rsidR="00F5709B" w:rsidRPr="00290633" w:rsidRDefault="00F5709B" w:rsidP="00F5709B">
      <w:pPr>
        <w:jc w:val="both"/>
      </w:pPr>
      <w:r w:rsidRPr="00290633">
        <w:rPr>
          <w:b/>
          <w:bCs/>
        </w:rPr>
        <w:t>Odile Renaud-</w:t>
      </w:r>
      <w:proofErr w:type="spellStart"/>
      <w:r w:rsidRPr="00290633">
        <w:rPr>
          <w:b/>
          <w:bCs/>
        </w:rPr>
        <w:t>Basso</w:t>
      </w:r>
      <w:proofErr w:type="spellEnd"/>
      <w:r w:rsidRPr="00290633">
        <w:t xml:space="preserve">, </w:t>
      </w:r>
      <w:r w:rsidRPr="00290633">
        <w:rPr>
          <w:i/>
          <w:iCs/>
        </w:rPr>
        <w:t>présidente de la Banque européenne pour la reconstruction et le développement</w:t>
      </w:r>
    </w:p>
    <w:p w14:paraId="22DF5CFF" w14:textId="4E988225" w:rsidR="00F5709B" w:rsidRDefault="00F5709B" w:rsidP="00BC4373">
      <w:pPr>
        <w:jc w:val="both"/>
      </w:pPr>
      <w:r w:rsidRPr="00290633">
        <w:t>C’est un... oui mais c’est plutôt un partenaire parce qu</w:t>
      </w:r>
      <w:r w:rsidR="00452F2F" w:rsidRPr="00290633">
        <w:t>’</w:t>
      </w:r>
      <w:r w:rsidRPr="00290633">
        <w:t>on travaille aussi beaucoup sur l’hydrogène vert et notamment dans nos pays d’opération qui ont des potentiels très importants de renouvelable. Par exemple, quand vous pensez au cas de l’</w:t>
      </w:r>
      <w:r w:rsidRPr="00290633">
        <w:rPr>
          <w:rFonts w:cs="Tahoma"/>
        </w:rPr>
        <w:t>É</w:t>
      </w:r>
      <w:r w:rsidRPr="00290633">
        <w:t>gypte, du Maroc mais aussi des pays d’Asie centrale, ce sont</w:t>
      </w:r>
      <w:r w:rsidR="00D12F5E" w:rsidRPr="00290633">
        <w:rPr>
          <w:rStyle w:val="Appelnotedebasdep"/>
        </w:rPr>
        <w:footnoteReference w:id="7"/>
      </w:r>
      <w:r w:rsidRPr="00290633">
        <w:t xml:space="preserve"> des pays pour lesquels</w:t>
      </w:r>
      <w:r w:rsidR="005F1E0A" w:rsidRPr="00290633">
        <w:rPr>
          <w:rStyle w:val="Appelnotedebasdep"/>
        </w:rPr>
        <w:footnoteReference w:id="8"/>
      </w:r>
      <w:r w:rsidRPr="00290633">
        <w:t xml:space="preserve"> le renouvelable est... qui ont une capacité de renouvelable qui est extrêmement forte. Il y a des territoires de déserts importants, beaucoup de vent, beaucoup de soleil, et</w:t>
      </w:r>
      <w:r w:rsidR="00565CA3" w:rsidRPr="00290633">
        <w:t xml:space="preserve"> </w:t>
      </w:r>
      <w:r w:rsidRPr="00290633">
        <w:t>c</w:t>
      </w:r>
      <w:r w:rsidR="00565CA3" w:rsidRPr="00290633">
        <w:rPr>
          <w:rFonts w:cs="Tahoma"/>
        </w:rPr>
        <w:t>æ</w:t>
      </w:r>
      <w:r w:rsidR="00121732" w:rsidRPr="00290633">
        <w:t>tera</w:t>
      </w:r>
      <w:r w:rsidR="00DC2752" w:rsidRPr="00290633">
        <w:t>.</w:t>
      </w:r>
      <w:r w:rsidR="00121732" w:rsidRPr="00290633">
        <w:t xml:space="preserve"> </w:t>
      </w:r>
      <w:r w:rsidRPr="00290633">
        <w:t>Donc et du coup ça donne un potentiel très important en matière d’hydrogène vert parce que pour faire de l’hydrogène vert il faut beaucoup de renouvelable. Donc c’est encore exploratoire parce que l’hydrogène vert, c’est encore coûteux</w:t>
      </w:r>
      <w:r w:rsidR="00D3466E" w:rsidRPr="00290633">
        <w:t>,</w:t>
      </w:r>
      <w:r w:rsidRPr="00290633">
        <w:t xml:space="preserve"> mais on développe des projets pilotes pour voir comment intégrer ça notamment via une filière phosphate importante par exemple.</w:t>
      </w:r>
    </w:p>
    <w:p w14:paraId="083F8162" w14:textId="77777777" w:rsidR="00635DA5" w:rsidRPr="00557E4D" w:rsidRDefault="00635DA5" w:rsidP="00BC4373">
      <w:pPr>
        <w:jc w:val="both"/>
      </w:pPr>
    </w:p>
    <w:sectPr w:rsidR="00635DA5" w:rsidRPr="00557E4D" w:rsidSect="00A33F16">
      <w:headerReference w:type="default" r:id="rId11"/>
      <w:footerReference w:type="default" r:id="rId12"/>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722DD" w14:textId="77777777" w:rsidR="00A32322" w:rsidRDefault="00A32322" w:rsidP="001F2693">
      <w:r>
        <w:separator/>
      </w:r>
    </w:p>
  </w:endnote>
  <w:endnote w:type="continuationSeparator" w:id="0">
    <w:p w14:paraId="72F302D3" w14:textId="77777777" w:rsidR="00A32322" w:rsidRDefault="00A32322" w:rsidP="001F2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6AFEB596" w14:textId="77777777" w:rsidTr="00A504CF">
      <w:tc>
        <w:tcPr>
          <w:tcW w:w="4265" w:type="pct"/>
        </w:tcPr>
        <w:p w14:paraId="6636C3F0" w14:textId="77777777" w:rsidR="00A33F16" w:rsidRDefault="00A33F16" w:rsidP="001F2693">
          <w:pPr>
            <w:pStyle w:val="Pieddepage"/>
          </w:pPr>
        </w:p>
      </w:tc>
      <w:tc>
        <w:tcPr>
          <w:tcW w:w="735" w:type="pct"/>
        </w:tcPr>
        <w:p w14:paraId="5E07C433" w14:textId="77777777" w:rsidR="00A33F16" w:rsidRDefault="00A33F16" w:rsidP="001F2693">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DF4319">
            <w:rPr>
              <w:b/>
              <w:noProof/>
            </w:rPr>
            <w:t>1</w:t>
          </w:r>
          <w:r w:rsidRPr="00A33F16">
            <w:rPr>
              <w:b/>
            </w:rPr>
            <w:fldChar w:fldCharType="end"/>
          </w:r>
          <w:r>
            <w:t xml:space="preserve"> / </w:t>
          </w:r>
          <w:fldSimple w:instr="NUMPAGES  \* Arabic  \* MERGEFORMAT">
            <w:r w:rsidR="00DF4319">
              <w:rPr>
                <w:noProof/>
              </w:rPr>
              <w:t>1</w:t>
            </w:r>
          </w:fldSimple>
        </w:p>
      </w:tc>
    </w:tr>
  </w:tbl>
  <w:p w14:paraId="48892C42" w14:textId="77777777" w:rsidR="00A33F16" w:rsidRDefault="00A33F16" w:rsidP="001F2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66C99" w14:textId="77777777" w:rsidR="00A32322" w:rsidRDefault="00A32322" w:rsidP="001F2693">
      <w:r>
        <w:separator/>
      </w:r>
    </w:p>
  </w:footnote>
  <w:footnote w:type="continuationSeparator" w:id="0">
    <w:p w14:paraId="0F509B6B" w14:textId="77777777" w:rsidR="00A32322" w:rsidRDefault="00A32322" w:rsidP="001F2693">
      <w:r>
        <w:continuationSeparator/>
      </w:r>
    </w:p>
  </w:footnote>
  <w:footnote w:id="1">
    <w:p w14:paraId="55BDA5DD" w14:textId="73CA250A" w:rsidR="006217D5" w:rsidRPr="009E7CAD" w:rsidRDefault="006217D5" w:rsidP="003C402F">
      <w:pPr>
        <w:pStyle w:val="Notedebasdepage"/>
        <w:jc w:val="both"/>
        <w:rPr>
          <w:sz w:val="16"/>
          <w:szCs w:val="16"/>
        </w:rPr>
      </w:pPr>
      <w:r w:rsidRPr="009E7CAD">
        <w:rPr>
          <w:rStyle w:val="Appelnotedebasdep"/>
          <w:sz w:val="16"/>
          <w:szCs w:val="16"/>
        </w:rPr>
        <w:footnoteRef/>
      </w:r>
      <w:r w:rsidRPr="009E7CAD">
        <w:rPr>
          <w:sz w:val="16"/>
          <w:szCs w:val="16"/>
        </w:rPr>
        <w:t xml:space="preserve"> </w:t>
      </w:r>
      <w:r w:rsidR="003C402F">
        <w:rPr>
          <w:sz w:val="16"/>
          <w:szCs w:val="16"/>
        </w:rPr>
        <w:t>Fondée en 1991, l</w:t>
      </w:r>
      <w:r w:rsidRPr="009E7CAD">
        <w:rPr>
          <w:sz w:val="16"/>
          <w:szCs w:val="16"/>
        </w:rPr>
        <w:t>a Banque européenne pour la reconstruction et le développement</w:t>
      </w:r>
      <w:r w:rsidR="003C402F">
        <w:rPr>
          <w:sz w:val="16"/>
          <w:szCs w:val="16"/>
        </w:rPr>
        <w:t xml:space="preserve"> (BERD) est une organisation internationale qui finance ou cofinance des investissement</w:t>
      </w:r>
      <w:r w:rsidR="007E3349">
        <w:rPr>
          <w:sz w:val="16"/>
          <w:szCs w:val="16"/>
        </w:rPr>
        <w:t>s</w:t>
      </w:r>
      <w:r w:rsidR="003C402F">
        <w:rPr>
          <w:sz w:val="16"/>
          <w:szCs w:val="16"/>
        </w:rPr>
        <w:t xml:space="preserve"> facilitant le passage à une économie de marché dans les pays d’Europe centrale et orientale. Contrairement aux autres institutions financières internationales, la BERD n’intervient que dans les pays « qui</w:t>
      </w:r>
      <w:r w:rsidR="00A468A0">
        <w:rPr>
          <w:sz w:val="16"/>
          <w:szCs w:val="16"/>
        </w:rPr>
        <w:t xml:space="preserve"> s’engagent à respecter et mettent en pratique les principes de la démocratie pluraliste, du pluralisme et de l’économie de marché, </w:t>
      </w:r>
      <w:r w:rsidR="004C4A44">
        <w:rPr>
          <w:sz w:val="16"/>
          <w:szCs w:val="16"/>
        </w:rPr>
        <w:t xml:space="preserve">à </w:t>
      </w:r>
      <w:r w:rsidR="00A468A0">
        <w:rPr>
          <w:sz w:val="16"/>
          <w:szCs w:val="16"/>
        </w:rPr>
        <w:t xml:space="preserve">favoriser la transition de leurs économies vers des économies de marché et </w:t>
      </w:r>
      <w:r w:rsidR="004C4A44">
        <w:rPr>
          <w:sz w:val="16"/>
          <w:szCs w:val="16"/>
        </w:rPr>
        <w:t xml:space="preserve">à </w:t>
      </w:r>
      <w:r w:rsidR="00A468A0">
        <w:rPr>
          <w:sz w:val="16"/>
          <w:szCs w:val="16"/>
        </w:rPr>
        <w:t>promouvoir l’initiative privée et l’esprit d’entreprise ».</w:t>
      </w:r>
      <w:r w:rsidR="007E3349">
        <w:rPr>
          <w:sz w:val="16"/>
          <w:szCs w:val="16"/>
        </w:rPr>
        <w:t xml:space="preserve"> </w:t>
      </w:r>
      <w:r w:rsidR="0000160B">
        <w:rPr>
          <w:sz w:val="16"/>
          <w:szCs w:val="16"/>
        </w:rPr>
        <w:t>(D’après Wikipédia)</w:t>
      </w:r>
    </w:p>
  </w:footnote>
  <w:footnote w:id="2">
    <w:p w14:paraId="164A2211" w14:textId="04AAC698" w:rsidR="005F1E0A" w:rsidRPr="005F1E0A" w:rsidRDefault="005F1E0A" w:rsidP="005F1E0A">
      <w:pPr>
        <w:pStyle w:val="Notedebasdepage"/>
        <w:jc w:val="both"/>
        <w:rPr>
          <w:sz w:val="16"/>
          <w:szCs w:val="16"/>
        </w:rPr>
      </w:pPr>
      <w:r w:rsidRPr="005F1E0A">
        <w:rPr>
          <w:rStyle w:val="Appelnotedebasdep"/>
          <w:sz w:val="16"/>
          <w:szCs w:val="16"/>
        </w:rPr>
        <w:footnoteRef/>
      </w:r>
      <w:r w:rsidRPr="005F1E0A">
        <w:rPr>
          <w:sz w:val="16"/>
          <w:szCs w:val="16"/>
        </w:rPr>
        <w:t xml:space="preserve"> Dans l’interview, Odile Renaud-</w:t>
      </w:r>
      <w:proofErr w:type="spellStart"/>
      <w:r w:rsidRPr="005F1E0A">
        <w:rPr>
          <w:sz w:val="16"/>
          <w:szCs w:val="16"/>
        </w:rPr>
        <w:t>Basso</w:t>
      </w:r>
      <w:proofErr w:type="spellEnd"/>
      <w:r w:rsidRPr="005F1E0A">
        <w:rPr>
          <w:sz w:val="16"/>
          <w:szCs w:val="16"/>
        </w:rPr>
        <w:t xml:space="preserve"> prononce « soit ».</w:t>
      </w:r>
    </w:p>
  </w:footnote>
  <w:footnote w:id="3">
    <w:p w14:paraId="3625C1CC" w14:textId="2CF9C182" w:rsidR="00876ABC" w:rsidRPr="009E7CAD" w:rsidRDefault="00876ABC" w:rsidP="003C402F">
      <w:pPr>
        <w:pStyle w:val="Notedebasdepage"/>
        <w:jc w:val="both"/>
        <w:rPr>
          <w:sz w:val="16"/>
          <w:szCs w:val="16"/>
        </w:rPr>
      </w:pPr>
      <w:r w:rsidRPr="009E7CAD">
        <w:rPr>
          <w:rStyle w:val="Appelnotedebasdep"/>
          <w:sz w:val="16"/>
          <w:szCs w:val="16"/>
        </w:rPr>
        <w:footnoteRef/>
      </w:r>
      <w:r w:rsidRPr="009E7CAD">
        <w:rPr>
          <w:sz w:val="16"/>
          <w:szCs w:val="16"/>
        </w:rPr>
        <w:t xml:space="preserve"> </w:t>
      </w:r>
      <w:r w:rsidR="00A468A0">
        <w:rPr>
          <w:sz w:val="16"/>
          <w:szCs w:val="16"/>
        </w:rPr>
        <w:t>L</w:t>
      </w:r>
      <w:r w:rsidRPr="009E7CAD">
        <w:rPr>
          <w:sz w:val="16"/>
          <w:szCs w:val="16"/>
        </w:rPr>
        <w:t>’accord de Paris</w:t>
      </w:r>
      <w:r w:rsidR="00A468A0">
        <w:rPr>
          <w:sz w:val="16"/>
          <w:szCs w:val="16"/>
        </w:rPr>
        <w:t>, adopté le 12 décembre 2015 à l’issu</w:t>
      </w:r>
      <w:r w:rsidR="007E3349">
        <w:rPr>
          <w:sz w:val="16"/>
          <w:szCs w:val="16"/>
        </w:rPr>
        <w:t>e</w:t>
      </w:r>
      <w:r w:rsidR="00A468A0">
        <w:rPr>
          <w:sz w:val="16"/>
          <w:szCs w:val="16"/>
        </w:rPr>
        <w:t xml:space="preserve"> des négociations de la COP21, est un accord universel pour lutter contre le changement climatique. Il rassemble pour la première fois </w:t>
      </w:r>
      <w:r w:rsidR="00E44186">
        <w:rPr>
          <w:sz w:val="16"/>
          <w:szCs w:val="16"/>
        </w:rPr>
        <w:t>19</w:t>
      </w:r>
      <w:r w:rsidR="00ED654A">
        <w:rPr>
          <w:sz w:val="16"/>
          <w:szCs w:val="16"/>
        </w:rPr>
        <w:t>6</w:t>
      </w:r>
      <w:r w:rsidR="00E44186">
        <w:rPr>
          <w:sz w:val="16"/>
          <w:szCs w:val="16"/>
        </w:rPr>
        <w:t xml:space="preserve"> </w:t>
      </w:r>
      <w:r w:rsidR="00A52CCE">
        <w:rPr>
          <w:sz w:val="16"/>
          <w:szCs w:val="16"/>
        </w:rPr>
        <w:t>Nations</w:t>
      </w:r>
      <w:r w:rsidR="007B56A9">
        <w:rPr>
          <w:sz w:val="16"/>
          <w:szCs w:val="16"/>
        </w:rPr>
        <w:t xml:space="preserve"> </w:t>
      </w:r>
      <w:r w:rsidR="00A468A0">
        <w:rPr>
          <w:sz w:val="16"/>
          <w:szCs w:val="16"/>
        </w:rPr>
        <w:t>dans une cause commune en fonction de leurs responsabilités historiques, actuelles et futures.</w:t>
      </w:r>
    </w:p>
  </w:footnote>
  <w:footnote w:id="4">
    <w:p w14:paraId="31C595B5" w14:textId="4BE58BA2" w:rsidR="00876ABC" w:rsidRPr="009E7CAD" w:rsidRDefault="00876ABC" w:rsidP="003C402F">
      <w:pPr>
        <w:pStyle w:val="Notedebasdepage"/>
        <w:jc w:val="both"/>
        <w:rPr>
          <w:sz w:val="16"/>
          <w:szCs w:val="16"/>
        </w:rPr>
      </w:pPr>
      <w:r w:rsidRPr="009E7CAD">
        <w:rPr>
          <w:rStyle w:val="Appelnotedebasdep"/>
          <w:sz w:val="16"/>
          <w:szCs w:val="16"/>
        </w:rPr>
        <w:footnoteRef/>
      </w:r>
      <w:r w:rsidRPr="009E7CAD">
        <w:rPr>
          <w:sz w:val="16"/>
          <w:szCs w:val="16"/>
        </w:rPr>
        <w:t xml:space="preserve"> </w:t>
      </w:r>
      <w:r w:rsidR="008C2E63">
        <w:rPr>
          <w:sz w:val="16"/>
          <w:szCs w:val="16"/>
        </w:rPr>
        <w:t>Dans le secteur de l’industrie, « </w:t>
      </w:r>
      <w:proofErr w:type="spellStart"/>
      <w:r w:rsidR="008C2E63">
        <w:rPr>
          <w:sz w:val="16"/>
          <w:szCs w:val="16"/>
        </w:rPr>
        <w:t>u</w:t>
      </w:r>
      <w:r w:rsidRPr="009E7CAD">
        <w:rPr>
          <w:sz w:val="16"/>
          <w:szCs w:val="16"/>
        </w:rPr>
        <w:t>pstream</w:t>
      </w:r>
      <w:proofErr w:type="spellEnd"/>
      <w:r w:rsidR="008C2E63">
        <w:rPr>
          <w:sz w:val="16"/>
          <w:szCs w:val="16"/>
        </w:rPr>
        <w:t> » concerne les activités d’exploration et d’extraction d’énergies fossiles (gaz, pétrole).</w:t>
      </w:r>
    </w:p>
  </w:footnote>
  <w:footnote w:id="5">
    <w:p w14:paraId="2829708C" w14:textId="01D9F059" w:rsidR="00876ABC" w:rsidRPr="009E7CAD" w:rsidRDefault="00876ABC" w:rsidP="003C402F">
      <w:pPr>
        <w:pStyle w:val="Notedebasdepage"/>
        <w:jc w:val="both"/>
        <w:rPr>
          <w:sz w:val="16"/>
          <w:szCs w:val="16"/>
        </w:rPr>
      </w:pPr>
      <w:r w:rsidRPr="009E7CAD">
        <w:rPr>
          <w:rStyle w:val="Appelnotedebasdep"/>
          <w:sz w:val="16"/>
          <w:szCs w:val="16"/>
        </w:rPr>
        <w:footnoteRef/>
      </w:r>
      <w:r w:rsidRPr="009E7CAD">
        <w:rPr>
          <w:sz w:val="16"/>
          <w:szCs w:val="16"/>
        </w:rPr>
        <w:t xml:space="preserve"> </w:t>
      </w:r>
      <w:r w:rsidR="00785E31">
        <w:rPr>
          <w:rFonts w:cs="Tahoma"/>
          <w:sz w:val="16"/>
          <w:szCs w:val="16"/>
        </w:rPr>
        <w:t>Un an après</w:t>
      </w:r>
      <w:r w:rsidR="008C2E63">
        <w:rPr>
          <w:sz w:val="16"/>
          <w:szCs w:val="16"/>
        </w:rPr>
        <w:t xml:space="preserve"> l’accident survenu à la centrale nucléaire de Tchernobyl en 1986, en Ukraine, </w:t>
      </w:r>
      <w:r w:rsidR="00785E31">
        <w:rPr>
          <w:sz w:val="16"/>
          <w:szCs w:val="16"/>
        </w:rPr>
        <w:t xml:space="preserve">un sarcophage en béton et en acier a été construit </w:t>
      </w:r>
      <w:r w:rsidR="008C2E63">
        <w:rPr>
          <w:sz w:val="16"/>
          <w:szCs w:val="16"/>
        </w:rPr>
        <w:t>au-dessus des restes du réacteur n°4, toujours actif</w:t>
      </w:r>
      <w:r w:rsidR="00AE0E4D">
        <w:rPr>
          <w:sz w:val="16"/>
          <w:szCs w:val="16"/>
        </w:rPr>
        <w:t xml:space="preserve">. </w:t>
      </w:r>
      <w:r w:rsidR="00785E31">
        <w:rPr>
          <w:sz w:val="16"/>
          <w:szCs w:val="16"/>
        </w:rPr>
        <w:t>Une immense arche hermétique est venue le recouvrir en 2016</w:t>
      </w:r>
      <w:r w:rsidR="006D0F97">
        <w:rPr>
          <w:sz w:val="16"/>
          <w:szCs w:val="16"/>
        </w:rPr>
        <w:t>.</w:t>
      </w:r>
    </w:p>
  </w:footnote>
  <w:footnote w:id="6">
    <w:p w14:paraId="219D072B" w14:textId="45B39706" w:rsidR="00876ABC" w:rsidRPr="009E7CAD" w:rsidRDefault="00876ABC" w:rsidP="003C402F">
      <w:pPr>
        <w:pStyle w:val="Notedebasdepage"/>
        <w:jc w:val="both"/>
        <w:rPr>
          <w:sz w:val="16"/>
          <w:szCs w:val="16"/>
        </w:rPr>
      </w:pPr>
      <w:r w:rsidRPr="009E7CAD">
        <w:rPr>
          <w:rStyle w:val="Appelnotedebasdep"/>
          <w:sz w:val="16"/>
          <w:szCs w:val="16"/>
        </w:rPr>
        <w:footnoteRef/>
      </w:r>
      <w:r w:rsidRPr="009E7CAD">
        <w:rPr>
          <w:sz w:val="16"/>
          <w:szCs w:val="16"/>
        </w:rPr>
        <w:t xml:space="preserve"> </w:t>
      </w:r>
      <w:r w:rsidR="00D521F6">
        <w:rPr>
          <w:sz w:val="16"/>
          <w:szCs w:val="16"/>
        </w:rPr>
        <w:t>La</w:t>
      </w:r>
      <w:r w:rsidRPr="009E7CAD">
        <w:rPr>
          <w:sz w:val="16"/>
          <w:szCs w:val="16"/>
        </w:rPr>
        <w:t xml:space="preserve"> </w:t>
      </w:r>
      <w:r w:rsidR="007B56A9">
        <w:rPr>
          <w:sz w:val="16"/>
          <w:szCs w:val="16"/>
        </w:rPr>
        <w:t>« </w:t>
      </w:r>
      <w:r w:rsidR="00D521F6">
        <w:rPr>
          <w:sz w:val="16"/>
          <w:szCs w:val="16"/>
        </w:rPr>
        <w:t>B</w:t>
      </w:r>
      <w:r w:rsidRPr="009E7CAD">
        <w:rPr>
          <w:sz w:val="16"/>
          <w:szCs w:val="16"/>
        </w:rPr>
        <w:t>anque</w:t>
      </w:r>
      <w:r w:rsidR="00D521F6">
        <w:rPr>
          <w:sz w:val="16"/>
          <w:szCs w:val="16"/>
        </w:rPr>
        <w:t xml:space="preserve"> européenne</w:t>
      </w:r>
      <w:r w:rsidRPr="009E7CAD">
        <w:rPr>
          <w:sz w:val="16"/>
          <w:szCs w:val="16"/>
        </w:rPr>
        <w:t xml:space="preserve"> de l’hydrogène</w:t>
      </w:r>
      <w:r w:rsidR="00D521F6">
        <w:rPr>
          <w:sz w:val="16"/>
          <w:szCs w:val="16"/>
        </w:rPr>
        <w:t> » est une nouvelle institution publique créée pour accompagner la transition énergétique et visant à combler le déficit</w:t>
      </w:r>
      <w:r w:rsidR="006321D1">
        <w:rPr>
          <w:sz w:val="16"/>
          <w:szCs w:val="16"/>
        </w:rPr>
        <w:t xml:space="preserve"> d’investissement actuel dans le développement de l’hydrogène renouvelable et à garantir l’avancée de l’Union européenne dans cette technologie essentielle. Elle </w:t>
      </w:r>
      <w:r w:rsidR="00D521F6">
        <w:rPr>
          <w:sz w:val="16"/>
          <w:szCs w:val="16"/>
        </w:rPr>
        <w:t>devrait être opérationnelle d’ici fin 2023.</w:t>
      </w:r>
    </w:p>
  </w:footnote>
  <w:footnote w:id="7">
    <w:p w14:paraId="03413090" w14:textId="597E76CF" w:rsidR="00D12F5E" w:rsidRPr="00D12F5E" w:rsidRDefault="00D12F5E" w:rsidP="003C402F">
      <w:pPr>
        <w:pStyle w:val="Notedebasdepage"/>
        <w:jc w:val="both"/>
        <w:rPr>
          <w:sz w:val="16"/>
          <w:szCs w:val="16"/>
        </w:rPr>
      </w:pPr>
      <w:r w:rsidRPr="00D12F5E">
        <w:rPr>
          <w:rStyle w:val="Appelnotedebasdep"/>
          <w:sz w:val="16"/>
          <w:szCs w:val="16"/>
        </w:rPr>
        <w:footnoteRef/>
      </w:r>
      <w:r w:rsidRPr="00D12F5E">
        <w:rPr>
          <w:sz w:val="16"/>
          <w:szCs w:val="16"/>
        </w:rPr>
        <w:t xml:space="preserve"> Dans l</w:t>
      </w:r>
      <w:r w:rsidR="005F1E0A">
        <w:rPr>
          <w:sz w:val="16"/>
          <w:szCs w:val="16"/>
        </w:rPr>
        <w:t>’interview</w:t>
      </w:r>
      <w:r w:rsidRPr="00D12F5E">
        <w:rPr>
          <w:sz w:val="16"/>
          <w:szCs w:val="16"/>
        </w:rPr>
        <w:t>, on entend « c’est ».</w:t>
      </w:r>
    </w:p>
  </w:footnote>
  <w:footnote w:id="8">
    <w:p w14:paraId="31EF641E" w14:textId="72F3BF83" w:rsidR="005F1E0A" w:rsidRPr="005F1E0A" w:rsidRDefault="005F1E0A" w:rsidP="005F1E0A">
      <w:pPr>
        <w:pStyle w:val="Notedebasdepage"/>
        <w:jc w:val="both"/>
        <w:rPr>
          <w:sz w:val="16"/>
          <w:szCs w:val="16"/>
        </w:rPr>
      </w:pPr>
      <w:r w:rsidRPr="005F1E0A">
        <w:rPr>
          <w:rStyle w:val="Appelnotedebasdep"/>
          <w:sz w:val="16"/>
          <w:szCs w:val="16"/>
        </w:rPr>
        <w:footnoteRef/>
      </w:r>
      <w:r w:rsidRPr="005F1E0A">
        <w:rPr>
          <w:sz w:val="16"/>
          <w:szCs w:val="16"/>
        </w:rPr>
        <w:t xml:space="preserve"> Dans l</w:t>
      </w:r>
      <w:r>
        <w:rPr>
          <w:sz w:val="16"/>
          <w:szCs w:val="16"/>
        </w:rPr>
        <w:t>’interview</w:t>
      </w:r>
      <w:r w:rsidRPr="005F1E0A">
        <w:rPr>
          <w:sz w:val="16"/>
          <w:szCs w:val="16"/>
        </w:rPr>
        <w:t>, Odile Renaud-</w:t>
      </w:r>
      <w:proofErr w:type="spellStart"/>
      <w:r w:rsidRPr="005F1E0A">
        <w:rPr>
          <w:sz w:val="16"/>
          <w:szCs w:val="16"/>
        </w:rPr>
        <w:t>Basso</w:t>
      </w:r>
      <w:proofErr w:type="spellEnd"/>
      <w:r w:rsidRPr="005F1E0A">
        <w:rPr>
          <w:sz w:val="16"/>
          <w:szCs w:val="16"/>
        </w:rPr>
        <w:t xml:space="preserve"> dit « lequel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D32CF" w14:textId="77777777" w:rsidR="00A33F16" w:rsidRDefault="0072546D" w:rsidP="001F2693">
    <w:pPr>
      <w:pStyle w:val="En-tteniveau"/>
      <w:numPr>
        <w:ilvl w:val="0"/>
        <w:numId w:val="0"/>
      </w:numPr>
      <w:jc w:val="left"/>
    </w:pPr>
    <w:r>
      <w:rPr>
        <w:noProof/>
        <w:lang w:eastAsia="fr-FR"/>
      </w:rPr>
      <w:pict w14:anchorId="4A1256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entete-transcription" style="width:181.8pt;height:19.8pt;mso-width-percent:0;mso-height-percent:0;mso-width-percent:0;mso-height-percent:0">
          <v:imagedata r:id="rId1" o:title="entete-transcriptio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4.8pt;height:34.8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56074245">
    <w:abstractNumId w:val="1"/>
  </w:num>
  <w:num w:numId="2" w16cid:durableId="1096443547">
    <w:abstractNumId w:val="3"/>
  </w:num>
  <w:num w:numId="3" w16cid:durableId="1326011110">
    <w:abstractNumId w:val="2"/>
  </w:num>
  <w:num w:numId="4" w16cid:durableId="1096711458">
    <w:abstractNumId w:val="4"/>
  </w:num>
  <w:num w:numId="5" w16cid:durableId="3882368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0160B"/>
    <w:rsid w:val="00040441"/>
    <w:rsid w:val="00040BDD"/>
    <w:rsid w:val="00102E31"/>
    <w:rsid w:val="00121732"/>
    <w:rsid w:val="00165DA7"/>
    <w:rsid w:val="001F2693"/>
    <w:rsid w:val="002564D7"/>
    <w:rsid w:val="00263DF9"/>
    <w:rsid w:val="002712FB"/>
    <w:rsid w:val="00290633"/>
    <w:rsid w:val="002D7815"/>
    <w:rsid w:val="00305EE3"/>
    <w:rsid w:val="003511E4"/>
    <w:rsid w:val="00367302"/>
    <w:rsid w:val="0038176B"/>
    <w:rsid w:val="003A4C8D"/>
    <w:rsid w:val="003C0B91"/>
    <w:rsid w:val="003C402F"/>
    <w:rsid w:val="00421C6E"/>
    <w:rsid w:val="00452F2F"/>
    <w:rsid w:val="00466142"/>
    <w:rsid w:val="00480ECE"/>
    <w:rsid w:val="004B44F4"/>
    <w:rsid w:val="004C4A44"/>
    <w:rsid w:val="005109FD"/>
    <w:rsid w:val="005277D9"/>
    <w:rsid w:val="00532C8E"/>
    <w:rsid w:val="005573AD"/>
    <w:rsid w:val="00557E4D"/>
    <w:rsid w:val="00565CA3"/>
    <w:rsid w:val="005B4C97"/>
    <w:rsid w:val="005F1E0A"/>
    <w:rsid w:val="006217D5"/>
    <w:rsid w:val="006321D1"/>
    <w:rsid w:val="00635DA5"/>
    <w:rsid w:val="00647E83"/>
    <w:rsid w:val="00662815"/>
    <w:rsid w:val="006A079E"/>
    <w:rsid w:val="006D0F97"/>
    <w:rsid w:val="00704307"/>
    <w:rsid w:val="00713754"/>
    <w:rsid w:val="0072546D"/>
    <w:rsid w:val="00736FD2"/>
    <w:rsid w:val="00757E39"/>
    <w:rsid w:val="00764B47"/>
    <w:rsid w:val="00765541"/>
    <w:rsid w:val="0077760E"/>
    <w:rsid w:val="00785E31"/>
    <w:rsid w:val="007B56A9"/>
    <w:rsid w:val="007E3349"/>
    <w:rsid w:val="00850DAE"/>
    <w:rsid w:val="00876ABC"/>
    <w:rsid w:val="008817E1"/>
    <w:rsid w:val="008C2E63"/>
    <w:rsid w:val="00975025"/>
    <w:rsid w:val="009A01E5"/>
    <w:rsid w:val="009C1EE2"/>
    <w:rsid w:val="009C4DCD"/>
    <w:rsid w:val="009E7CAD"/>
    <w:rsid w:val="00A01A7F"/>
    <w:rsid w:val="00A32322"/>
    <w:rsid w:val="00A33F16"/>
    <w:rsid w:val="00A44DEB"/>
    <w:rsid w:val="00A468A0"/>
    <w:rsid w:val="00A52CCE"/>
    <w:rsid w:val="00AC1B24"/>
    <w:rsid w:val="00AD7B11"/>
    <w:rsid w:val="00AE0E4D"/>
    <w:rsid w:val="00B95061"/>
    <w:rsid w:val="00BC4373"/>
    <w:rsid w:val="00BC6D31"/>
    <w:rsid w:val="00C11B5E"/>
    <w:rsid w:val="00C41534"/>
    <w:rsid w:val="00C92121"/>
    <w:rsid w:val="00CC1F67"/>
    <w:rsid w:val="00D06789"/>
    <w:rsid w:val="00D101FD"/>
    <w:rsid w:val="00D12F5E"/>
    <w:rsid w:val="00D3466E"/>
    <w:rsid w:val="00D521F6"/>
    <w:rsid w:val="00D93A8A"/>
    <w:rsid w:val="00DC2752"/>
    <w:rsid w:val="00DF4319"/>
    <w:rsid w:val="00E44186"/>
    <w:rsid w:val="00E6179B"/>
    <w:rsid w:val="00E856DE"/>
    <w:rsid w:val="00ED082D"/>
    <w:rsid w:val="00ED654A"/>
    <w:rsid w:val="00F03698"/>
    <w:rsid w:val="00F44C91"/>
    <w:rsid w:val="00F5709B"/>
    <w:rsid w:val="00FB6419"/>
    <w:rsid w:val="00FE3F23"/>
    <w:rsid w:val="00FE54C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91F16F"/>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165DA7"/>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paragraph" w:styleId="Notedebasdepage">
    <w:name w:val="footnote text"/>
    <w:basedOn w:val="Normal"/>
    <w:link w:val="NotedebasdepageCar"/>
    <w:uiPriority w:val="99"/>
    <w:semiHidden/>
    <w:unhideWhenUsed/>
    <w:rsid w:val="006217D5"/>
    <w:pPr>
      <w:spacing w:line="240" w:lineRule="auto"/>
    </w:pPr>
    <w:rPr>
      <w:szCs w:val="20"/>
    </w:rPr>
  </w:style>
  <w:style w:type="character" w:customStyle="1" w:styleId="NotedebasdepageCar">
    <w:name w:val="Note de bas de page Car"/>
    <w:basedOn w:val="Policepardfaut"/>
    <w:link w:val="Notedebasdepage"/>
    <w:uiPriority w:val="99"/>
    <w:semiHidden/>
    <w:rsid w:val="006217D5"/>
    <w:rPr>
      <w:rFonts w:ascii="Tahoma" w:hAnsi="Tahoma"/>
      <w:sz w:val="20"/>
      <w:szCs w:val="20"/>
      <w:lang w:val="fr-FR"/>
    </w:rPr>
  </w:style>
  <w:style w:type="character" w:styleId="Appelnotedebasdep">
    <w:name w:val="footnote reference"/>
    <w:basedOn w:val="Policepardfaut"/>
    <w:uiPriority w:val="99"/>
    <w:semiHidden/>
    <w:unhideWhenUsed/>
    <w:rsid w:val="006217D5"/>
    <w:rPr>
      <w:vertAlign w:val="superscript"/>
    </w:rPr>
  </w:style>
  <w:style w:type="paragraph" w:styleId="Rvision">
    <w:name w:val="Revision"/>
    <w:hidden/>
    <w:uiPriority w:val="99"/>
    <w:semiHidden/>
    <w:rsid w:val="00713754"/>
    <w:pPr>
      <w:spacing w:after="0" w:line="240" w:lineRule="auto"/>
    </w:pPr>
    <w:rPr>
      <w:rFonts w:ascii="Tahoma" w:hAnsi="Tahoma"/>
      <w:sz w:val="20"/>
      <w:lang w:val="fr-FR"/>
    </w:rPr>
  </w:style>
  <w:style w:type="character" w:styleId="Marquedecommentaire">
    <w:name w:val="annotation reference"/>
    <w:basedOn w:val="Policepardfaut"/>
    <w:uiPriority w:val="99"/>
    <w:semiHidden/>
    <w:unhideWhenUsed/>
    <w:rsid w:val="00764B47"/>
    <w:rPr>
      <w:sz w:val="16"/>
      <w:szCs w:val="16"/>
    </w:rPr>
  </w:style>
  <w:style w:type="paragraph" w:styleId="Commentaire">
    <w:name w:val="annotation text"/>
    <w:basedOn w:val="Normal"/>
    <w:link w:val="CommentaireCar"/>
    <w:uiPriority w:val="99"/>
    <w:unhideWhenUsed/>
    <w:rsid w:val="00764B47"/>
    <w:pPr>
      <w:spacing w:line="240" w:lineRule="auto"/>
    </w:pPr>
    <w:rPr>
      <w:szCs w:val="20"/>
    </w:rPr>
  </w:style>
  <w:style w:type="character" w:customStyle="1" w:styleId="CommentaireCar">
    <w:name w:val="Commentaire Car"/>
    <w:basedOn w:val="Policepardfaut"/>
    <w:link w:val="Commentaire"/>
    <w:uiPriority w:val="99"/>
    <w:rsid w:val="00764B47"/>
    <w:rPr>
      <w:rFonts w:ascii="Tahoma" w:hAnsi="Tahoma"/>
      <w:sz w:val="20"/>
      <w:szCs w:val="20"/>
      <w:lang w:val="fr-FR"/>
    </w:rPr>
  </w:style>
  <w:style w:type="paragraph" w:styleId="Objetducommentaire">
    <w:name w:val="annotation subject"/>
    <w:basedOn w:val="Commentaire"/>
    <w:next w:val="Commentaire"/>
    <w:link w:val="ObjetducommentaireCar"/>
    <w:uiPriority w:val="99"/>
    <w:semiHidden/>
    <w:unhideWhenUsed/>
    <w:rsid w:val="00764B47"/>
    <w:rPr>
      <w:b/>
      <w:bCs/>
    </w:rPr>
  </w:style>
  <w:style w:type="character" w:customStyle="1" w:styleId="ObjetducommentaireCar">
    <w:name w:val="Objet du commentaire Car"/>
    <w:basedOn w:val="CommentaireCar"/>
    <w:link w:val="Objetducommentaire"/>
    <w:uiPriority w:val="99"/>
    <w:semiHidden/>
    <w:rsid w:val="00764B47"/>
    <w:rPr>
      <w:rFonts w:ascii="Tahoma" w:hAnsi="Tahoma"/>
      <w:b/>
      <w:bCs/>
      <w:sz w:val="20"/>
      <w:szCs w:val="20"/>
      <w:lang w:val="fr-FR"/>
    </w:rPr>
  </w:style>
  <w:style w:type="paragraph" w:styleId="Textedebulles">
    <w:name w:val="Balloon Text"/>
    <w:basedOn w:val="Normal"/>
    <w:link w:val="TextedebullesCar"/>
    <w:uiPriority w:val="99"/>
    <w:semiHidden/>
    <w:unhideWhenUsed/>
    <w:rsid w:val="007E3349"/>
    <w:pPr>
      <w:spacing w:line="240" w:lineRule="auto"/>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E3349"/>
    <w:rPr>
      <w:rFonts w:ascii="Times New Roman" w:hAnsi="Times New Roman" w:cs="Times New Roman"/>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BACAA53F501F749840B210FD9AE52AC" ma:contentTypeVersion="2" ma:contentTypeDescription="Crée un document." ma:contentTypeScope="" ma:versionID="a5180983a48d4cf238ce97d3a0371241">
  <xsd:schema xmlns:xsd="http://www.w3.org/2001/XMLSchema" xmlns:xs="http://www.w3.org/2001/XMLSchema" xmlns:p="http://schemas.microsoft.com/office/2006/metadata/properties" xmlns:ns2="b09fe037-4ee0-4455-a3f0-eeea6035d4ef" targetNamespace="http://schemas.microsoft.com/office/2006/metadata/properties" ma:root="true" ma:fieldsID="50bee0e992901b375a656a8d3c3c9989" ns2:_="">
    <xsd:import namespace="b09fe037-4ee0-4455-a3f0-eeea6035d4e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9fe037-4ee0-4455-a3f0-eeea6035d4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90F07D-0D4C-EA4E-8285-C427FA998FCA}">
  <ds:schemaRefs>
    <ds:schemaRef ds:uri="http://schemas.openxmlformats.org/officeDocument/2006/bibliography"/>
  </ds:schemaRefs>
</ds:datastoreItem>
</file>

<file path=customXml/itemProps2.xml><?xml version="1.0" encoding="utf-8"?>
<ds:datastoreItem xmlns:ds="http://schemas.openxmlformats.org/officeDocument/2006/customXml" ds:itemID="{7119AB67-20DA-4651-AC42-6E65784EE2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9fe037-4ee0-4455-a3f0-eeea6035d4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3C8785-21CE-4C18-A855-49BFA2E9A88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D94CA16-7E52-4EAC-B999-CECE95C675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900</Words>
  <Characters>4956</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5845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Sophie Laboiry</cp:lastModifiedBy>
  <cp:revision>13</cp:revision>
  <cp:lastPrinted>2023-07-04T10:56:00Z</cp:lastPrinted>
  <dcterms:created xsi:type="dcterms:W3CDTF">2023-05-05T14:45:00Z</dcterms:created>
  <dcterms:modified xsi:type="dcterms:W3CDTF">2023-07-04T10:56:00Z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0x0101009BACAA53F501F749840B210FD9AE52AC</vt:lpwstr>
  </property>
</Properties>
</file>