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14:paraId="5340613B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0DBF07C6" w14:textId="6F2CD839" w:rsidR="002F1DF6" w:rsidRPr="00B25FD7" w:rsidRDefault="005F292D" w:rsidP="00805CAB">
            <w:pPr>
              <w:pStyle w:val="Titre"/>
            </w:pPr>
            <w:r>
              <w:t xml:space="preserve">Micheline </w:t>
            </w:r>
            <w:proofErr w:type="spellStart"/>
            <w:r>
              <w:t>Calmy</w:t>
            </w:r>
            <w:proofErr w:type="spellEnd"/>
            <w:r>
              <w:t>-Rey, pour une neutralité active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749A01B5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14:paraId="67DF0499" w14:textId="77777777" w:rsidR="00493A7F" w:rsidRDefault="00493A7F" w:rsidP="00493A7F">
      <w:pPr>
        <w:pStyle w:val="Titre1"/>
        <w:spacing w:before="0" w:after="0"/>
      </w:pPr>
    </w:p>
    <w:p w14:paraId="71C05E8F" w14:textId="77777777" w:rsidR="00493A7F" w:rsidRDefault="00493A7F" w:rsidP="00493A7F">
      <w:pPr>
        <w:pStyle w:val="Titre1"/>
        <w:spacing w:before="0" w:after="0"/>
      </w:pPr>
      <w:r>
        <w:t>Identifier le sujet de l’émission</w:t>
      </w:r>
    </w:p>
    <w:p w14:paraId="0A35EF78" w14:textId="6B3AD656" w:rsidR="002873DD" w:rsidRPr="005643D1" w:rsidRDefault="00344CD3" w:rsidP="002873DD">
      <w:pPr>
        <w:pStyle w:val="Titre2"/>
        <w:jc w:val="both"/>
      </w:pPr>
      <w:r>
        <w:t xml:space="preserve">Activité </w:t>
      </w:r>
      <w:r w:rsidR="00201369">
        <w:t>1</w:t>
      </w:r>
      <w:r w:rsidR="006A6B80">
        <w:t xml:space="preserve"> : </w:t>
      </w:r>
      <w:bookmarkStart w:id="0" w:name="_Hlk51670064"/>
      <w:r w:rsidR="005643D1" w:rsidRPr="005643D1">
        <w:t xml:space="preserve">visionnez la vidéo dans son intégralité. Repérez ce que cherche à faire Micheline </w:t>
      </w:r>
      <w:proofErr w:type="spellStart"/>
      <w:r w:rsidR="005643D1" w:rsidRPr="005643D1">
        <w:t>Calmy</w:t>
      </w:r>
      <w:proofErr w:type="spellEnd"/>
      <w:r w:rsidR="005643D1" w:rsidRPr="005643D1">
        <w:t xml:space="preserve">-Rey </w:t>
      </w:r>
      <w:r w:rsidR="004219A8">
        <w:t>par</w:t>
      </w:r>
      <w:r w:rsidR="005643D1" w:rsidRPr="005643D1">
        <w:t xml:space="preserve"> cette interview</w:t>
      </w:r>
      <w:bookmarkEnd w:id="0"/>
      <w:r w:rsidR="003A3AC9" w:rsidRPr="005643D1">
        <w:t xml:space="preserve">. </w:t>
      </w:r>
      <w:r w:rsidR="004219A8">
        <w:t>Notez quelques mots clés si nécessaire.</w:t>
      </w:r>
    </w:p>
    <w:p w14:paraId="7D69233D" w14:textId="15593E7F" w:rsidR="003A3AC9" w:rsidRDefault="003A3AC9" w:rsidP="003A3AC9">
      <w:pPr>
        <w:rPr>
          <w:color w:val="BFBFBF" w:themeColor="background1" w:themeShade="BF"/>
        </w:rPr>
      </w:pPr>
      <w:r w:rsidRPr="00AD49DB">
        <w:rPr>
          <w:b/>
          <w:bCs/>
        </w:rPr>
        <w:t>Mots clés</w:t>
      </w:r>
      <w:r>
        <w:t xml:space="preserve"> : </w:t>
      </w:r>
      <w:r>
        <w:rPr>
          <w:color w:val="BFBFBF" w:themeColor="background1" w:themeShade="BF"/>
        </w:rPr>
        <w:t>_____________________________________________________________________________</w:t>
      </w:r>
    </w:p>
    <w:p w14:paraId="275206A3" w14:textId="239C09B7" w:rsidR="003A3AC9" w:rsidRDefault="003A3AC9" w:rsidP="003A3AC9">
      <w:pPr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</w:t>
      </w:r>
    </w:p>
    <w:p w14:paraId="74781D9E" w14:textId="77777777" w:rsidR="00AD49DB" w:rsidRDefault="00AD49DB" w:rsidP="003A3AC9"/>
    <w:p w14:paraId="342D81CE" w14:textId="767F561D" w:rsidR="003A3AC9" w:rsidRDefault="0075720D" w:rsidP="003A3AC9">
      <w:pPr>
        <w:rPr>
          <w:color w:val="BFBFBF" w:themeColor="background1" w:themeShade="BF"/>
        </w:rPr>
      </w:pPr>
      <w:r>
        <w:rPr>
          <w:b/>
          <w:bCs/>
        </w:rPr>
        <w:t>But</w:t>
      </w:r>
      <w:r w:rsidR="005643D1">
        <w:rPr>
          <w:b/>
          <w:bCs/>
        </w:rPr>
        <w:t xml:space="preserve"> de Micheline </w:t>
      </w:r>
      <w:proofErr w:type="spellStart"/>
      <w:r w:rsidR="005643D1">
        <w:rPr>
          <w:b/>
          <w:bCs/>
        </w:rPr>
        <w:t>Calmy</w:t>
      </w:r>
      <w:proofErr w:type="spellEnd"/>
      <w:r w:rsidR="005643D1">
        <w:rPr>
          <w:b/>
          <w:bCs/>
        </w:rPr>
        <w:t>-Rey</w:t>
      </w:r>
      <w:r w:rsidR="003A3AC9" w:rsidRPr="00AD49DB">
        <w:rPr>
          <w:b/>
          <w:bCs/>
        </w:rPr>
        <w:t> </w:t>
      </w:r>
      <w:r w:rsidR="003A3AC9">
        <w:t xml:space="preserve">: </w:t>
      </w:r>
      <w:r w:rsidR="003A3AC9">
        <w:rPr>
          <w:color w:val="BFBFBF" w:themeColor="background1" w:themeShade="BF"/>
        </w:rPr>
        <w:t>_______________________________________________________</w:t>
      </w:r>
      <w:r>
        <w:rPr>
          <w:color w:val="BFBFBF" w:themeColor="background1" w:themeShade="BF"/>
        </w:rPr>
        <w:t>_____</w:t>
      </w:r>
    </w:p>
    <w:p w14:paraId="7AF9C332" w14:textId="7A72ABC4" w:rsidR="003A3AC9" w:rsidRPr="003A3AC9" w:rsidRDefault="003A3AC9" w:rsidP="003A3AC9">
      <w:pPr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</w:t>
      </w:r>
    </w:p>
    <w:p w14:paraId="6C7439C0" w14:textId="0A38A860" w:rsidR="00CA42C4" w:rsidRPr="00CA42C4" w:rsidRDefault="00191324" w:rsidP="00191324">
      <w:pPr>
        <w:pStyle w:val="Titre1"/>
      </w:pPr>
      <w:bookmarkStart w:id="1" w:name="_Hlk9685505"/>
      <w:r>
        <w:t>Comprendre la problématique de l’émission</w:t>
      </w:r>
      <w:bookmarkEnd w:id="1"/>
    </w:p>
    <w:p w14:paraId="5A123EB7" w14:textId="0B81B115" w:rsidR="000D6DF3" w:rsidRPr="000D6DF3" w:rsidRDefault="002F1DF6" w:rsidP="000D6DF3">
      <w:pPr>
        <w:pStyle w:val="Titre2"/>
        <w:jc w:val="both"/>
      </w:pPr>
      <w:bookmarkStart w:id="2" w:name="_Hlk78798018"/>
      <w:r w:rsidRPr="0009259C">
        <w:t xml:space="preserve">Activité </w:t>
      </w:r>
      <w:r w:rsidR="00344CD3">
        <w:t>2</w:t>
      </w:r>
      <w:r w:rsidRPr="0009259C">
        <w:t xml:space="preserve"> : </w:t>
      </w:r>
      <w:bookmarkStart w:id="3" w:name="_Hlk51575102"/>
      <w:r w:rsidR="00B723ED">
        <w:t xml:space="preserve">qu’est-ce qui caractérise la neutralité active suisse ? Notez les informations données par Micheline </w:t>
      </w:r>
      <w:proofErr w:type="spellStart"/>
      <w:r w:rsidR="00B723ED">
        <w:t>Calmy</w:t>
      </w:r>
      <w:proofErr w:type="spellEnd"/>
      <w:r w:rsidR="00B723ED">
        <w:t xml:space="preserve">-Rey à partir des </w:t>
      </w:r>
      <w:r w:rsidR="00846F94">
        <w:t>mots-dièse</w:t>
      </w:r>
      <w:r w:rsidR="00B723ED">
        <w:t xml:space="preserve"> ci-dessous</w:t>
      </w:r>
      <w:r w:rsidR="00E260C6">
        <w:t xml:space="preserve"> : 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809"/>
        <w:gridCol w:w="7963"/>
      </w:tblGrid>
      <w:tr w:rsidR="00E260C6" w14:paraId="70711A30" w14:textId="77777777" w:rsidTr="00AD0E72">
        <w:tc>
          <w:tcPr>
            <w:tcW w:w="1809" w:type="dxa"/>
          </w:tcPr>
          <w:p w14:paraId="6337F5B6" w14:textId="2BFBAC26" w:rsidR="00E260C6" w:rsidRDefault="00E260C6" w:rsidP="00E260C6">
            <w:pPr>
              <w:pStyle w:val="Titre2"/>
              <w:numPr>
                <w:ilvl w:val="0"/>
                <w:numId w:val="0"/>
              </w:numPr>
              <w:jc w:val="both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1D123B59" wp14:editId="41E61080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181610</wp:posOffset>
                      </wp:positionV>
                      <wp:extent cx="1082040" cy="482600"/>
                      <wp:effectExtent l="0" t="0" r="22860" b="12700"/>
                      <wp:wrapNone/>
                      <wp:docPr id="1" name="Rectangle : coins arrond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2040" cy="4826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C922E5" w14:textId="7BDD4C1B" w:rsidR="000312D3" w:rsidRPr="00B723ED" w:rsidRDefault="000312D3" w:rsidP="00B723E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B723ED">
                                    <w:rPr>
                                      <w:color w:val="000000" w:themeColor="text1"/>
                                    </w:rPr>
                                    <w:t xml:space="preserve">a. </w:t>
                                  </w:r>
                                  <w:r w:rsidR="00B723ED" w:rsidRPr="00B723ED">
                                    <w:rPr>
                                      <w:color w:val="000000" w:themeColor="text1"/>
                                    </w:rPr>
                                    <w:t>#</w:t>
                                  </w:r>
                                  <w:r w:rsidR="00B723ED">
                                    <w:rPr>
                                      <w:color w:val="000000" w:themeColor="text1"/>
                                    </w:rPr>
                                    <w:t xml:space="preserve">relations </w:t>
                                  </w:r>
                                  <w:r w:rsidR="00AD0E72">
                                    <w:rPr>
                                      <w:color w:val="000000" w:themeColor="text1"/>
                                    </w:rPr>
                                    <w:t>internationales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123B59" id="Rectangle : coins arrondis 1" o:spid="_x0000_s1026" style="position:absolute;left:0;text-align:left;margin-left:-3.5pt;margin-top:14.3pt;width:85.2pt;height:3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" fillcolor="#daeef3 [664]" strokecolor="#4579b8 [3044]">
                      <v:textbox>
                        <w:txbxContent>
                          <w:p w14:paraId="1DC922E5" w14:textId="7BDD4C1B" w:rsidR="000312D3" w:rsidRPr="00B723ED" w:rsidRDefault="000312D3" w:rsidP="00B723ED">
                            <w:pPr>
                              <w:rPr>
                                <w:color w:val="000000" w:themeColor="text1"/>
                              </w:rPr>
                            </w:pPr>
                            <w:r w:rsidRPr="00B723ED">
                              <w:rPr>
                                <w:color w:val="000000" w:themeColor="text1"/>
                              </w:rPr>
                              <w:t xml:space="preserve">a. </w:t>
                            </w:r>
                            <w:r w:rsidR="00B723ED" w:rsidRPr="00B723ED">
                              <w:rPr>
                                <w:color w:val="000000" w:themeColor="text1"/>
                              </w:rPr>
                              <w:t>#</w:t>
                            </w:r>
                            <w:r w:rsidR="00B723ED">
                              <w:rPr>
                                <w:color w:val="000000" w:themeColor="text1"/>
                              </w:rPr>
                              <w:t xml:space="preserve">relations </w:t>
                            </w:r>
                            <w:r w:rsidR="00AD0E72">
                              <w:rPr>
                                <w:color w:val="000000" w:themeColor="text1"/>
                              </w:rPr>
                              <w:t>internationales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963" w:type="dxa"/>
          </w:tcPr>
          <w:p w14:paraId="635751EF" w14:textId="26F4B041" w:rsidR="00D03C81" w:rsidRPr="00D03C81" w:rsidRDefault="00E17E19" w:rsidP="00AD0E72">
            <w:pPr>
              <w:pStyle w:val="Titre2"/>
              <w:numPr>
                <w:ilvl w:val="0"/>
                <w:numId w:val="0"/>
              </w:numPr>
              <w:spacing w:before="0" w:after="0" w:line="480" w:lineRule="auto"/>
              <w:jc w:val="both"/>
              <w:rPr>
                <w:b w:val="0"/>
                <w:bCs/>
                <w:color w:val="000000" w:themeColor="text1"/>
              </w:rPr>
            </w:pPr>
            <w:r w:rsidRPr="00E17E19">
              <w:rPr>
                <w:b w:val="0"/>
                <w:bCs/>
                <w:color w:val="000000" w:themeColor="text1"/>
              </w:rPr>
              <w:t xml:space="preserve">1. </w:t>
            </w:r>
          </w:p>
          <w:p w14:paraId="37238104" w14:textId="02C90A6F" w:rsidR="00D03C81" w:rsidRDefault="00E17E19" w:rsidP="00AD0E72">
            <w:pPr>
              <w:spacing w:line="480" w:lineRule="auto"/>
            </w:pPr>
            <w:r>
              <w:t xml:space="preserve">2. </w:t>
            </w:r>
          </w:p>
          <w:p w14:paraId="3083AD46" w14:textId="6DD7DB8B" w:rsidR="00D03C81" w:rsidRPr="00E17E19" w:rsidRDefault="00E17E19" w:rsidP="00AD0E72">
            <w:pPr>
              <w:spacing w:line="480" w:lineRule="auto"/>
            </w:pPr>
            <w:r>
              <w:t xml:space="preserve">3. </w:t>
            </w:r>
          </w:p>
          <w:p w14:paraId="74DA2958" w14:textId="3D1709DE" w:rsidR="00AD0E72" w:rsidRPr="00E260C6" w:rsidRDefault="00E17E19" w:rsidP="00AD0E72">
            <w:pPr>
              <w:spacing w:line="480" w:lineRule="auto"/>
            </w:pPr>
            <w:r>
              <w:t>4.</w:t>
            </w:r>
          </w:p>
        </w:tc>
      </w:tr>
      <w:tr w:rsidR="00E260C6" w14:paraId="1DB9B6B3" w14:textId="77777777" w:rsidTr="00AD0E72">
        <w:tc>
          <w:tcPr>
            <w:tcW w:w="1809" w:type="dxa"/>
          </w:tcPr>
          <w:p w14:paraId="3E06A224" w14:textId="4461627A" w:rsidR="00E260C6" w:rsidRDefault="00E260C6" w:rsidP="00E260C6">
            <w:pPr>
              <w:pStyle w:val="Titre2"/>
              <w:numPr>
                <w:ilvl w:val="0"/>
                <w:numId w:val="0"/>
              </w:numPr>
              <w:jc w:val="both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1AC9E57" wp14:editId="7B9447E8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9525</wp:posOffset>
                      </wp:positionV>
                      <wp:extent cx="1000760" cy="508000"/>
                      <wp:effectExtent l="0" t="0" r="27940" b="25400"/>
                      <wp:wrapNone/>
                      <wp:docPr id="2" name="Rectangle : coins arrondi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760" cy="5080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A388DA" w14:textId="585CAB38" w:rsidR="000312D3" w:rsidRPr="00C7412B" w:rsidRDefault="000312D3" w:rsidP="00C7412B">
                                  <w:pPr>
                                    <w:rPr>
                                      <w:color w:val="000000" w:themeColor="text1"/>
                                      <w:lang w:val="fr-BE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fr-BE"/>
                                    </w:rPr>
                                    <w:t>b.</w:t>
                                  </w:r>
                                  <w:r w:rsidR="00E260C6" w:rsidRPr="00E260C6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="00E260C6" w:rsidRPr="00B723ED">
                                    <w:rPr>
                                      <w:color w:val="000000" w:themeColor="text1"/>
                                    </w:rPr>
                                    <w:t>#</w:t>
                                  </w:r>
                                  <w:r w:rsidR="00E260C6">
                                    <w:rPr>
                                      <w:color w:val="000000" w:themeColor="text1"/>
                                    </w:rPr>
                                    <w:t>droit international</w:t>
                                  </w:r>
                                  <w:r>
                                    <w:rPr>
                                      <w:color w:val="000000" w:themeColor="text1"/>
                                      <w:lang w:val="fr-BE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AC9E57" id="Rectangle : coins arrondis 2" o:spid="_x0000_s1027" style="position:absolute;left:0;text-align:left;margin-left:-3.9pt;margin-top:.75pt;width:78.8pt;height:4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" fillcolor="#daeef3 [664]" strokecolor="#4579b8 [3044]">
                      <v:textbox>
                        <w:txbxContent>
                          <w:p w14:paraId="68A388DA" w14:textId="585CAB38" w:rsidR="000312D3" w:rsidRPr="00C7412B" w:rsidRDefault="000312D3" w:rsidP="00C7412B">
                            <w:pPr>
                              <w:rPr>
                                <w:color w:val="000000" w:themeColor="text1"/>
                                <w:lang w:val="fr-BE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BE"/>
                              </w:rPr>
                              <w:t>b.</w:t>
                            </w:r>
                            <w:r w:rsidR="00E260C6" w:rsidRPr="00E260C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E260C6" w:rsidRPr="00B723ED">
                              <w:rPr>
                                <w:color w:val="000000" w:themeColor="text1"/>
                              </w:rPr>
                              <w:t>#</w:t>
                            </w:r>
                            <w:r w:rsidR="00E260C6">
                              <w:rPr>
                                <w:color w:val="000000" w:themeColor="text1"/>
                              </w:rPr>
                              <w:t>droit international</w:t>
                            </w:r>
                            <w:r>
                              <w:rPr>
                                <w:color w:val="000000" w:themeColor="text1"/>
                                <w:lang w:val="fr-BE"/>
                              </w:rPr>
                              <w:t xml:space="preserve">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963" w:type="dxa"/>
          </w:tcPr>
          <w:p w14:paraId="04D61CA3" w14:textId="77777777" w:rsidR="00E17E19" w:rsidRDefault="00E17E19" w:rsidP="00A762A1">
            <w:pPr>
              <w:pStyle w:val="Titre2"/>
              <w:numPr>
                <w:ilvl w:val="0"/>
                <w:numId w:val="0"/>
              </w:numPr>
              <w:jc w:val="both"/>
              <w:rPr>
                <w:b w:val="0"/>
                <w:bCs/>
                <w:color w:val="BFBFBF" w:themeColor="background1" w:themeShade="BF"/>
              </w:rPr>
            </w:pPr>
          </w:p>
          <w:p w14:paraId="3C19F8F4" w14:textId="77777777" w:rsidR="00D03C81" w:rsidRDefault="00D03C81" w:rsidP="00D03C81"/>
          <w:p w14:paraId="1F871EEA" w14:textId="39563AC9" w:rsidR="00D03C81" w:rsidRPr="00D03C81" w:rsidRDefault="00D03C81" w:rsidP="00D03C81"/>
        </w:tc>
      </w:tr>
      <w:tr w:rsidR="00E260C6" w14:paraId="65C98112" w14:textId="77777777" w:rsidTr="00AD0E72">
        <w:tc>
          <w:tcPr>
            <w:tcW w:w="1809" w:type="dxa"/>
          </w:tcPr>
          <w:p w14:paraId="78A2B3A3" w14:textId="62249EE1" w:rsidR="00E260C6" w:rsidRDefault="00E260C6" w:rsidP="00E260C6">
            <w:pPr>
              <w:pStyle w:val="Titre2"/>
              <w:numPr>
                <w:ilvl w:val="0"/>
                <w:numId w:val="0"/>
              </w:numPr>
              <w:jc w:val="both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A7C2E7" wp14:editId="094D2D8B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154940</wp:posOffset>
                      </wp:positionV>
                      <wp:extent cx="995680" cy="515620"/>
                      <wp:effectExtent l="0" t="0" r="13970" b="17780"/>
                      <wp:wrapNone/>
                      <wp:docPr id="4" name="Rectangle : coins arrondi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5680" cy="5156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967AC5" w14:textId="625C1D7F" w:rsidR="000312D3" w:rsidRPr="00C7412B" w:rsidRDefault="000312D3" w:rsidP="00C7412B">
                                  <w:pPr>
                                    <w:rPr>
                                      <w:color w:val="000000" w:themeColor="text1"/>
                                      <w:lang w:val="fr-BE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fr-BE"/>
                                    </w:rPr>
                                    <w:t xml:space="preserve">c. </w:t>
                                  </w:r>
                                  <w:r w:rsidR="00E260C6" w:rsidRPr="00B723ED">
                                    <w:rPr>
                                      <w:color w:val="000000" w:themeColor="text1"/>
                                    </w:rPr>
                                    <w:t>#</w:t>
                                  </w:r>
                                  <w:r w:rsidR="00E260C6">
                                    <w:rPr>
                                      <w:color w:val="000000" w:themeColor="text1"/>
                                    </w:rPr>
                                    <w:t>bons offices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A7C2E7" id="Rectangle : coins arrondis 4" o:spid="_x0000_s1028" style="position:absolute;left:0;text-align:left;margin-left:-2.7pt;margin-top:12.2pt;width:78.4pt;height:4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" fillcolor="#daeef3 [664]" strokecolor="#4579b8 [3044]">
                      <v:textbox>
                        <w:txbxContent>
                          <w:p w14:paraId="34967AC5" w14:textId="625C1D7F" w:rsidR="000312D3" w:rsidRPr="00C7412B" w:rsidRDefault="000312D3" w:rsidP="00C7412B">
                            <w:pPr>
                              <w:rPr>
                                <w:color w:val="000000" w:themeColor="text1"/>
                                <w:lang w:val="fr-BE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BE"/>
                              </w:rPr>
                              <w:t xml:space="preserve">c. </w:t>
                            </w:r>
                            <w:r w:rsidR="00E260C6" w:rsidRPr="00B723ED">
                              <w:rPr>
                                <w:color w:val="000000" w:themeColor="text1"/>
                              </w:rPr>
                              <w:t>#</w:t>
                            </w:r>
                            <w:r w:rsidR="00E260C6">
                              <w:rPr>
                                <w:color w:val="000000" w:themeColor="text1"/>
                              </w:rPr>
                              <w:t>bons offices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963" w:type="dxa"/>
          </w:tcPr>
          <w:p w14:paraId="14F6ECDC" w14:textId="6D3742F0" w:rsidR="00D03C81" w:rsidRPr="00D03C81" w:rsidRDefault="003C25AD" w:rsidP="00AD0E72">
            <w:pPr>
              <w:pStyle w:val="Titre2"/>
              <w:numPr>
                <w:ilvl w:val="0"/>
                <w:numId w:val="0"/>
              </w:numPr>
              <w:spacing w:before="0" w:after="0" w:line="480" w:lineRule="auto"/>
              <w:jc w:val="both"/>
              <w:rPr>
                <w:b w:val="0"/>
                <w:bCs/>
                <w:iCs/>
                <w:color w:val="000000" w:themeColor="text1"/>
                <w:szCs w:val="20"/>
                <w:shd w:val="clear" w:color="auto" w:fill="FFFFFF"/>
                <w:lang w:eastAsia="fr-FR"/>
              </w:rPr>
            </w:pPr>
            <w:r>
              <w:rPr>
                <w:b w:val="0"/>
                <w:bCs/>
                <w:iCs/>
                <w:color w:val="000000" w:themeColor="text1"/>
                <w:szCs w:val="20"/>
                <w:shd w:val="clear" w:color="auto" w:fill="FFFFFF"/>
                <w:lang w:eastAsia="fr-FR"/>
              </w:rPr>
              <w:t xml:space="preserve">1. </w:t>
            </w:r>
          </w:p>
          <w:p w14:paraId="7BF557ED" w14:textId="774BECB5" w:rsidR="00D03C81" w:rsidRDefault="003C25AD" w:rsidP="00AD0E72">
            <w:pPr>
              <w:spacing w:line="480" w:lineRule="auto"/>
              <w:rPr>
                <w:rFonts w:eastAsia="Times New Roman" w:cs="Tahoma"/>
                <w:iCs/>
                <w:color w:val="000000" w:themeColor="text1"/>
                <w:szCs w:val="20"/>
                <w:shd w:val="clear" w:color="auto" w:fill="FFFFFF"/>
                <w:lang w:eastAsia="fr-FR"/>
              </w:rPr>
            </w:pPr>
            <w:r>
              <w:rPr>
                <w:rFonts w:eastAsia="Times New Roman" w:cs="Tahoma"/>
                <w:iCs/>
                <w:color w:val="000000" w:themeColor="text1"/>
                <w:szCs w:val="20"/>
                <w:shd w:val="clear" w:color="auto" w:fill="FFFFFF"/>
                <w:lang w:eastAsia="fr-FR"/>
              </w:rPr>
              <w:t xml:space="preserve">2. </w:t>
            </w:r>
          </w:p>
          <w:p w14:paraId="14D2606A" w14:textId="18072736" w:rsidR="00AD0E72" w:rsidRPr="00AD0E72" w:rsidRDefault="003C25AD" w:rsidP="00AD0E72">
            <w:pPr>
              <w:spacing w:line="480" w:lineRule="auto"/>
              <w:rPr>
                <w:rFonts w:eastAsia="Times New Roman" w:cs="Tahoma"/>
                <w:iCs/>
                <w:color w:val="000000" w:themeColor="text1"/>
                <w:szCs w:val="20"/>
                <w:shd w:val="clear" w:color="auto" w:fill="FFFFFF"/>
                <w:lang w:eastAsia="fr-FR"/>
              </w:rPr>
            </w:pPr>
            <w:r>
              <w:rPr>
                <w:rFonts w:eastAsia="Times New Roman" w:cs="Tahoma"/>
                <w:iCs/>
                <w:color w:val="000000" w:themeColor="text1"/>
                <w:szCs w:val="20"/>
                <w:shd w:val="clear" w:color="auto" w:fill="FFFFFF"/>
                <w:lang w:eastAsia="fr-FR"/>
              </w:rPr>
              <w:t xml:space="preserve">3. </w:t>
            </w:r>
          </w:p>
        </w:tc>
      </w:tr>
      <w:tr w:rsidR="00E260C6" w14:paraId="2E1BC79C" w14:textId="77777777" w:rsidTr="00AD0E72">
        <w:tc>
          <w:tcPr>
            <w:tcW w:w="1809" w:type="dxa"/>
          </w:tcPr>
          <w:p w14:paraId="7E698313" w14:textId="06988536" w:rsidR="00E260C6" w:rsidRDefault="00E17E19" w:rsidP="00E260C6">
            <w:pPr>
              <w:pStyle w:val="Titre2"/>
              <w:numPr>
                <w:ilvl w:val="0"/>
                <w:numId w:val="0"/>
              </w:numPr>
              <w:jc w:val="both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1EFD495" wp14:editId="2E6CCC2A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43815</wp:posOffset>
                      </wp:positionV>
                      <wp:extent cx="919480" cy="467360"/>
                      <wp:effectExtent l="0" t="0" r="13970" b="27940"/>
                      <wp:wrapNone/>
                      <wp:docPr id="8" name="Rectangle : coins arrondi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9480" cy="46736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B67847" w14:textId="481C9F5A" w:rsidR="000312D3" w:rsidRPr="00C7412B" w:rsidRDefault="000312D3" w:rsidP="00317ED8">
                                  <w:pPr>
                                    <w:rPr>
                                      <w:color w:val="000000" w:themeColor="text1"/>
                                      <w:lang w:val="fr-BE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lang w:val="fr-BE"/>
                                    </w:rPr>
                                    <w:t xml:space="preserve">d. </w:t>
                                  </w:r>
                                  <w:r w:rsidR="00E17E19" w:rsidRPr="00B723ED">
                                    <w:rPr>
                                      <w:color w:val="000000" w:themeColor="text1"/>
                                    </w:rPr>
                                    <w:t>#</w:t>
                                  </w:r>
                                  <w:r w:rsidR="00E17E19">
                                    <w:rPr>
                                      <w:color w:val="000000" w:themeColor="text1"/>
                                    </w:rPr>
                                    <w:t>atouts de la Suisse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EFD495" id="Rectangle : coins arrondis 8" o:spid="_x0000_s1029" style="position:absolute;left:0;text-align:left;margin-left:-2.7pt;margin-top:3.45pt;width:72.4pt;height:3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" fillcolor="#daeef3 [664]" strokecolor="#4579b8 [3044]">
                      <v:textbox>
                        <w:txbxContent>
                          <w:p w14:paraId="28B67847" w14:textId="481C9F5A" w:rsidR="000312D3" w:rsidRPr="00C7412B" w:rsidRDefault="000312D3" w:rsidP="00317ED8">
                            <w:pPr>
                              <w:rPr>
                                <w:color w:val="000000" w:themeColor="text1"/>
                                <w:lang w:val="fr-BE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BE"/>
                              </w:rPr>
                              <w:t xml:space="preserve">d. </w:t>
                            </w:r>
                            <w:r w:rsidR="00E17E19" w:rsidRPr="00B723ED">
                              <w:rPr>
                                <w:color w:val="000000" w:themeColor="text1"/>
                              </w:rPr>
                              <w:t>#</w:t>
                            </w:r>
                            <w:r w:rsidR="00E17E19">
                              <w:rPr>
                                <w:color w:val="000000" w:themeColor="text1"/>
                              </w:rPr>
                              <w:t>atouts de la Suisse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963" w:type="dxa"/>
          </w:tcPr>
          <w:p w14:paraId="312996BC" w14:textId="12CD4B18" w:rsidR="00935E4A" w:rsidRDefault="003C25AD" w:rsidP="00AD0E72">
            <w:pPr>
              <w:spacing w:line="480" w:lineRule="auto"/>
              <w:jc w:val="both"/>
              <w:rPr>
                <w:rFonts w:eastAsia="Times New Roman" w:cs="Tahoma"/>
                <w:iCs/>
                <w:color w:val="000000" w:themeColor="text1"/>
                <w:szCs w:val="20"/>
                <w:shd w:val="clear" w:color="auto" w:fill="FFFFFF"/>
                <w:lang w:eastAsia="fr-FR"/>
              </w:rPr>
            </w:pPr>
            <w:r>
              <w:rPr>
                <w:rFonts w:eastAsia="Times New Roman" w:cs="Tahoma"/>
                <w:iCs/>
                <w:color w:val="000000" w:themeColor="text1"/>
                <w:szCs w:val="20"/>
                <w:shd w:val="clear" w:color="auto" w:fill="FFFFFF"/>
                <w:lang w:eastAsia="fr-FR"/>
              </w:rPr>
              <w:t xml:space="preserve">1. </w:t>
            </w:r>
          </w:p>
          <w:p w14:paraId="30D6738D" w14:textId="2639A037" w:rsidR="00AD0E72" w:rsidRPr="00935E4A" w:rsidRDefault="00935E4A" w:rsidP="00AD0E72">
            <w:pPr>
              <w:spacing w:line="480" w:lineRule="auto"/>
              <w:jc w:val="both"/>
              <w:rPr>
                <w:rFonts w:eastAsia="Times New Roman" w:cs="Tahoma"/>
                <w:iCs/>
                <w:color w:val="000000" w:themeColor="text1"/>
                <w:szCs w:val="20"/>
                <w:shd w:val="clear" w:color="auto" w:fill="FFFFFF"/>
                <w:lang w:eastAsia="fr-FR"/>
              </w:rPr>
            </w:pPr>
            <w:r>
              <w:rPr>
                <w:rFonts w:eastAsia="Times New Roman" w:cs="Tahoma"/>
                <w:iCs/>
                <w:color w:val="000000" w:themeColor="text1"/>
                <w:szCs w:val="20"/>
                <w:shd w:val="clear" w:color="auto" w:fill="FFFFFF"/>
                <w:lang w:eastAsia="fr-FR"/>
              </w:rPr>
              <w:t xml:space="preserve">2. </w:t>
            </w:r>
          </w:p>
        </w:tc>
      </w:tr>
      <w:bookmarkEnd w:id="2"/>
    </w:tbl>
    <w:p w14:paraId="3A3DC6CE" w14:textId="77777777" w:rsidR="002462EA" w:rsidRDefault="002462EA" w:rsidP="002462EA"/>
    <w:p w14:paraId="2F6CD7EB" w14:textId="2A55D79F" w:rsidR="00BB3216" w:rsidRPr="00AE2D2A" w:rsidRDefault="000D6DF3" w:rsidP="0087565B">
      <w:pPr>
        <w:pStyle w:val="Titre2"/>
        <w:jc w:val="both"/>
      </w:pPr>
      <w:bookmarkStart w:id="4" w:name="_Hlk79050918"/>
      <w:r w:rsidRPr="000D6DF3">
        <w:t>Activité 3 : dans l</w:t>
      </w:r>
      <w:r w:rsidR="00BB3216">
        <w:t>’extrait suivant</w:t>
      </w:r>
      <w:r w:rsidRPr="000D6DF3">
        <w:t xml:space="preserve">, Micheline </w:t>
      </w:r>
      <w:proofErr w:type="spellStart"/>
      <w:r w:rsidRPr="000D6DF3">
        <w:t>Calmy</w:t>
      </w:r>
      <w:proofErr w:type="spellEnd"/>
      <w:r w:rsidRPr="000D6DF3">
        <w:t>-</w:t>
      </w:r>
      <w:r w:rsidRPr="00AE2D2A">
        <w:t xml:space="preserve">Rey est </w:t>
      </w:r>
      <w:r w:rsidR="000407CD" w:rsidRPr="00AE2D2A">
        <w:t>amenée à préciser l’origine historique de la neutralité suisse</w:t>
      </w:r>
      <w:r w:rsidR="00BB3216" w:rsidRPr="00AE2D2A">
        <w:t xml:space="preserve">. </w:t>
      </w:r>
      <w:bookmarkEnd w:id="3"/>
      <w:r w:rsidR="0087565B" w:rsidRPr="00AE2D2A">
        <w:t>Écoutez et répondez aux questions :</w:t>
      </w:r>
    </w:p>
    <w:p w14:paraId="3DB8789E" w14:textId="5982441C" w:rsidR="0067216A" w:rsidRPr="0067216A" w:rsidRDefault="0067216A" w:rsidP="0067216A">
      <w:pPr>
        <w:jc w:val="both"/>
      </w:pPr>
      <w:r>
        <w:t>1.</w:t>
      </w:r>
      <w:r w:rsidR="002B450D">
        <w:t xml:space="preserve"> Quand le droit de </w:t>
      </w:r>
      <w:r w:rsidR="00C61637">
        <w:t xml:space="preserve">la </w:t>
      </w:r>
      <w:r w:rsidR="002B450D">
        <w:t>neutralité</w:t>
      </w:r>
      <w:r w:rsidR="002462EA">
        <w:t xml:space="preserve"> a-t-il été reconnu et formalisé par les grandes puissances</w:t>
      </w:r>
      <w:r>
        <w:t xml:space="preserve"> ? </w:t>
      </w:r>
      <w:r w:rsidRPr="0067216A">
        <w:rPr>
          <w:color w:val="BFBFBF" w:themeColor="background1" w:themeShade="BF"/>
        </w:rPr>
        <w:t>____________</w:t>
      </w:r>
    </w:p>
    <w:p w14:paraId="68F8229B" w14:textId="77777777" w:rsidR="0067216A" w:rsidRDefault="0067216A" w:rsidP="0067216A">
      <w:pPr>
        <w:rPr>
          <w:color w:val="BFBFBF" w:themeColor="background1" w:themeShade="BF"/>
        </w:rPr>
      </w:pPr>
      <w:r w:rsidRPr="0067216A">
        <w:rPr>
          <w:color w:val="BFBFBF" w:themeColor="background1" w:themeShade="BF"/>
        </w:rPr>
        <w:t>________________________________________________________________________________________</w:t>
      </w:r>
    </w:p>
    <w:p w14:paraId="12549304" w14:textId="4B3527EC" w:rsidR="0067216A" w:rsidRDefault="0067216A" w:rsidP="002462EA">
      <w:pPr>
        <w:jc w:val="both"/>
        <w:rPr>
          <w:color w:val="BFBFBF" w:themeColor="background1" w:themeShade="BF"/>
        </w:rPr>
      </w:pPr>
      <w:r>
        <w:t xml:space="preserve">2. </w:t>
      </w:r>
      <w:r w:rsidR="002462EA">
        <w:t>Quel événement historique avait déjà poussé les Suisses à concevoir progressivement une politique de neutralité</w:t>
      </w:r>
      <w:r w:rsidR="003946CE">
        <w:t xml:space="preserve"> ? </w:t>
      </w:r>
      <w:r w:rsidR="003946CE" w:rsidRPr="0067216A">
        <w:rPr>
          <w:color w:val="BFBFBF" w:themeColor="background1" w:themeShade="BF"/>
        </w:rPr>
        <w:t>_________________________</w:t>
      </w:r>
      <w:r w:rsidR="002462EA">
        <w:rPr>
          <w:color w:val="BFBFBF" w:themeColor="background1" w:themeShade="BF"/>
        </w:rPr>
        <w:t>____________________________________</w:t>
      </w:r>
      <w:r w:rsidR="001A5317">
        <w:rPr>
          <w:color w:val="BFBFBF" w:themeColor="background1" w:themeShade="BF"/>
        </w:rPr>
        <w:t>_________________</w:t>
      </w:r>
    </w:p>
    <w:p w14:paraId="5198B9D9" w14:textId="77777777" w:rsidR="003946CE" w:rsidRDefault="003946CE" w:rsidP="0067216A">
      <w:pPr>
        <w:rPr>
          <w:color w:val="BFBFBF" w:themeColor="background1" w:themeShade="BF"/>
        </w:rPr>
      </w:pPr>
      <w:r w:rsidRPr="0067216A">
        <w:rPr>
          <w:color w:val="BFBFBF" w:themeColor="background1" w:themeShade="BF"/>
        </w:rPr>
        <w:t>_________________________________________________________________________________</w:t>
      </w:r>
      <w:r>
        <w:rPr>
          <w:color w:val="BFBFBF" w:themeColor="background1" w:themeShade="BF"/>
        </w:rPr>
        <w:t>_______</w:t>
      </w:r>
    </w:p>
    <w:p w14:paraId="6B1E98EA" w14:textId="1EF9F372" w:rsidR="00772D21" w:rsidRDefault="003946CE" w:rsidP="00772D21">
      <w:pPr>
        <w:rPr>
          <w:color w:val="BFBFBF" w:themeColor="background1" w:themeShade="BF"/>
        </w:rPr>
      </w:pPr>
      <w:r>
        <w:t xml:space="preserve">3. </w:t>
      </w:r>
      <w:r w:rsidR="002462EA">
        <w:t xml:space="preserve">Quelle définition précise Micheline </w:t>
      </w:r>
      <w:proofErr w:type="spellStart"/>
      <w:r w:rsidR="002462EA">
        <w:t>Calmy</w:t>
      </w:r>
      <w:proofErr w:type="spellEnd"/>
      <w:r w:rsidR="002462EA">
        <w:t>-Rey donne-t-elle de la neutralité</w:t>
      </w:r>
      <w:r>
        <w:t xml:space="preserve"> ? </w:t>
      </w:r>
      <w:bookmarkEnd w:id="4"/>
      <w:r w:rsidR="00772D21" w:rsidRPr="0067216A">
        <w:rPr>
          <w:color w:val="BFBFBF" w:themeColor="background1" w:themeShade="BF"/>
        </w:rPr>
        <w:t>___</w:t>
      </w:r>
      <w:r w:rsidR="00772D21">
        <w:rPr>
          <w:color w:val="BFBFBF" w:themeColor="background1" w:themeShade="BF"/>
        </w:rPr>
        <w:t>_______________</w:t>
      </w:r>
      <w:r w:rsidR="002462EA">
        <w:rPr>
          <w:color w:val="BFBFBF" w:themeColor="background1" w:themeShade="BF"/>
        </w:rPr>
        <w:t>______</w:t>
      </w:r>
    </w:p>
    <w:p w14:paraId="0FDD361B" w14:textId="75171522" w:rsidR="003946CE" w:rsidRDefault="00772D21" w:rsidP="00772D21">
      <w:pPr>
        <w:rPr>
          <w:color w:val="BFBFBF" w:themeColor="background1" w:themeShade="BF"/>
        </w:rPr>
      </w:pPr>
      <w:r>
        <w:rPr>
          <w:color w:val="BFBFBF" w:themeColor="background1" w:themeShade="BF"/>
        </w:rPr>
        <w:t>_</w:t>
      </w:r>
      <w:r w:rsidR="003946CE" w:rsidRPr="0067216A">
        <w:rPr>
          <w:color w:val="BFBFBF" w:themeColor="background1" w:themeShade="BF"/>
        </w:rPr>
        <w:t>_________________________________________________________________________________</w:t>
      </w:r>
      <w:r w:rsidR="003946CE">
        <w:rPr>
          <w:color w:val="BFBFBF" w:themeColor="background1" w:themeShade="BF"/>
        </w:rPr>
        <w:t>______</w:t>
      </w:r>
    </w:p>
    <w:p w14:paraId="4561A98B" w14:textId="48C9E075" w:rsidR="002462EA" w:rsidRDefault="002462EA" w:rsidP="00772D21">
      <w:pPr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________________________________________________________________________________________</w:t>
      </w:r>
    </w:p>
    <w:p w14:paraId="74BF9BBF" w14:textId="3D968C5F" w:rsidR="0087565B" w:rsidRPr="00BB3216" w:rsidRDefault="0087565B" w:rsidP="0087565B">
      <w:pPr>
        <w:pStyle w:val="Titre2"/>
        <w:jc w:val="both"/>
      </w:pPr>
      <w:r w:rsidRPr="0009259C">
        <w:lastRenderedPageBreak/>
        <w:t xml:space="preserve">Activité </w:t>
      </w:r>
      <w:r>
        <w:t>4</w:t>
      </w:r>
      <w:r w:rsidRPr="0009259C">
        <w:t xml:space="preserve"> : </w:t>
      </w:r>
      <w:r w:rsidRPr="00E90694">
        <w:t>à la fin de l’interview, journalistes et invitée en viennent à échanger sur le contexte international actuel. Écoutez</w:t>
      </w:r>
      <w:r>
        <w:t xml:space="preserve"> et d</w:t>
      </w:r>
      <w:r w:rsidRPr="008D49AC">
        <w:t>it</w:t>
      </w:r>
      <w:r w:rsidRPr="008E0049">
        <w:t xml:space="preserve">es si </w:t>
      </w:r>
      <w:r w:rsidRPr="001D7179">
        <w:t>les</w:t>
      </w:r>
      <w:r>
        <w:t xml:space="preserve"> affirmations suivantes sont vraies ou fausses. Corrigez les erreurs.</w:t>
      </w:r>
      <w:bookmarkStart w:id="5" w:name="_Hlk36719057"/>
    </w:p>
    <w:tbl>
      <w:tblPr>
        <w:tblW w:w="988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9034"/>
        <w:gridCol w:w="425"/>
        <w:gridCol w:w="426"/>
      </w:tblGrid>
      <w:tr w:rsidR="0087565B" w14:paraId="0807C38D" w14:textId="77777777" w:rsidTr="008A5D24">
        <w:trPr>
          <w:trHeight w:val="340"/>
        </w:trPr>
        <w:tc>
          <w:tcPr>
            <w:tcW w:w="903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</w:tcPr>
          <w:p w14:paraId="75C6ED89" w14:textId="77777777" w:rsidR="0087565B" w:rsidRPr="001D7179" w:rsidRDefault="0087565B" w:rsidP="008A5D24">
            <w:pPr>
              <w:pStyle w:val="Titre2"/>
              <w:numPr>
                <w:ilvl w:val="0"/>
                <w:numId w:val="0"/>
              </w:numPr>
            </w:pPr>
            <w:bookmarkStart w:id="6" w:name="_Hlk51580839"/>
            <w:bookmarkEnd w:id="5"/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  <w:hideMark/>
          </w:tcPr>
          <w:p w14:paraId="6B93AA69" w14:textId="77777777" w:rsidR="0087565B" w:rsidRDefault="0087565B" w:rsidP="008A5D24">
            <w:pPr>
              <w:spacing w:line="240" w:lineRule="auto"/>
              <w:jc w:val="center"/>
              <w:rPr>
                <w:b/>
                <w:color w:val="00B050"/>
                <w:szCs w:val="18"/>
              </w:rPr>
            </w:pPr>
            <w:r>
              <w:rPr>
                <w:b/>
                <w:color w:val="00B050"/>
                <w:szCs w:val="18"/>
              </w:rPr>
              <w:sym w:font="Wingdings 2" w:char="F050"/>
            </w:r>
          </w:p>
        </w:tc>
        <w:tc>
          <w:tcPr>
            <w:tcW w:w="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BE5F1"/>
            <w:vAlign w:val="center"/>
            <w:hideMark/>
          </w:tcPr>
          <w:p w14:paraId="1AFD71E9" w14:textId="77777777" w:rsidR="0087565B" w:rsidRDefault="0087565B" w:rsidP="008A5D24">
            <w:pPr>
              <w:spacing w:line="240" w:lineRule="auto"/>
              <w:jc w:val="center"/>
              <w:rPr>
                <w:b/>
                <w:color w:val="FF0000"/>
                <w:szCs w:val="18"/>
              </w:rPr>
            </w:pPr>
            <w:r>
              <w:rPr>
                <w:rFonts w:cs="Tahoma"/>
                <w:b/>
                <w:color w:val="FF0000"/>
                <w:szCs w:val="18"/>
              </w:rPr>
              <w:t>×</w:t>
            </w:r>
          </w:p>
        </w:tc>
      </w:tr>
      <w:tr w:rsidR="0087565B" w14:paraId="0A9618ED" w14:textId="77777777" w:rsidTr="008A5D24">
        <w:trPr>
          <w:trHeight w:val="340"/>
        </w:trPr>
        <w:tc>
          <w:tcPr>
            <w:tcW w:w="90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3F9A7ED" w14:textId="742B4D8F" w:rsidR="00AE2D2A" w:rsidRPr="007C4E67" w:rsidRDefault="0087565B" w:rsidP="00AE2D2A">
            <w:pPr>
              <w:rPr>
                <w:i/>
                <w:shd w:val="clear" w:color="auto" w:fill="FFFFFF"/>
                <w:lang w:eastAsia="fr-FR"/>
              </w:rPr>
            </w:pPr>
            <w:r w:rsidRPr="00761F65">
              <w:t xml:space="preserve">1. </w:t>
            </w:r>
            <w:r w:rsidR="00AE2D2A">
              <w:t xml:space="preserve">Le journaliste, Philippe Ricard, s’interroge sur les raisons qui ont poussé Micheline </w:t>
            </w:r>
            <w:proofErr w:type="spellStart"/>
            <w:r w:rsidR="00AE2D2A">
              <w:t>Calmy</w:t>
            </w:r>
            <w:proofErr w:type="spellEnd"/>
            <w:r w:rsidR="00AE2D2A">
              <w:t>-Rey à écrire un livre sur la neutralité active</w:t>
            </w:r>
            <w:r w:rsidR="005636A9">
              <w:t xml:space="preserve"> en ce moment</w:t>
            </w:r>
            <w:r w:rsidR="00AE2D2A">
              <w:t xml:space="preserve">. </w:t>
            </w:r>
          </w:p>
          <w:p w14:paraId="01FBA393" w14:textId="536383B8" w:rsidR="0087565B" w:rsidRPr="0083390A" w:rsidRDefault="0087565B" w:rsidP="008A5D24"/>
          <w:p w14:paraId="2DBEED4F" w14:textId="77777777" w:rsidR="0087565B" w:rsidRPr="00761F65" w:rsidRDefault="0087565B" w:rsidP="008A5D24">
            <w:pPr>
              <w:spacing w:line="240" w:lineRule="auto"/>
              <w:rPr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A2BE4E" w14:textId="314F9723" w:rsidR="0087565B" w:rsidRDefault="0087565B" w:rsidP="005636A9">
            <w:pPr>
              <w:rPr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6B6F35" w14:textId="77777777" w:rsidR="0087565B" w:rsidRDefault="0087565B" w:rsidP="008A5D24">
            <w:pPr>
              <w:jc w:val="center"/>
              <w:rPr>
                <w:szCs w:val="20"/>
              </w:rPr>
            </w:pPr>
          </w:p>
        </w:tc>
      </w:tr>
      <w:tr w:rsidR="0087565B" w14:paraId="42CFAE02" w14:textId="77777777" w:rsidTr="008A5D24">
        <w:trPr>
          <w:trHeight w:val="340"/>
        </w:trPr>
        <w:tc>
          <w:tcPr>
            <w:tcW w:w="90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C7ACA06" w14:textId="1F16CE76" w:rsidR="00DB15EE" w:rsidRPr="00DB15EE" w:rsidRDefault="0087565B" w:rsidP="00DB15EE">
            <w:pPr>
              <w:rPr>
                <w:rFonts w:eastAsia="Times New Roman" w:cs="Tahoma"/>
                <w:iCs/>
                <w:color w:val="000000" w:themeColor="text1"/>
                <w:sz w:val="18"/>
                <w:szCs w:val="18"/>
                <w:shd w:val="clear" w:color="auto" w:fill="FFFFFF"/>
                <w:lang w:eastAsia="fr-FR"/>
              </w:rPr>
            </w:pPr>
            <w:r w:rsidRPr="00761F65">
              <w:t xml:space="preserve">2. </w:t>
            </w:r>
            <w:r w:rsidR="00AE2D2A">
              <w:t>Il pense que le moment est propice à la mise en place d’une politique de neutralité, de r</w:t>
            </w:r>
            <w:r w:rsidR="00DB15EE">
              <w:t>elation</w:t>
            </w:r>
            <w:r w:rsidR="00AE2D2A">
              <w:t>s internationales</w:t>
            </w:r>
            <w:r w:rsidR="00DB15EE">
              <w:t xml:space="preserve"> où les États </w:t>
            </w:r>
            <w:r w:rsidR="00DB15EE" w:rsidRPr="00DB15EE">
              <w:rPr>
                <w:sz w:val="18"/>
                <w:szCs w:val="18"/>
              </w:rPr>
              <w:t xml:space="preserve">renonceraient </w:t>
            </w:r>
            <w:r w:rsidR="00DB15EE" w:rsidRPr="00DB15EE">
              <w:rPr>
                <w:rFonts w:eastAsia="Times New Roman" w:cs="Tahoma"/>
                <w:iCs/>
                <w:color w:val="000000" w:themeColor="text1"/>
                <w:sz w:val="18"/>
                <w:szCs w:val="18"/>
                <w:shd w:val="clear" w:color="auto" w:fill="FFFFFF"/>
                <w:lang w:eastAsia="fr-FR"/>
              </w:rPr>
              <w:t>à une politique d’utilisation de la force, de façon agressive.</w:t>
            </w:r>
          </w:p>
          <w:p w14:paraId="2C26F68C" w14:textId="77777777" w:rsidR="0087565B" w:rsidRDefault="0087565B" w:rsidP="0087565B"/>
          <w:p w14:paraId="5CD4F414" w14:textId="74D861A5" w:rsidR="00703AB6" w:rsidRPr="00761F65" w:rsidRDefault="00703AB6" w:rsidP="0087565B">
            <w:pPr>
              <w:rPr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A47BD4" w14:textId="77777777" w:rsidR="0087565B" w:rsidRDefault="0087565B" w:rsidP="008A5D24">
            <w:pPr>
              <w:jc w:val="center"/>
              <w:rPr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2F68AD" w14:textId="7F7EC95D" w:rsidR="0087565B" w:rsidRDefault="0087565B" w:rsidP="008A5D24">
            <w:pPr>
              <w:jc w:val="center"/>
              <w:rPr>
                <w:szCs w:val="20"/>
              </w:rPr>
            </w:pPr>
          </w:p>
        </w:tc>
      </w:tr>
      <w:tr w:rsidR="0087565B" w14:paraId="0D894427" w14:textId="77777777" w:rsidTr="008A5D24">
        <w:trPr>
          <w:trHeight w:val="340"/>
        </w:trPr>
        <w:tc>
          <w:tcPr>
            <w:tcW w:w="90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C8ECCF0" w14:textId="09C17141" w:rsidR="00DB15EE" w:rsidRDefault="0087565B" w:rsidP="00DB15EE">
            <w:pPr>
              <w:jc w:val="both"/>
            </w:pPr>
            <w:r w:rsidRPr="00761F65">
              <w:t>3.</w:t>
            </w:r>
            <w:r w:rsidR="00DB15EE">
              <w:t xml:space="preserve"> Micheline </w:t>
            </w:r>
            <w:proofErr w:type="spellStart"/>
            <w:r w:rsidR="00DB15EE">
              <w:t>Calmy</w:t>
            </w:r>
            <w:proofErr w:type="spellEnd"/>
            <w:r w:rsidR="00DB15EE">
              <w:t xml:space="preserve">-Rey souligne </w:t>
            </w:r>
            <w:r w:rsidR="00703AB6">
              <w:t xml:space="preserve">justement </w:t>
            </w:r>
            <w:r w:rsidR="00DB15EE">
              <w:t xml:space="preserve">que dans le contexte actuel il faut miser sur les moyens diplomatiques et le dialogue pour résoudre les conflits. C’est dans l’intérêt des puissances moyennes </w:t>
            </w:r>
            <w:r w:rsidR="00C8134E">
              <w:t xml:space="preserve">face au danger des grandes puissances surarmées qui se mettent aussi à dialoguer. </w:t>
            </w:r>
          </w:p>
          <w:p w14:paraId="478429FA" w14:textId="77777777" w:rsidR="00C8134E" w:rsidRDefault="00C8134E" w:rsidP="00DB15EE">
            <w:pPr>
              <w:jc w:val="both"/>
            </w:pPr>
          </w:p>
          <w:p w14:paraId="7B6F4B3A" w14:textId="0506890A" w:rsidR="0087565B" w:rsidRPr="00761F65" w:rsidRDefault="0087565B" w:rsidP="00703AB6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A5E3AE" w14:textId="3DB01113" w:rsidR="0087565B" w:rsidRDefault="0087565B" w:rsidP="008A5D24">
            <w:pPr>
              <w:jc w:val="center"/>
              <w:rPr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21C94E8" w14:textId="77777777" w:rsidR="0087565B" w:rsidRDefault="0087565B" w:rsidP="008A5D24">
            <w:pPr>
              <w:jc w:val="center"/>
              <w:rPr>
                <w:szCs w:val="20"/>
              </w:rPr>
            </w:pPr>
          </w:p>
        </w:tc>
      </w:tr>
      <w:tr w:rsidR="0087565B" w14:paraId="54075F68" w14:textId="77777777" w:rsidTr="008A5D24">
        <w:trPr>
          <w:trHeight w:val="340"/>
        </w:trPr>
        <w:tc>
          <w:tcPr>
            <w:tcW w:w="90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F6A6363" w14:textId="34328B45" w:rsidR="005636A9" w:rsidRDefault="0087565B" w:rsidP="005636A9">
            <w:pPr>
              <w:jc w:val="both"/>
            </w:pPr>
            <w:r>
              <w:t xml:space="preserve">4. </w:t>
            </w:r>
            <w:r w:rsidR="005636A9">
              <w:t xml:space="preserve">Dominique </w:t>
            </w:r>
            <w:proofErr w:type="spellStart"/>
            <w:r w:rsidR="005636A9">
              <w:t>Laresche</w:t>
            </w:r>
            <w:proofErr w:type="spellEnd"/>
            <w:r w:rsidR="005636A9">
              <w:t xml:space="preserve"> se réjouit de la transparence progressive du langage diplomatique et prend celui de Joe Biden pour exemple.</w:t>
            </w:r>
          </w:p>
          <w:p w14:paraId="660844A9" w14:textId="2955A44B" w:rsidR="0087565B" w:rsidRPr="00761F65" w:rsidRDefault="0087565B" w:rsidP="00751C4B">
            <w:pPr>
              <w:jc w:val="both"/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3F05F2" w14:textId="77777777" w:rsidR="0087565B" w:rsidRDefault="0087565B" w:rsidP="008A5D24">
            <w:pPr>
              <w:jc w:val="center"/>
              <w:rPr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AD40D1A" w14:textId="7D1FA836" w:rsidR="0087565B" w:rsidRDefault="0087565B" w:rsidP="008A5D24">
            <w:pPr>
              <w:jc w:val="center"/>
              <w:rPr>
                <w:szCs w:val="20"/>
              </w:rPr>
            </w:pPr>
          </w:p>
        </w:tc>
      </w:tr>
      <w:tr w:rsidR="009E3435" w14:paraId="164CF24D" w14:textId="77777777" w:rsidTr="008A5D24">
        <w:trPr>
          <w:trHeight w:val="340"/>
        </w:trPr>
        <w:tc>
          <w:tcPr>
            <w:tcW w:w="903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68BDE4" w14:textId="77777777" w:rsidR="009E3435" w:rsidRDefault="009E3435" w:rsidP="008A5D24">
            <w:pPr>
              <w:jc w:val="both"/>
            </w:pPr>
            <w:r>
              <w:t xml:space="preserve">5. Micheline </w:t>
            </w:r>
            <w:proofErr w:type="spellStart"/>
            <w:r>
              <w:t>Calmy</w:t>
            </w:r>
            <w:proofErr w:type="spellEnd"/>
            <w:r>
              <w:t>-Rey apprécie visiblement le franc parler de Joe Biden qui a déjà débouché sur des résultats positifs à Genève lors de sa rencontre avec Vladimir Poutine.</w:t>
            </w:r>
          </w:p>
          <w:p w14:paraId="03050635" w14:textId="2A94AA3E" w:rsidR="009E3435" w:rsidRPr="009E3435" w:rsidRDefault="009E3435" w:rsidP="008A5D24">
            <w:pPr>
              <w:jc w:val="both"/>
              <w:rPr>
                <w:rFonts w:eastAsia="Times New Roman" w:cs="Tahoma"/>
                <w:iCs/>
                <w:color w:val="000000" w:themeColor="text1"/>
                <w:szCs w:val="20"/>
                <w:shd w:val="clear" w:color="auto" w:fill="FFFFFF"/>
                <w:lang w:eastAsia="fr-FR"/>
              </w:rPr>
            </w:pPr>
          </w:p>
        </w:tc>
        <w:tc>
          <w:tcPr>
            <w:tcW w:w="4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CBC34B" w14:textId="77777777" w:rsidR="009E3435" w:rsidRDefault="009E3435" w:rsidP="008A5D24">
            <w:pPr>
              <w:jc w:val="center"/>
              <w:rPr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0FFC41" w14:textId="10C4770D" w:rsidR="009E3435" w:rsidRDefault="009E3435" w:rsidP="008A5D24">
            <w:pPr>
              <w:jc w:val="center"/>
              <w:rPr>
                <w:szCs w:val="20"/>
              </w:rPr>
            </w:pPr>
          </w:p>
        </w:tc>
      </w:tr>
      <w:bookmarkEnd w:id="6"/>
    </w:tbl>
    <w:p w14:paraId="34716F45" w14:textId="77777777" w:rsidR="005523CB" w:rsidRPr="003946CE" w:rsidRDefault="005523CB" w:rsidP="00772D21"/>
    <w:p w14:paraId="7EC66C26" w14:textId="75319730" w:rsidR="006061F3" w:rsidRDefault="00E90694" w:rsidP="005523CB">
      <w:pPr>
        <w:pStyle w:val="Titre2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832A66B" wp14:editId="48422D86">
                <wp:simplePos x="0" y="0"/>
                <wp:positionH relativeFrom="column">
                  <wp:posOffset>3617448</wp:posOffset>
                </wp:positionH>
                <wp:positionV relativeFrom="paragraph">
                  <wp:posOffset>659081</wp:posOffset>
                </wp:positionV>
                <wp:extent cx="647700" cy="373673"/>
                <wp:effectExtent l="76200" t="19050" r="38100" b="26670"/>
                <wp:wrapNone/>
                <wp:docPr id="3" name="Bulle narrative : ro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73673"/>
                        </a:xfrm>
                        <a:prstGeom prst="wedgeEllipseCallout">
                          <a:avLst>
                            <a:gd name="adj1" fmla="val -61666"/>
                            <a:gd name="adj2" fmla="val 37604"/>
                          </a:avLst>
                        </a:prstGeom>
                        <a:noFill/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95590D" w14:textId="77777777" w:rsidR="006E34BA" w:rsidRDefault="006E34BA" w:rsidP="006E34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2A66B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narrative : ronde 3" o:spid="_x0000_s1030" type="#_x0000_t63" style="position:absolute;left:0;text-align:left;margin-left:284.85pt;margin-top:51.9pt;width:51pt;height:29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" adj="-2520,18922" filled="f" strokecolor="#4579b8 [3044]">
                <v:textbox>
                  <w:txbxContent>
                    <w:p w14:paraId="4C95590D" w14:textId="77777777" w:rsidR="006E34BA" w:rsidRDefault="006E34BA" w:rsidP="006E34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8EAD66" wp14:editId="275F1A1D">
                <wp:simplePos x="0" y="0"/>
                <wp:positionH relativeFrom="column">
                  <wp:posOffset>2514014</wp:posOffset>
                </wp:positionH>
                <wp:positionV relativeFrom="paragraph">
                  <wp:posOffset>641497</wp:posOffset>
                </wp:positionV>
                <wp:extent cx="792480" cy="320675"/>
                <wp:effectExtent l="0" t="0" r="26670" b="98425"/>
                <wp:wrapNone/>
                <wp:docPr id="9" name="Bulle narrative : rond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" cy="320675"/>
                        </a:xfrm>
                        <a:prstGeom prst="wedgeEllipseCallout">
                          <a:avLst>
                            <a:gd name="adj1" fmla="val 17629"/>
                            <a:gd name="adj2" fmla="val 73468"/>
                          </a:avLst>
                        </a:prstGeom>
                        <a:noFill/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00C655" w14:textId="77777777" w:rsidR="006E34BA" w:rsidRDefault="006E34BA" w:rsidP="006E34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EAD66" id="Bulle narrative : ronde 9" o:spid="_x0000_s1031" type="#_x0000_t63" style="position:absolute;left:0;text-align:left;margin-left:197.95pt;margin-top:50.5pt;width:62.4pt;height:25.2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" adj="14608,26669" filled="f" strokecolor="#4579b8 [3044]">
                <v:textbox>
                  <w:txbxContent>
                    <w:p w14:paraId="0400C655" w14:textId="77777777" w:rsidR="006E34BA" w:rsidRDefault="006E34BA" w:rsidP="006E34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93A7F" w:rsidRPr="0009259C">
        <w:t xml:space="preserve">Activité </w:t>
      </w:r>
      <w:r w:rsidR="00344CD3">
        <w:t>5</w:t>
      </w:r>
      <w:r w:rsidR="00493A7F" w:rsidRPr="0009259C">
        <w:t xml:space="preserve"> : </w:t>
      </w:r>
      <w:bookmarkStart w:id="7" w:name="_Hlk51837396"/>
      <w:r w:rsidR="005F5915">
        <w:t xml:space="preserve">Micheline </w:t>
      </w:r>
      <w:proofErr w:type="spellStart"/>
      <w:r w:rsidR="005F5915">
        <w:t>Calmy</w:t>
      </w:r>
      <w:proofErr w:type="spellEnd"/>
      <w:r w:rsidR="005F5915">
        <w:t>-Rey est sans aucun doute une diplomate chevronnée</w:t>
      </w:r>
      <w:r w:rsidR="006061F3">
        <w:t xml:space="preserve">. </w:t>
      </w:r>
      <w:r w:rsidR="005F5915">
        <w:t xml:space="preserve">Écoutez une dernière fois l’interview. Observez la manière dont elle répond aux questions des journalistes. Comment procède-t-elle ? </w:t>
      </w:r>
      <w:r w:rsidR="00D45BF2">
        <w:t>Partagez vos observations avec vos collègues.</w:t>
      </w:r>
      <w:r w:rsidR="006061F3">
        <w:t xml:space="preserve"> </w:t>
      </w:r>
    </w:p>
    <w:p w14:paraId="3ACB64A3" w14:textId="251697BF" w:rsidR="006E34BA" w:rsidRPr="006E34BA" w:rsidRDefault="00E90694" w:rsidP="006E34B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41FF8D" wp14:editId="674FA080">
                <wp:simplePos x="0" y="0"/>
                <wp:positionH relativeFrom="column">
                  <wp:posOffset>1494106</wp:posOffset>
                </wp:positionH>
                <wp:positionV relativeFrom="paragraph">
                  <wp:posOffset>23935</wp:posOffset>
                </wp:positionV>
                <wp:extent cx="754380" cy="279888"/>
                <wp:effectExtent l="19050" t="19050" r="26670" b="63500"/>
                <wp:wrapNone/>
                <wp:docPr id="7" name="Bulle narrative : ro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279888"/>
                        </a:xfrm>
                        <a:prstGeom prst="wedgeEllipseCallout">
                          <a:avLst>
                            <a:gd name="adj1" fmla="val 48320"/>
                            <a:gd name="adj2" fmla="val 58837"/>
                          </a:avLst>
                        </a:prstGeom>
                        <a:noFill/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93AA56" w14:textId="77777777" w:rsidR="006E34BA" w:rsidRDefault="006E34BA" w:rsidP="006E34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1FF8D" id="Bulle narrative : ronde 7" o:spid="_x0000_s1032" type="#_x0000_t63" style="position:absolute;margin-left:117.65pt;margin-top:1.9pt;width:59.4pt;height:22.0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" adj="21237,23509" filled="f" strokecolor="#4579b8 [3044]">
                <v:textbox>
                  <w:txbxContent>
                    <w:p w14:paraId="6593AA56" w14:textId="77777777" w:rsidR="006E34BA" w:rsidRDefault="006E34BA" w:rsidP="006E34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D2FF5F4" w14:textId="58BAE8AC" w:rsidR="00542FDF" w:rsidRPr="00542FDF" w:rsidRDefault="00542FDF" w:rsidP="00542FDF"/>
    <w:bookmarkEnd w:id="7"/>
    <w:p w14:paraId="275EB659" w14:textId="77777777" w:rsidR="00493A7F" w:rsidRDefault="00493A7F" w:rsidP="00493A7F">
      <w:pPr>
        <w:pStyle w:val="Titre1"/>
      </w:pPr>
      <w:r>
        <w:t>Approfondir la problématique de l’émission</w:t>
      </w:r>
    </w:p>
    <w:p w14:paraId="5DD5615F" w14:textId="09BCBFFE" w:rsidR="00651DB1" w:rsidRPr="00651DB1" w:rsidRDefault="00651DB1" w:rsidP="00651DB1">
      <w:pPr>
        <w:pStyle w:val="Titre2"/>
        <w:jc w:val="both"/>
      </w:pPr>
      <w:r w:rsidRPr="0009259C">
        <w:t xml:space="preserve">Activité </w:t>
      </w:r>
      <w:r>
        <w:t>6</w:t>
      </w:r>
      <w:r w:rsidRPr="0009259C">
        <w:t xml:space="preserve"> : </w:t>
      </w:r>
      <w:r>
        <w:t xml:space="preserve">Micheline </w:t>
      </w:r>
      <w:proofErr w:type="spellStart"/>
      <w:r>
        <w:t>Calmy</w:t>
      </w:r>
      <w:proofErr w:type="spellEnd"/>
      <w:r>
        <w:t>-Rey vous a fait mieux saisir en quoi consiste la politique de neutralité active de la Suisse. Dans un article d’opinion destiné à un grand quotidien francophone</w:t>
      </w:r>
      <w:r w:rsidRPr="00651DB1">
        <w:t xml:space="preserve">, vous plaidez pour que d’autres pays suivent la voie tracée par la Suisse. </w:t>
      </w:r>
    </w:p>
    <w:p w14:paraId="7F3CDA68" w14:textId="77777777" w:rsidR="00D9776A" w:rsidRDefault="00D9776A" w:rsidP="00D9776A">
      <w:pPr>
        <w:rPr>
          <w:color w:val="BFBFBF" w:themeColor="background1" w:themeShade="BF"/>
        </w:rPr>
      </w:pP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</w:t>
      </w: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____________________</w:t>
      </w:r>
    </w:p>
    <w:p w14:paraId="5C93CF53" w14:textId="77777777" w:rsidR="00D9776A" w:rsidRDefault="00D9776A" w:rsidP="00D9776A">
      <w:pPr>
        <w:rPr>
          <w:color w:val="BFBFBF" w:themeColor="background1" w:themeShade="BF"/>
        </w:rPr>
      </w:pP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</w:t>
      </w: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____________________</w:t>
      </w:r>
    </w:p>
    <w:p w14:paraId="2D85939F" w14:textId="77777777" w:rsidR="00D9776A" w:rsidRDefault="00D9776A" w:rsidP="00D9776A">
      <w:pPr>
        <w:rPr>
          <w:color w:val="BFBFBF" w:themeColor="background1" w:themeShade="BF"/>
        </w:rPr>
      </w:pP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</w:t>
      </w: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____________________</w:t>
      </w:r>
    </w:p>
    <w:p w14:paraId="787D06E3" w14:textId="77777777" w:rsidR="00D9776A" w:rsidRDefault="00D9776A" w:rsidP="00D9776A">
      <w:pPr>
        <w:rPr>
          <w:color w:val="BFBFBF" w:themeColor="background1" w:themeShade="BF"/>
        </w:rPr>
      </w:pP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</w:t>
      </w: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____________________</w:t>
      </w:r>
    </w:p>
    <w:p w14:paraId="6F7E2148" w14:textId="77777777" w:rsidR="00D9776A" w:rsidRDefault="00D9776A" w:rsidP="00D9776A">
      <w:pPr>
        <w:rPr>
          <w:color w:val="BFBFBF" w:themeColor="background1" w:themeShade="BF"/>
        </w:rPr>
      </w:pP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</w:t>
      </w: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____________________</w:t>
      </w:r>
    </w:p>
    <w:p w14:paraId="54CFB9DF" w14:textId="77777777" w:rsidR="00D9776A" w:rsidRDefault="00D9776A" w:rsidP="00D9776A">
      <w:pPr>
        <w:rPr>
          <w:color w:val="BFBFBF" w:themeColor="background1" w:themeShade="BF"/>
        </w:rPr>
      </w:pP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</w:t>
      </w: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____________________</w:t>
      </w:r>
    </w:p>
    <w:p w14:paraId="0F6E05CB" w14:textId="77777777" w:rsidR="00D9776A" w:rsidRDefault="00D9776A" w:rsidP="00D9776A">
      <w:pPr>
        <w:rPr>
          <w:color w:val="BFBFBF" w:themeColor="background1" w:themeShade="BF"/>
        </w:rPr>
      </w:pP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</w:t>
      </w: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____________________</w:t>
      </w:r>
    </w:p>
    <w:p w14:paraId="0AE0F698" w14:textId="77777777" w:rsidR="00D9776A" w:rsidRDefault="00D9776A" w:rsidP="00D9776A">
      <w:pPr>
        <w:rPr>
          <w:color w:val="BFBFBF" w:themeColor="background1" w:themeShade="BF"/>
        </w:rPr>
      </w:pP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</w:t>
      </w: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____________________</w:t>
      </w:r>
    </w:p>
    <w:p w14:paraId="7360E162" w14:textId="77777777" w:rsidR="00D9776A" w:rsidRDefault="00D9776A" w:rsidP="00D9776A">
      <w:pPr>
        <w:rPr>
          <w:color w:val="BFBFBF" w:themeColor="background1" w:themeShade="BF"/>
        </w:rPr>
      </w:pP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</w:t>
      </w: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____________________</w:t>
      </w:r>
    </w:p>
    <w:p w14:paraId="66B36755" w14:textId="798723D0" w:rsidR="00D9776A" w:rsidRDefault="00D9776A" w:rsidP="00D9776A">
      <w:pPr>
        <w:rPr>
          <w:color w:val="BFBFBF" w:themeColor="background1" w:themeShade="BF"/>
        </w:rPr>
      </w:pP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</w:t>
      </w:r>
      <w:r w:rsidRPr="0067216A">
        <w:rPr>
          <w:color w:val="BFBFBF" w:themeColor="background1" w:themeShade="BF"/>
        </w:rPr>
        <w:t>_______________________________</w:t>
      </w:r>
      <w:r>
        <w:rPr>
          <w:color w:val="BFBFBF" w:themeColor="background1" w:themeShade="BF"/>
        </w:rPr>
        <w:t>____________________</w:t>
      </w:r>
    </w:p>
    <w:p w14:paraId="5075CC96" w14:textId="524DD41A" w:rsidR="001F0ED9" w:rsidRDefault="001F0ED9" w:rsidP="00D9776A">
      <w:pPr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</w:t>
      </w:r>
    </w:p>
    <w:p w14:paraId="0ECED0A0" w14:textId="0835DDA4" w:rsidR="00E202EB" w:rsidRDefault="00E202EB" w:rsidP="00D9776A">
      <w:pPr>
        <w:rPr>
          <w:color w:val="BFBFBF" w:themeColor="background1" w:themeShade="BF"/>
        </w:rPr>
      </w:pPr>
      <w:r>
        <w:rPr>
          <w:color w:val="BFBFBF" w:themeColor="background1" w:themeShade="BF"/>
        </w:rPr>
        <w:t>________________________________________________________________________________________________________________________________________________________________________________</w:t>
      </w:r>
    </w:p>
    <w:sectPr w:rsidR="00E202EB" w:rsidSect="002F1DF6">
      <w:headerReference w:type="default" r:id="rId7"/>
      <w:footerReference w:type="default" r:id="rId8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7976E" w14:textId="77777777" w:rsidR="00B06A03" w:rsidRDefault="00B06A03" w:rsidP="002F1DF6">
      <w:r>
        <w:separator/>
      </w:r>
    </w:p>
  </w:endnote>
  <w:endnote w:type="continuationSeparator" w:id="0">
    <w:p w14:paraId="5DE0D1A0" w14:textId="77777777" w:rsidR="00B06A03" w:rsidRDefault="00B06A03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0312D3" w:rsidRPr="00B25FD7" w14:paraId="64AEBAD1" w14:textId="7777777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E1E0A63" w14:textId="77777777" w:rsidR="000312D3" w:rsidRPr="00B25FD7" w:rsidRDefault="000312D3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31813016" w14:textId="77777777" w:rsidR="000312D3" w:rsidRPr="00B25FD7" w:rsidRDefault="000312D3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239B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2239BB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41E97B4" w14:textId="77777777" w:rsidR="000312D3" w:rsidRPr="00B25FD7" w:rsidRDefault="000312D3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312D3" w:rsidRPr="00B25FD7" w14:paraId="61779FDB" w14:textId="7777777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1E41C962" w14:textId="77777777" w:rsidR="000312D3" w:rsidRPr="00B25FD7" w:rsidRDefault="000312D3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Jacqueline Grevisse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5CD765D4" w14:textId="77777777" w:rsidR="000312D3" w:rsidRPr="00B25FD7" w:rsidRDefault="000312D3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4E6A5CD1" w14:textId="77777777" w:rsidR="000312D3" w:rsidRPr="00B25FD7" w:rsidRDefault="000312D3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Alliance française de Bruxelles-Europe</w:t>
          </w:r>
        </w:p>
      </w:tc>
    </w:tr>
  </w:tbl>
  <w:p w14:paraId="453C7DE8" w14:textId="77777777" w:rsidR="000312D3" w:rsidRDefault="000312D3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98219" w14:textId="77777777" w:rsidR="00B06A03" w:rsidRDefault="00B06A03" w:rsidP="002F1DF6">
      <w:r>
        <w:separator/>
      </w:r>
    </w:p>
  </w:footnote>
  <w:footnote w:type="continuationSeparator" w:id="0">
    <w:p w14:paraId="4A897C91" w14:textId="77777777" w:rsidR="00B06A03" w:rsidRDefault="00B06A03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6"/>
    </w:tblGrid>
    <w:tr w:rsidR="000312D3" w:rsidRPr="00B25FD7" w14:paraId="057AD341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398CCFB7" w14:textId="0570F649" w:rsidR="000312D3" w:rsidRPr="00B25FD7" w:rsidRDefault="000312D3" w:rsidP="0002564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0288" behindDoc="1" locked="0" layoutInCell="0" allowOverlap="1" wp14:anchorId="5761ED90" wp14:editId="62E39F5A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596" cy="827210"/>
                <wp:effectExtent l="0" t="0" r="0" b="11430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596" cy="82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3C6FF3">
            <w:rPr>
              <w:noProof/>
              <w:color w:val="A6A6A6"/>
              <w:sz w:val="16"/>
            </w:rPr>
            <w:t>Micheline Calmy-Rey, pour une neutralité active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6A096529" w14:textId="2D799A6E" w:rsidR="000312D3" w:rsidRPr="00B25FD7" w:rsidRDefault="00417A31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2D263C90" wp14:editId="2EEE288B">
                <wp:extent cx="215900" cy="215900"/>
                <wp:effectExtent l="0" t="0" r="0" b="0"/>
                <wp:docPr id="5" name="Image 5" descr="SYSTEME:Users:vmoisan:Desktop:Gabarit BNF:C1.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 descr="SYSTEME:Users:vmoisan:Desktop:Gabarit BNF:C1.gif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0713AB" w14:textId="77777777" w:rsidR="000312D3" w:rsidRDefault="000312D3" w:rsidP="002F1DF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64.2pt;height:34.8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FBE"/>
    <w:rsid w:val="0002564F"/>
    <w:rsid w:val="000312D3"/>
    <w:rsid w:val="000407CD"/>
    <w:rsid w:val="0009259C"/>
    <w:rsid w:val="00097122"/>
    <w:rsid w:val="000C5636"/>
    <w:rsid w:val="000C7BF4"/>
    <w:rsid w:val="000D49E7"/>
    <w:rsid w:val="000D6DF3"/>
    <w:rsid w:val="000F3ACD"/>
    <w:rsid w:val="000F5FBE"/>
    <w:rsid w:val="00101A14"/>
    <w:rsid w:val="001069B5"/>
    <w:rsid w:val="00114C86"/>
    <w:rsid w:val="00126AE4"/>
    <w:rsid w:val="00191324"/>
    <w:rsid w:val="001A5317"/>
    <w:rsid w:val="001B2A4B"/>
    <w:rsid w:val="001E1ECA"/>
    <w:rsid w:val="001F0ED9"/>
    <w:rsid w:val="001F357D"/>
    <w:rsid w:val="001F5948"/>
    <w:rsid w:val="00201369"/>
    <w:rsid w:val="002239BB"/>
    <w:rsid w:val="002462EA"/>
    <w:rsid w:val="00251844"/>
    <w:rsid w:val="00273AE1"/>
    <w:rsid w:val="00284C77"/>
    <w:rsid w:val="00287247"/>
    <w:rsid w:val="002873DD"/>
    <w:rsid w:val="0029106E"/>
    <w:rsid w:val="002B450D"/>
    <w:rsid w:val="002F1DF6"/>
    <w:rsid w:val="00317ED8"/>
    <w:rsid w:val="00320231"/>
    <w:rsid w:val="00343AFC"/>
    <w:rsid w:val="00344CD3"/>
    <w:rsid w:val="00362DE0"/>
    <w:rsid w:val="00392052"/>
    <w:rsid w:val="003946CE"/>
    <w:rsid w:val="003948A9"/>
    <w:rsid w:val="003A3AC9"/>
    <w:rsid w:val="003A4A43"/>
    <w:rsid w:val="003B0815"/>
    <w:rsid w:val="003C25AD"/>
    <w:rsid w:val="003C6FF3"/>
    <w:rsid w:val="003E23E8"/>
    <w:rsid w:val="003F207B"/>
    <w:rsid w:val="00404629"/>
    <w:rsid w:val="00417A31"/>
    <w:rsid w:val="004219A8"/>
    <w:rsid w:val="00447516"/>
    <w:rsid w:val="00480737"/>
    <w:rsid w:val="004814D4"/>
    <w:rsid w:val="00482C2F"/>
    <w:rsid w:val="00493A7F"/>
    <w:rsid w:val="004A68DC"/>
    <w:rsid w:val="004B01EE"/>
    <w:rsid w:val="004B0C00"/>
    <w:rsid w:val="004C37F2"/>
    <w:rsid w:val="00512E4E"/>
    <w:rsid w:val="00542FDF"/>
    <w:rsid w:val="005523CB"/>
    <w:rsid w:val="005636A9"/>
    <w:rsid w:val="005643D1"/>
    <w:rsid w:val="005648AD"/>
    <w:rsid w:val="00565B48"/>
    <w:rsid w:val="005B6596"/>
    <w:rsid w:val="005D340F"/>
    <w:rsid w:val="005F292D"/>
    <w:rsid w:val="005F3638"/>
    <w:rsid w:val="005F47E7"/>
    <w:rsid w:val="005F5915"/>
    <w:rsid w:val="00606100"/>
    <w:rsid w:val="006061F3"/>
    <w:rsid w:val="0062177F"/>
    <w:rsid w:val="006323CD"/>
    <w:rsid w:val="0064546C"/>
    <w:rsid w:val="00647FC3"/>
    <w:rsid w:val="00651DB1"/>
    <w:rsid w:val="0067216A"/>
    <w:rsid w:val="0068015A"/>
    <w:rsid w:val="006A6B80"/>
    <w:rsid w:val="006D0F77"/>
    <w:rsid w:val="006E34BA"/>
    <w:rsid w:val="006F7EEA"/>
    <w:rsid w:val="00703AB6"/>
    <w:rsid w:val="00714B98"/>
    <w:rsid w:val="00741332"/>
    <w:rsid w:val="00751C4B"/>
    <w:rsid w:val="0075720D"/>
    <w:rsid w:val="0076665A"/>
    <w:rsid w:val="00772D21"/>
    <w:rsid w:val="00774D58"/>
    <w:rsid w:val="00796A6A"/>
    <w:rsid w:val="007B64FE"/>
    <w:rsid w:val="007C64E8"/>
    <w:rsid w:val="007F1E8E"/>
    <w:rsid w:val="00805CAB"/>
    <w:rsid w:val="0083390A"/>
    <w:rsid w:val="00845128"/>
    <w:rsid w:val="00846F94"/>
    <w:rsid w:val="00855125"/>
    <w:rsid w:val="0087565B"/>
    <w:rsid w:val="008B102D"/>
    <w:rsid w:val="008B45A9"/>
    <w:rsid w:val="008C4C5D"/>
    <w:rsid w:val="008D49AC"/>
    <w:rsid w:val="008F517E"/>
    <w:rsid w:val="00905451"/>
    <w:rsid w:val="00923C47"/>
    <w:rsid w:val="00935E4A"/>
    <w:rsid w:val="009440AF"/>
    <w:rsid w:val="009511F4"/>
    <w:rsid w:val="009861BD"/>
    <w:rsid w:val="009866BF"/>
    <w:rsid w:val="00991E6E"/>
    <w:rsid w:val="009E3435"/>
    <w:rsid w:val="00A16574"/>
    <w:rsid w:val="00A356FF"/>
    <w:rsid w:val="00A762A1"/>
    <w:rsid w:val="00AB0D10"/>
    <w:rsid w:val="00AB11C5"/>
    <w:rsid w:val="00AD0E72"/>
    <w:rsid w:val="00AD49DB"/>
    <w:rsid w:val="00AE2D2A"/>
    <w:rsid w:val="00AF0273"/>
    <w:rsid w:val="00B06A03"/>
    <w:rsid w:val="00B25FD7"/>
    <w:rsid w:val="00B560A9"/>
    <w:rsid w:val="00B66187"/>
    <w:rsid w:val="00B67B3A"/>
    <w:rsid w:val="00B67C09"/>
    <w:rsid w:val="00B723ED"/>
    <w:rsid w:val="00BB1E29"/>
    <w:rsid w:val="00BB3216"/>
    <w:rsid w:val="00BC3878"/>
    <w:rsid w:val="00C25F27"/>
    <w:rsid w:val="00C4005E"/>
    <w:rsid w:val="00C41F1D"/>
    <w:rsid w:val="00C55BF6"/>
    <w:rsid w:val="00C61637"/>
    <w:rsid w:val="00C7412B"/>
    <w:rsid w:val="00C8134E"/>
    <w:rsid w:val="00CA258C"/>
    <w:rsid w:val="00CA42C4"/>
    <w:rsid w:val="00CA46D4"/>
    <w:rsid w:val="00CD5A05"/>
    <w:rsid w:val="00CD5FAB"/>
    <w:rsid w:val="00CF7F66"/>
    <w:rsid w:val="00D03C81"/>
    <w:rsid w:val="00D0688A"/>
    <w:rsid w:val="00D34B19"/>
    <w:rsid w:val="00D45BF2"/>
    <w:rsid w:val="00D60DC9"/>
    <w:rsid w:val="00D6659E"/>
    <w:rsid w:val="00D7186F"/>
    <w:rsid w:val="00D9776A"/>
    <w:rsid w:val="00DA22C7"/>
    <w:rsid w:val="00DB15EE"/>
    <w:rsid w:val="00DB57F0"/>
    <w:rsid w:val="00DE7B31"/>
    <w:rsid w:val="00E0320E"/>
    <w:rsid w:val="00E17E19"/>
    <w:rsid w:val="00E202EB"/>
    <w:rsid w:val="00E260C6"/>
    <w:rsid w:val="00E26D40"/>
    <w:rsid w:val="00E624C0"/>
    <w:rsid w:val="00E90694"/>
    <w:rsid w:val="00EC35ED"/>
    <w:rsid w:val="00ED121F"/>
    <w:rsid w:val="00ED2290"/>
    <w:rsid w:val="00F46A67"/>
    <w:rsid w:val="00F911F7"/>
    <w:rsid w:val="00F96A53"/>
    <w:rsid w:val="00FB143B"/>
    <w:rsid w:val="00FB15EB"/>
    <w:rsid w:val="00FC2C45"/>
    <w:rsid w:val="00FD5B7C"/>
    <w:rsid w:val="00F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04B7AD"/>
  <w14:defaultImageDpi w14:val="300"/>
  <w15:docId w15:val="{5EDCED65-FBC8-4272-A4D8-4466B674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C25AD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C25AD"/>
    <w:rPr>
      <w:rFonts w:ascii="Tahoma" w:hAnsi="Tahoma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3C25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5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772</Words>
  <Characters>4247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Jacqueline Grevisse</cp:lastModifiedBy>
  <cp:revision>4</cp:revision>
  <cp:lastPrinted>2021-09-28T09:01:00Z</cp:lastPrinted>
  <dcterms:created xsi:type="dcterms:W3CDTF">2021-09-01T10:02:00Z</dcterms:created>
  <dcterms:modified xsi:type="dcterms:W3CDTF">2021-09-28T09:01:00Z</dcterms:modified>
</cp:coreProperties>
</file>