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B2A67" w14:textId="77777777" w:rsidR="00DE5C42" w:rsidRPr="00B85998" w:rsidRDefault="00DE5C42" w:rsidP="00C4530E">
      <w:pPr>
        <w:pStyle w:val="Titre"/>
        <w:rPr>
          <w:noProof/>
        </w:rPr>
      </w:pPr>
      <w:r w:rsidRPr="00B85998">
        <w:rPr>
          <w:noProof/>
        </w:rPr>
        <w:t>La santé mentale des femmes en Afrique, un tabou ?</w:t>
      </w:r>
    </w:p>
    <w:p w14:paraId="7DA998E5" w14:textId="77777777" w:rsidR="00D101FD" w:rsidRPr="00B85998" w:rsidRDefault="00D101FD" w:rsidP="00C4530E">
      <w:pPr>
        <w:rPr>
          <w:b/>
          <w:noProof/>
        </w:rPr>
      </w:pPr>
    </w:p>
    <w:p w14:paraId="0F4AEE11" w14:textId="77777777" w:rsidR="00E26979" w:rsidRPr="00B85998" w:rsidRDefault="00E26979" w:rsidP="00C4530E">
      <w:pPr>
        <w:spacing w:after="120"/>
        <w:rPr>
          <w:b/>
          <w:noProof/>
        </w:rPr>
      </w:pPr>
      <w:r w:rsidRPr="00B85998">
        <w:rPr>
          <w:b/>
          <w:noProof/>
        </w:rPr>
        <w:t xml:space="preserve">Activité 1 : </w:t>
      </w:r>
    </w:p>
    <w:p w14:paraId="283BEA41" w14:textId="5C17E3E3" w:rsidR="00DE5C42" w:rsidRPr="00B85998" w:rsidRDefault="00DE5C42" w:rsidP="00C4530E">
      <w:pPr>
        <w:spacing w:after="120"/>
        <w:rPr>
          <w:noProof/>
        </w:rPr>
      </w:pPr>
      <w:r w:rsidRPr="00B85998">
        <w:rPr>
          <w:noProof/>
        </w:rPr>
        <w:t>1. Parmi les nombreux troubles mentaux qui existent</w:t>
      </w:r>
      <w:r w:rsidR="00795629">
        <w:rPr>
          <w:noProof/>
        </w:rPr>
        <w:t>, on peut citer</w:t>
      </w:r>
      <w:r w:rsidR="002B1696">
        <w:rPr>
          <w:noProof/>
        </w:rPr>
        <w:t xml:space="preserve"> par exemple</w:t>
      </w:r>
      <w:r w:rsidRPr="00B85998">
        <w:rPr>
          <w:noProof/>
        </w:rPr>
        <w:t xml:space="preserve"> : les troubles bipolaires, la schizophrénie, le délire paranoïaque, la dépression, l’anxiété, les phobies, les addictions liées à la consommation d’alcool ou de drogues, la boulimie, l’anorexie, les troubles post-traumatiques, les troubles du comportement, l’autisme, le trouble du déficit de l’attention avec ou sans hyperactivité, etc. </w:t>
      </w:r>
    </w:p>
    <w:p w14:paraId="7EBFEECA" w14:textId="3FF1F124" w:rsidR="00B85998" w:rsidRPr="00B85998" w:rsidRDefault="00B85998" w:rsidP="00C4530E">
      <w:pPr>
        <w:spacing w:after="120"/>
        <w:rPr>
          <w:noProof/>
        </w:rPr>
      </w:pPr>
      <w:r w:rsidRPr="00B85998">
        <w:rPr>
          <w:noProof/>
        </w:rPr>
        <w:t>2. Selon l’OMS, les premières catégories de personnes touchées par des troubles mentaux sont d’abord des femmes, puis des jeunes et enfin des personnes vivant en situation défavorisée.</w:t>
      </w:r>
    </w:p>
    <w:p w14:paraId="0E5A47FE" w14:textId="57865A6A" w:rsidR="00D803EC" w:rsidRPr="00B85998" w:rsidRDefault="00B85998" w:rsidP="00C4530E">
      <w:pPr>
        <w:spacing w:after="120"/>
        <w:rPr>
          <w:noProof/>
        </w:rPr>
      </w:pPr>
      <w:r w:rsidRPr="00B85998">
        <w:rPr>
          <w:noProof/>
        </w:rPr>
        <w:t>3</w:t>
      </w:r>
      <w:r w:rsidR="00D803EC" w:rsidRPr="00B85998">
        <w:rPr>
          <w:noProof/>
        </w:rPr>
        <w:t xml:space="preserve">. </w:t>
      </w:r>
      <w:r w:rsidR="00DE5C42" w:rsidRPr="00B85998">
        <w:rPr>
          <w:noProof/>
        </w:rPr>
        <w:t xml:space="preserve">Les troubles mentaux peuvent être dus à l’hérédité, au </w:t>
      </w:r>
      <w:r w:rsidR="00C05920" w:rsidRPr="00B85998">
        <w:rPr>
          <w:noProof/>
        </w:rPr>
        <w:t>mode de</w:t>
      </w:r>
      <w:r w:rsidR="00DE5C42" w:rsidRPr="00B85998">
        <w:rPr>
          <w:noProof/>
        </w:rPr>
        <w:t xml:space="preserve"> vie,</w:t>
      </w:r>
      <w:r w:rsidR="00C05920" w:rsidRPr="00B85998">
        <w:rPr>
          <w:noProof/>
        </w:rPr>
        <w:t xml:space="preserve"> à une faible estime de soi,</w:t>
      </w:r>
      <w:r w:rsidR="00DE5C42" w:rsidRPr="00B85998">
        <w:rPr>
          <w:noProof/>
        </w:rPr>
        <w:t xml:space="preserve"> à des problèmes de santé</w:t>
      </w:r>
      <w:r w:rsidR="00C05920" w:rsidRPr="00B85998">
        <w:rPr>
          <w:noProof/>
        </w:rPr>
        <w:t>, à un environnement stressant</w:t>
      </w:r>
      <w:r w:rsidR="00DE5C42" w:rsidRPr="00B85998">
        <w:rPr>
          <w:noProof/>
        </w:rPr>
        <w:t xml:space="preserve"> </w:t>
      </w:r>
      <w:r w:rsidR="00C05920" w:rsidRPr="00B85998">
        <w:rPr>
          <w:noProof/>
        </w:rPr>
        <w:t>(perte d’emploi, décès d’un.e proche, isolement...), à des traumatismes</w:t>
      </w:r>
      <w:r w:rsidRPr="00B85998">
        <w:rPr>
          <w:noProof/>
        </w:rPr>
        <w:t xml:space="preserve"> (guerre, violences sexuelles...)</w:t>
      </w:r>
      <w:r w:rsidR="00C05920" w:rsidRPr="00B85998">
        <w:rPr>
          <w:noProof/>
        </w:rPr>
        <w:t xml:space="preserve">, à la dépendance à l’alcool, aux drogues, aux jeux de hasard et d’argent, etc. </w:t>
      </w:r>
      <w:r w:rsidR="004D793D" w:rsidRPr="00B85998">
        <w:rPr>
          <w:noProof/>
        </w:rPr>
        <w:t>Les problèmes de santé mentale s’expliquent le plus souvent par une combinaison de plusieurs facteurs.</w:t>
      </w:r>
    </w:p>
    <w:p w14:paraId="241E3BDE" w14:textId="77777777" w:rsidR="00B85998" w:rsidRPr="00B85998" w:rsidRDefault="00B85998" w:rsidP="00C4530E">
      <w:pPr>
        <w:spacing w:after="120"/>
        <w:rPr>
          <w:noProof/>
        </w:rPr>
      </w:pPr>
    </w:p>
    <w:p w14:paraId="610501D7" w14:textId="3ED45BCF" w:rsidR="00DA1F53" w:rsidRPr="00B85998" w:rsidRDefault="00DA1F53" w:rsidP="00C4530E">
      <w:pPr>
        <w:spacing w:after="120"/>
        <w:rPr>
          <w:b/>
          <w:bCs/>
          <w:noProof/>
        </w:rPr>
      </w:pPr>
      <w:r w:rsidRPr="00B85998">
        <w:rPr>
          <w:b/>
          <w:bCs/>
          <w:noProof/>
        </w:rPr>
        <w:t>Activité 2 :</w:t>
      </w:r>
    </w:p>
    <w:p w14:paraId="390B5ACE" w14:textId="47783FD2" w:rsidR="00741711" w:rsidRPr="00AE6BC8" w:rsidRDefault="00741711" w:rsidP="00C4530E">
      <w:pPr>
        <w:spacing w:after="0"/>
        <w:rPr>
          <w:noProof/>
        </w:rPr>
      </w:pPr>
      <w:r w:rsidRPr="00AE6BC8">
        <w:rPr>
          <w:noProof/>
        </w:rPr>
        <w:sym w:font="Wingdings" w:char="F0FE"/>
      </w:r>
      <w:r w:rsidRPr="00AE6BC8">
        <w:rPr>
          <w:noProof/>
        </w:rPr>
        <w:t xml:space="preserve"> Elle a une expertise dans le domaine de la santé.</w:t>
      </w:r>
      <w:r w:rsidR="006B1ED0">
        <w:rPr>
          <w:noProof/>
        </w:rPr>
        <w:t xml:space="preserve"> (elle est </w:t>
      </w:r>
      <w:r w:rsidR="006B1ED0" w:rsidRPr="00DF3F4C">
        <w:rPr>
          <w:b/>
          <w:bCs/>
          <w:noProof/>
        </w:rPr>
        <w:t>médecin</w:t>
      </w:r>
      <w:r w:rsidR="006B1ED0">
        <w:rPr>
          <w:noProof/>
        </w:rPr>
        <w:t xml:space="preserve"> comme l’indique le texte accompagnant son image).</w:t>
      </w:r>
    </w:p>
    <w:p w14:paraId="456CE648" w14:textId="43770D90" w:rsidR="00741711" w:rsidRPr="00AE6BC8" w:rsidRDefault="00741711" w:rsidP="00C4530E">
      <w:pPr>
        <w:spacing w:after="0"/>
        <w:rPr>
          <w:noProof/>
        </w:rPr>
      </w:pPr>
      <w:r w:rsidRPr="00AE6BC8">
        <w:rPr>
          <w:noProof/>
        </w:rPr>
        <w:sym w:font="Wingdings" w:char="F0FE"/>
      </w:r>
      <w:r w:rsidRPr="00AE6BC8">
        <w:rPr>
          <w:noProof/>
        </w:rPr>
        <w:t xml:space="preserve"> Elle a récemment participé à une conférence internationale sur le sujet de la santé mentale en Afrique.</w:t>
      </w:r>
      <w:r w:rsidR="006B1ED0">
        <w:rPr>
          <w:noProof/>
        </w:rPr>
        <w:t xml:space="preserve"> (comme le précise Denise </w:t>
      </w:r>
      <w:r w:rsidR="006B1ED0">
        <w:rPr>
          <w:rFonts w:cs="Tahoma"/>
          <w:noProof/>
        </w:rPr>
        <w:t xml:space="preserve">Époté dans </w:t>
      </w:r>
      <w:r w:rsidR="00CC34CC">
        <w:rPr>
          <w:rFonts w:cs="Tahoma"/>
          <w:noProof/>
        </w:rPr>
        <w:t xml:space="preserve">l’introduction de </w:t>
      </w:r>
      <w:r w:rsidR="006B1ED0">
        <w:rPr>
          <w:rFonts w:cs="Tahoma"/>
          <w:noProof/>
        </w:rPr>
        <w:t>sa première question</w:t>
      </w:r>
      <w:r w:rsidR="00CC34CC">
        <w:rPr>
          <w:rFonts w:cs="Tahoma"/>
          <w:noProof/>
        </w:rPr>
        <w:t xml:space="preserve"> à</w:t>
      </w:r>
      <w:r w:rsidR="006B1ED0">
        <w:rPr>
          <w:rFonts w:cs="Tahoma"/>
          <w:noProof/>
        </w:rPr>
        <w:t xml:space="preserve"> </w:t>
      </w:r>
      <w:r w:rsidR="00CC34CC">
        <w:rPr>
          <w:rFonts w:cs="Tahoma"/>
          <w:noProof/>
        </w:rPr>
        <w:t>0’09).</w:t>
      </w:r>
    </w:p>
    <w:p w14:paraId="7954FDC5" w14:textId="104AF8D9" w:rsidR="00741711" w:rsidRPr="00AE6BC8" w:rsidRDefault="00741711" w:rsidP="00C4530E">
      <w:pPr>
        <w:spacing w:after="0"/>
        <w:rPr>
          <w:noProof/>
        </w:rPr>
      </w:pPr>
      <w:r w:rsidRPr="00AE6BC8">
        <w:rPr>
          <w:noProof/>
        </w:rPr>
        <w:sym w:font="Wingdings" w:char="F0FE"/>
      </w:r>
      <w:r w:rsidRPr="00AE6BC8">
        <w:rPr>
          <w:noProof/>
        </w:rPr>
        <w:t xml:space="preserve"> Elle a une expérience personnelle dans le domaine.</w:t>
      </w:r>
      <w:r w:rsidR="00CC34CC">
        <w:rPr>
          <w:noProof/>
        </w:rPr>
        <w:t xml:space="preserve"> (elle a accompagné </w:t>
      </w:r>
      <w:r w:rsidR="00CC34CC" w:rsidRPr="00DF3F4C">
        <w:rPr>
          <w:b/>
          <w:bCs/>
          <w:noProof/>
        </w:rPr>
        <w:t>une personne de sa famille qui était atteinte d’un trouble psyhiatrique grave</w:t>
      </w:r>
      <w:r w:rsidR="00CC34CC">
        <w:rPr>
          <w:noProof/>
        </w:rPr>
        <w:t>, 1’14).</w:t>
      </w:r>
    </w:p>
    <w:p w14:paraId="4C985930" w14:textId="0842C924" w:rsidR="00741711" w:rsidRDefault="00741711" w:rsidP="00C4530E">
      <w:pPr>
        <w:spacing w:after="0"/>
        <w:rPr>
          <w:noProof/>
        </w:rPr>
      </w:pPr>
      <w:r w:rsidRPr="00AE6BC8">
        <w:rPr>
          <w:noProof/>
        </w:rPr>
        <w:sym w:font="Wingdings" w:char="F0FE"/>
      </w:r>
      <w:r w:rsidRPr="00AE6BC8">
        <w:rPr>
          <w:noProof/>
        </w:rPr>
        <w:t xml:space="preserve"> Elle parle en tant que représentante d’une culture.</w:t>
      </w:r>
      <w:r w:rsidR="00CC34CC">
        <w:rPr>
          <w:noProof/>
        </w:rPr>
        <w:t xml:space="preserve"> (elle </w:t>
      </w:r>
      <w:r w:rsidR="00622724">
        <w:rPr>
          <w:noProof/>
        </w:rPr>
        <w:t>dit</w:t>
      </w:r>
      <w:r w:rsidR="00CC34CC">
        <w:rPr>
          <w:noProof/>
        </w:rPr>
        <w:t xml:space="preserve"> « </w:t>
      </w:r>
      <w:r w:rsidR="00CC34CC" w:rsidRPr="00DF3F4C">
        <w:rPr>
          <w:b/>
          <w:bCs/>
          <w:noProof/>
        </w:rPr>
        <w:t>notre culture</w:t>
      </w:r>
      <w:r w:rsidR="00CC34CC">
        <w:rPr>
          <w:noProof/>
        </w:rPr>
        <w:t> »</w:t>
      </w:r>
      <w:r w:rsidR="00622724">
        <w:rPr>
          <w:noProof/>
        </w:rPr>
        <w:t xml:space="preserve"> (1’25), « </w:t>
      </w:r>
      <w:r w:rsidR="00622724" w:rsidRPr="00DF3F4C">
        <w:rPr>
          <w:b/>
          <w:bCs/>
          <w:noProof/>
        </w:rPr>
        <w:t>nos pays</w:t>
      </w:r>
      <w:r w:rsidR="00622724">
        <w:rPr>
          <w:noProof/>
        </w:rPr>
        <w:t xml:space="preserve"> » (2’28), « c’est vrai </w:t>
      </w:r>
      <w:r w:rsidR="00622724" w:rsidRPr="00DF3F4C">
        <w:rPr>
          <w:b/>
          <w:bCs/>
          <w:noProof/>
        </w:rPr>
        <w:t>qu’on est élevées</w:t>
      </w:r>
      <w:r w:rsidR="00622724">
        <w:rPr>
          <w:noProof/>
        </w:rPr>
        <w:t xml:space="preserve"> » (4’34) ce qui signifie qu’elle s’inclue </w:t>
      </w:r>
      <w:r w:rsidR="00D6583C">
        <w:rPr>
          <w:noProof/>
        </w:rPr>
        <w:t xml:space="preserve">dans son discours </w:t>
      </w:r>
      <w:r w:rsidR="00622724">
        <w:rPr>
          <w:noProof/>
        </w:rPr>
        <w:t>en tant que femme africaine).</w:t>
      </w:r>
    </w:p>
    <w:p w14:paraId="09DB8832" w14:textId="77777777" w:rsidR="00042D49" w:rsidRPr="00B85998" w:rsidRDefault="00042D49" w:rsidP="00C4530E">
      <w:pPr>
        <w:spacing w:after="120"/>
        <w:rPr>
          <w:bCs/>
          <w:noProof/>
        </w:rPr>
      </w:pPr>
    </w:p>
    <w:p w14:paraId="138DC37B" w14:textId="6E03A94A" w:rsidR="0086492F" w:rsidRPr="00B85998" w:rsidRDefault="00485DEF" w:rsidP="00C4530E">
      <w:pPr>
        <w:spacing w:after="80"/>
        <w:rPr>
          <w:b/>
          <w:bCs/>
          <w:noProof/>
        </w:rPr>
      </w:pPr>
      <w:r w:rsidRPr="00B85998">
        <w:rPr>
          <w:b/>
          <w:bCs/>
          <w:noProof/>
        </w:rPr>
        <w:t>Activité 3 :</w:t>
      </w:r>
    </w:p>
    <w:p w14:paraId="3DC0D0FE" w14:textId="5A83C248" w:rsidR="002C3997" w:rsidRPr="00E727C3" w:rsidRDefault="00E727C3" w:rsidP="00C4530E">
      <w:pPr>
        <w:autoSpaceDE w:val="0"/>
        <w:autoSpaceDN w:val="0"/>
        <w:adjustRightInd w:val="0"/>
        <w:spacing w:after="0" w:line="276" w:lineRule="auto"/>
        <w:rPr>
          <w:noProof/>
          <w:u w:val="single"/>
        </w:rPr>
      </w:pPr>
      <w:r w:rsidRPr="00E727C3">
        <w:rPr>
          <w:noProof/>
          <w:u w:val="single"/>
        </w:rPr>
        <w:t>L’exemple du Zimbabwe</w:t>
      </w:r>
    </w:p>
    <w:p w14:paraId="0A0A786D" w14:textId="2AD7FA9E" w:rsidR="00E727C3" w:rsidRDefault="00E727C3" w:rsidP="00C4530E">
      <w:pPr>
        <w:autoSpaceDE w:val="0"/>
        <w:autoSpaceDN w:val="0"/>
        <w:adjustRightInd w:val="0"/>
        <w:spacing w:after="0" w:line="276" w:lineRule="auto"/>
        <w:rPr>
          <w:rFonts w:cs="Tahoma"/>
          <w:bCs/>
          <w:noProof/>
          <w:szCs w:val="20"/>
        </w:rPr>
      </w:pPr>
      <w:r>
        <w:rPr>
          <w:rFonts w:cs="Tahoma"/>
          <w:bCs/>
          <w:noProof/>
          <w:szCs w:val="20"/>
        </w:rPr>
        <w:t xml:space="preserve">Nombre de psychiatres dans le pays : </w:t>
      </w:r>
      <w:r w:rsidRPr="00E727C3">
        <w:rPr>
          <w:rFonts w:cs="Tahoma"/>
          <w:b/>
          <w:noProof/>
          <w:szCs w:val="20"/>
        </w:rPr>
        <w:t>moins de 20</w:t>
      </w:r>
      <w:r>
        <w:rPr>
          <w:rFonts w:cs="Tahoma"/>
          <w:bCs/>
          <w:noProof/>
          <w:szCs w:val="20"/>
        </w:rPr>
        <w:t>.</w:t>
      </w:r>
    </w:p>
    <w:p w14:paraId="1A668966" w14:textId="5BD2EC12" w:rsidR="00E727C3" w:rsidRDefault="00E727C3" w:rsidP="00C4530E">
      <w:pPr>
        <w:autoSpaceDE w:val="0"/>
        <w:autoSpaceDN w:val="0"/>
        <w:adjustRightInd w:val="0"/>
        <w:spacing w:after="0" w:line="276" w:lineRule="auto"/>
        <w:rPr>
          <w:rFonts w:cs="Tahoma"/>
          <w:bCs/>
          <w:noProof/>
          <w:szCs w:val="20"/>
        </w:rPr>
      </w:pPr>
      <w:r>
        <w:rPr>
          <w:rFonts w:cs="Tahoma"/>
          <w:bCs/>
          <w:noProof/>
          <w:szCs w:val="20"/>
        </w:rPr>
        <w:t xml:space="preserve">Estimation de la population : </w:t>
      </w:r>
      <w:r w:rsidRPr="00E727C3">
        <w:rPr>
          <w:rFonts w:cs="Tahoma"/>
          <w:b/>
          <w:noProof/>
          <w:szCs w:val="20"/>
        </w:rPr>
        <w:t>16 millions d’habitants</w:t>
      </w:r>
      <w:r>
        <w:rPr>
          <w:rFonts w:cs="Tahoma"/>
          <w:bCs/>
          <w:noProof/>
          <w:szCs w:val="20"/>
        </w:rPr>
        <w:t>.</w:t>
      </w:r>
    </w:p>
    <w:p w14:paraId="780008F1" w14:textId="38D8632C" w:rsidR="00E727C3" w:rsidRPr="00E727C3" w:rsidRDefault="00E727C3" w:rsidP="00C4530E">
      <w:pPr>
        <w:autoSpaceDE w:val="0"/>
        <w:autoSpaceDN w:val="0"/>
        <w:adjustRightInd w:val="0"/>
        <w:spacing w:after="0" w:line="276" w:lineRule="auto"/>
        <w:rPr>
          <w:rFonts w:cs="Tahoma"/>
          <w:bCs/>
          <w:noProof/>
          <w:szCs w:val="20"/>
          <w:u w:val="single"/>
        </w:rPr>
      </w:pPr>
      <w:r w:rsidRPr="00E727C3">
        <w:rPr>
          <w:rFonts w:cs="Tahoma"/>
          <w:bCs/>
          <w:noProof/>
          <w:szCs w:val="20"/>
          <w:u w:val="single"/>
        </w:rPr>
        <w:t>Les difficultés</w:t>
      </w:r>
    </w:p>
    <w:p w14:paraId="133BC11F" w14:textId="389E66CF" w:rsidR="00E727C3" w:rsidRDefault="00E727C3" w:rsidP="00C4530E">
      <w:pPr>
        <w:autoSpaceDE w:val="0"/>
        <w:autoSpaceDN w:val="0"/>
        <w:adjustRightInd w:val="0"/>
        <w:spacing w:after="0" w:line="276" w:lineRule="auto"/>
        <w:rPr>
          <w:rFonts w:cs="Tahoma"/>
          <w:bCs/>
          <w:noProof/>
          <w:szCs w:val="20"/>
        </w:rPr>
      </w:pPr>
      <w:r>
        <w:rPr>
          <w:rFonts w:cs="Tahoma"/>
          <w:bCs/>
          <w:noProof/>
          <w:szCs w:val="20"/>
        </w:rPr>
        <w:t xml:space="preserve">Problème majeur : </w:t>
      </w:r>
      <w:r w:rsidRPr="00E727C3">
        <w:rPr>
          <w:rFonts w:cs="Tahoma"/>
          <w:b/>
          <w:noProof/>
          <w:szCs w:val="20"/>
        </w:rPr>
        <w:t>le manque de financement</w:t>
      </w:r>
      <w:r>
        <w:rPr>
          <w:rFonts w:cs="Tahoma"/>
          <w:bCs/>
          <w:noProof/>
          <w:szCs w:val="20"/>
        </w:rPr>
        <w:t>.</w:t>
      </w:r>
    </w:p>
    <w:p w14:paraId="59CEC8E0" w14:textId="4655FD94" w:rsidR="00E727C3" w:rsidRDefault="00E727C3" w:rsidP="00C4530E">
      <w:pPr>
        <w:autoSpaceDE w:val="0"/>
        <w:autoSpaceDN w:val="0"/>
        <w:adjustRightInd w:val="0"/>
        <w:spacing w:after="0" w:line="276" w:lineRule="auto"/>
        <w:rPr>
          <w:rFonts w:cs="Tahoma"/>
          <w:bCs/>
          <w:noProof/>
          <w:szCs w:val="20"/>
        </w:rPr>
      </w:pPr>
      <w:r>
        <w:rPr>
          <w:rFonts w:cs="Tahoma"/>
          <w:bCs/>
          <w:noProof/>
          <w:szCs w:val="20"/>
        </w:rPr>
        <w:t xml:space="preserve">Pourcentage de l’aide internationale dédiée à des programmes de santé mentale : </w:t>
      </w:r>
      <w:r w:rsidRPr="00E727C3">
        <w:rPr>
          <w:rFonts w:cs="Tahoma"/>
          <w:b/>
          <w:noProof/>
          <w:szCs w:val="20"/>
        </w:rPr>
        <w:t>moins de 1</w:t>
      </w:r>
      <w:r>
        <w:rPr>
          <w:rFonts w:cs="Tahoma"/>
          <w:b/>
          <w:noProof/>
          <w:szCs w:val="20"/>
        </w:rPr>
        <w:t xml:space="preserve"> </w:t>
      </w:r>
      <w:r w:rsidRPr="00E727C3">
        <w:rPr>
          <w:rFonts w:cs="Tahoma"/>
          <w:b/>
          <w:noProof/>
          <w:szCs w:val="20"/>
        </w:rPr>
        <w:t>%.</w:t>
      </w:r>
    </w:p>
    <w:p w14:paraId="19ACCBBF" w14:textId="0126E4FA" w:rsidR="00E727C3" w:rsidRPr="00E727C3" w:rsidRDefault="00E727C3" w:rsidP="00C4530E">
      <w:pPr>
        <w:autoSpaceDE w:val="0"/>
        <w:autoSpaceDN w:val="0"/>
        <w:adjustRightInd w:val="0"/>
        <w:spacing w:after="0" w:line="276" w:lineRule="auto"/>
        <w:rPr>
          <w:rFonts w:cs="Tahoma"/>
          <w:bCs/>
          <w:noProof/>
          <w:szCs w:val="20"/>
          <w:u w:val="single"/>
        </w:rPr>
      </w:pPr>
      <w:r w:rsidRPr="00E727C3">
        <w:rPr>
          <w:rFonts w:cs="Tahoma"/>
          <w:bCs/>
          <w:noProof/>
          <w:szCs w:val="20"/>
          <w:u w:val="single"/>
        </w:rPr>
        <w:t>Les barrières culturelles</w:t>
      </w:r>
    </w:p>
    <w:p w14:paraId="60783770" w14:textId="52366C4B" w:rsidR="00E727C3" w:rsidRDefault="00AF1BB2" w:rsidP="00C4530E">
      <w:pPr>
        <w:autoSpaceDE w:val="0"/>
        <w:autoSpaceDN w:val="0"/>
        <w:adjustRightInd w:val="0"/>
        <w:spacing w:after="0" w:line="276" w:lineRule="auto"/>
        <w:rPr>
          <w:rFonts w:cs="Tahoma"/>
          <w:bCs/>
          <w:noProof/>
          <w:szCs w:val="20"/>
        </w:rPr>
      </w:pPr>
      <w:r w:rsidRPr="00AF1BB2">
        <w:rPr>
          <w:rFonts w:cs="Tahoma"/>
          <w:bCs/>
          <w:noProof/>
          <w:szCs w:val="20"/>
        </w:rPr>
        <w:t xml:space="preserve">Particularités de la culture africaine : </w:t>
      </w:r>
      <w:r>
        <w:rPr>
          <w:rFonts w:cs="Tahoma"/>
          <w:b/>
          <w:noProof/>
          <w:szCs w:val="20"/>
        </w:rPr>
        <w:t>il y a</w:t>
      </w:r>
      <w:r w:rsidR="00825D5C" w:rsidRPr="00825D5C">
        <w:rPr>
          <w:rFonts w:cs="Tahoma"/>
          <w:b/>
          <w:noProof/>
          <w:szCs w:val="20"/>
        </w:rPr>
        <w:t xml:space="preserve"> des</w:t>
      </w:r>
      <w:r w:rsidR="00825D5C">
        <w:rPr>
          <w:rFonts w:cs="Tahoma"/>
          <w:bCs/>
          <w:noProof/>
          <w:szCs w:val="20"/>
        </w:rPr>
        <w:t xml:space="preserve"> </w:t>
      </w:r>
      <w:r w:rsidR="00E727C3" w:rsidRPr="00E727C3">
        <w:rPr>
          <w:rFonts w:cs="Tahoma"/>
          <w:b/>
          <w:noProof/>
          <w:szCs w:val="20"/>
        </w:rPr>
        <w:t xml:space="preserve">tabous, </w:t>
      </w:r>
      <w:r>
        <w:rPr>
          <w:rFonts w:cs="Tahoma"/>
          <w:b/>
          <w:noProof/>
          <w:szCs w:val="20"/>
        </w:rPr>
        <w:t>une certaine pudeur, les Africains ne parlent pas forcément de leurs sentiments</w:t>
      </w:r>
      <w:r w:rsidR="00E727C3">
        <w:rPr>
          <w:rFonts w:cs="Tahoma"/>
          <w:bCs/>
          <w:noProof/>
          <w:szCs w:val="20"/>
        </w:rPr>
        <w:t>.</w:t>
      </w:r>
    </w:p>
    <w:p w14:paraId="109BD01B" w14:textId="7455D93A" w:rsidR="00B9638A" w:rsidRDefault="00B9638A" w:rsidP="00C4530E">
      <w:pPr>
        <w:autoSpaceDE w:val="0"/>
        <w:autoSpaceDN w:val="0"/>
        <w:adjustRightInd w:val="0"/>
        <w:spacing w:after="0" w:line="276" w:lineRule="auto"/>
        <w:rPr>
          <w:rFonts w:cs="Tahoma"/>
          <w:bCs/>
          <w:noProof/>
          <w:szCs w:val="20"/>
        </w:rPr>
      </w:pPr>
      <w:r>
        <w:rPr>
          <w:rFonts w:cs="Tahoma"/>
          <w:bCs/>
          <w:noProof/>
          <w:szCs w:val="20"/>
        </w:rPr>
        <w:t xml:space="preserve">Dans la société africaine, les troubles mentaux sont </w:t>
      </w:r>
      <w:r w:rsidRPr="00AE6BC8">
        <w:rPr>
          <w:noProof/>
        </w:rPr>
        <w:sym w:font="Wingdings" w:char="F0FE"/>
      </w:r>
      <w:r>
        <w:rPr>
          <w:noProof/>
        </w:rPr>
        <w:t xml:space="preserve"> </w:t>
      </w:r>
      <w:r w:rsidRPr="00B9638A">
        <w:rPr>
          <w:b/>
          <w:bCs/>
          <w:noProof/>
        </w:rPr>
        <w:t>cachés</w:t>
      </w:r>
      <w:r>
        <w:rPr>
          <w:noProof/>
        </w:rPr>
        <w:t>.</w:t>
      </w:r>
    </w:p>
    <w:p w14:paraId="141B78C7" w14:textId="375B3E8C" w:rsidR="00E727C3" w:rsidRDefault="00E727C3" w:rsidP="00C4530E">
      <w:pPr>
        <w:autoSpaceDE w:val="0"/>
        <w:autoSpaceDN w:val="0"/>
        <w:adjustRightInd w:val="0"/>
        <w:spacing w:after="0" w:line="276" w:lineRule="auto"/>
        <w:rPr>
          <w:rFonts w:cs="Tahoma"/>
          <w:bCs/>
          <w:noProof/>
          <w:szCs w:val="20"/>
        </w:rPr>
      </w:pPr>
      <w:r>
        <w:rPr>
          <w:rFonts w:cs="Tahoma"/>
          <w:bCs/>
          <w:noProof/>
          <w:szCs w:val="20"/>
        </w:rPr>
        <w:t xml:space="preserve">Traitement des cas visibles : </w:t>
      </w:r>
      <w:r w:rsidRPr="00E727C3">
        <w:rPr>
          <w:rFonts w:cs="Tahoma"/>
          <w:b/>
          <w:noProof/>
          <w:szCs w:val="20"/>
        </w:rPr>
        <w:t>consultation de tradipraticiens, de leaders religieux (imams, pasteurs)</w:t>
      </w:r>
      <w:r>
        <w:rPr>
          <w:rFonts w:cs="Tahoma"/>
          <w:bCs/>
          <w:noProof/>
          <w:szCs w:val="20"/>
        </w:rPr>
        <w:t>.</w:t>
      </w:r>
    </w:p>
    <w:p w14:paraId="24C116CE" w14:textId="133A12F5" w:rsidR="00E727C3" w:rsidRDefault="00B9638A" w:rsidP="00C4530E">
      <w:pPr>
        <w:autoSpaceDE w:val="0"/>
        <w:autoSpaceDN w:val="0"/>
        <w:adjustRightInd w:val="0"/>
        <w:spacing w:after="0" w:line="276" w:lineRule="auto"/>
        <w:rPr>
          <w:rFonts w:cs="Tahoma"/>
          <w:bCs/>
          <w:noProof/>
          <w:szCs w:val="20"/>
        </w:rPr>
      </w:pPr>
      <w:r>
        <w:rPr>
          <w:rFonts w:cs="Tahoma"/>
          <w:bCs/>
          <w:noProof/>
          <w:szCs w:val="20"/>
        </w:rPr>
        <w:t>Croyance et p</w:t>
      </w:r>
      <w:r w:rsidR="00E727C3">
        <w:rPr>
          <w:rFonts w:cs="Tahoma"/>
          <w:bCs/>
          <w:noProof/>
          <w:szCs w:val="20"/>
        </w:rPr>
        <w:t xml:space="preserve">erception des troubles mentaux : </w:t>
      </w:r>
      <w:r w:rsidR="00E727C3" w:rsidRPr="00825D5C">
        <w:rPr>
          <w:rFonts w:cs="Tahoma"/>
          <w:b/>
          <w:noProof/>
          <w:szCs w:val="20"/>
        </w:rPr>
        <w:t xml:space="preserve">troubles d’ordre spirituel et non médical, </w:t>
      </w:r>
      <w:r w:rsidR="00825D5C" w:rsidRPr="00825D5C">
        <w:rPr>
          <w:rFonts w:cs="Tahoma"/>
          <w:b/>
          <w:noProof/>
          <w:szCs w:val="20"/>
        </w:rPr>
        <w:t xml:space="preserve">honte d’avouer qu’on consulte un psychiatre, </w:t>
      </w:r>
      <w:r>
        <w:rPr>
          <w:rFonts w:cs="Tahoma"/>
          <w:b/>
          <w:noProof/>
          <w:szCs w:val="20"/>
        </w:rPr>
        <w:t xml:space="preserve">c’est </w:t>
      </w:r>
      <w:r w:rsidR="00825D5C" w:rsidRPr="00825D5C">
        <w:rPr>
          <w:rFonts w:cs="Tahoma"/>
          <w:b/>
          <w:noProof/>
          <w:szCs w:val="20"/>
        </w:rPr>
        <w:t>un problème de Blancs</w:t>
      </w:r>
      <w:r w:rsidR="00825D5C">
        <w:rPr>
          <w:rFonts w:cs="Tahoma"/>
          <w:bCs/>
          <w:noProof/>
          <w:szCs w:val="20"/>
        </w:rPr>
        <w:t>.</w:t>
      </w:r>
    </w:p>
    <w:p w14:paraId="13D6B001" w14:textId="6EF8D1F3" w:rsidR="00E727C3" w:rsidRPr="00E727C3" w:rsidRDefault="00E727C3" w:rsidP="00C4530E">
      <w:pPr>
        <w:autoSpaceDE w:val="0"/>
        <w:autoSpaceDN w:val="0"/>
        <w:adjustRightInd w:val="0"/>
        <w:spacing w:after="0" w:line="276" w:lineRule="auto"/>
        <w:rPr>
          <w:rFonts w:cs="Tahoma"/>
          <w:bCs/>
          <w:noProof/>
          <w:szCs w:val="20"/>
          <w:u w:val="single"/>
        </w:rPr>
      </w:pPr>
      <w:r w:rsidRPr="00E727C3">
        <w:rPr>
          <w:rFonts w:cs="Tahoma"/>
          <w:bCs/>
          <w:noProof/>
          <w:szCs w:val="20"/>
          <w:u w:val="single"/>
        </w:rPr>
        <w:t>Les chiffres</w:t>
      </w:r>
    </w:p>
    <w:p w14:paraId="1144A05E" w14:textId="12387C75" w:rsidR="00E727C3" w:rsidRPr="00E727C3" w:rsidRDefault="00E727C3" w:rsidP="00C4530E">
      <w:pPr>
        <w:autoSpaceDE w:val="0"/>
        <w:autoSpaceDN w:val="0"/>
        <w:adjustRightInd w:val="0"/>
        <w:spacing w:after="0" w:line="276" w:lineRule="auto"/>
        <w:rPr>
          <w:rFonts w:cs="Tahoma"/>
          <w:bCs/>
          <w:noProof/>
          <w:szCs w:val="20"/>
        </w:rPr>
      </w:pPr>
      <w:r>
        <w:rPr>
          <w:rFonts w:cs="Tahoma"/>
          <w:bCs/>
          <w:noProof/>
          <w:szCs w:val="20"/>
        </w:rPr>
        <w:t>Pourcentage de malades traités en Afrique :</w:t>
      </w:r>
      <w:r w:rsidR="00825D5C">
        <w:rPr>
          <w:rFonts w:cs="Tahoma"/>
          <w:bCs/>
          <w:noProof/>
          <w:szCs w:val="20"/>
        </w:rPr>
        <w:t xml:space="preserve"> </w:t>
      </w:r>
      <w:r w:rsidR="00825D5C" w:rsidRPr="00825D5C">
        <w:rPr>
          <w:rFonts w:cs="Tahoma"/>
          <w:b/>
          <w:noProof/>
          <w:szCs w:val="20"/>
        </w:rPr>
        <w:t>seulement 10 %</w:t>
      </w:r>
      <w:r w:rsidR="00825D5C" w:rsidRPr="00825D5C">
        <w:rPr>
          <w:rFonts w:cs="Tahoma"/>
          <w:bCs/>
          <w:noProof/>
          <w:szCs w:val="20"/>
        </w:rPr>
        <w:t>.</w:t>
      </w:r>
    </w:p>
    <w:p w14:paraId="5DCEF18D" w14:textId="77777777" w:rsidR="00485DEF" w:rsidRPr="00B85998" w:rsidRDefault="00485DEF" w:rsidP="00C4530E">
      <w:pPr>
        <w:spacing w:after="100"/>
        <w:rPr>
          <w:noProof/>
        </w:rPr>
      </w:pPr>
    </w:p>
    <w:p w14:paraId="3FAFE3E2" w14:textId="244466B3" w:rsidR="00485DEF" w:rsidRPr="00B85998" w:rsidRDefault="00485DEF" w:rsidP="00C4530E">
      <w:pPr>
        <w:spacing w:after="100"/>
        <w:rPr>
          <w:b/>
          <w:bCs/>
          <w:noProof/>
        </w:rPr>
      </w:pPr>
      <w:r w:rsidRPr="00B85998">
        <w:rPr>
          <w:b/>
          <w:bCs/>
          <w:noProof/>
        </w:rPr>
        <w:t>Activité 4 :</w:t>
      </w:r>
    </w:p>
    <w:p w14:paraId="6A61BF06" w14:textId="573A53E0" w:rsidR="00485DEF" w:rsidRPr="00E53B1B" w:rsidRDefault="00332A7B" w:rsidP="00C4530E">
      <w:pPr>
        <w:spacing w:after="120"/>
        <w:rPr>
          <w:rFonts w:cs="Tahoma"/>
          <w:bCs/>
          <w:noProof/>
        </w:rPr>
      </w:pPr>
      <w:r>
        <w:rPr>
          <w:bCs/>
          <w:noProof/>
        </w:rPr>
        <w:t xml:space="preserve">Concernant la santé mentale des femmes, on constate </w:t>
      </w:r>
      <w:r w:rsidRPr="00962C3A">
        <w:rPr>
          <w:bCs/>
          <w:noProof/>
        </w:rPr>
        <w:t>qu’une femme sur</w:t>
      </w:r>
      <w:r w:rsidRPr="00F6552A">
        <w:rPr>
          <w:b/>
          <w:noProof/>
        </w:rPr>
        <w:t xml:space="preserve"> cinq</w:t>
      </w:r>
      <w:r>
        <w:rPr>
          <w:bCs/>
          <w:noProof/>
        </w:rPr>
        <w:t xml:space="preserve"> en situation de périnatalité développe un trouble mental, et notamment </w:t>
      </w:r>
      <w:r w:rsidRPr="00F6552A">
        <w:rPr>
          <w:b/>
          <w:noProof/>
        </w:rPr>
        <w:t>une dépression</w:t>
      </w:r>
      <w:r>
        <w:rPr>
          <w:bCs/>
          <w:noProof/>
        </w:rPr>
        <w:t xml:space="preserve"> ou </w:t>
      </w:r>
      <w:r w:rsidRPr="00874D6C">
        <w:rPr>
          <w:b/>
          <w:noProof/>
        </w:rPr>
        <w:t>des troubles anxieux</w:t>
      </w:r>
      <w:r>
        <w:rPr>
          <w:bCs/>
          <w:noProof/>
        </w:rPr>
        <w:t xml:space="preserve">. Les troubles obsessionnels compulsifs ou les psychoses sont observés moins fréquemment. La femme connaît ainsi des périodes de vulnérabilité dans sa vie du fait de sa condition </w:t>
      </w:r>
      <w:r w:rsidRPr="00874D6C">
        <w:rPr>
          <w:b/>
          <w:noProof/>
        </w:rPr>
        <w:t>biologique</w:t>
      </w:r>
      <w:r>
        <w:rPr>
          <w:bCs/>
          <w:noProof/>
        </w:rPr>
        <w:t xml:space="preserve">. Les périodes où </w:t>
      </w:r>
      <w:r w:rsidRPr="00F6552A">
        <w:rPr>
          <w:b/>
          <w:noProof/>
        </w:rPr>
        <w:t xml:space="preserve">les changements </w:t>
      </w:r>
      <w:r w:rsidRPr="00F6552A">
        <w:rPr>
          <w:b/>
          <w:noProof/>
        </w:rPr>
        <w:lastRenderedPageBreak/>
        <w:t>hormonaux</w:t>
      </w:r>
      <w:r>
        <w:rPr>
          <w:bCs/>
          <w:noProof/>
        </w:rPr>
        <w:t xml:space="preserve"> sont les plus importants, comme l’adolescence, la grossesse, le post-partum ou encore la ménopause, sont des moments où la femme </w:t>
      </w:r>
      <w:r w:rsidRPr="00962C3A">
        <w:rPr>
          <w:bCs/>
          <w:noProof/>
        </w:rPr>
        <w:t>a le plus de chances</w:t>
      </w:r>
      <w:r>
        <w:rPr>
          <w:bCs/>
          <w:noProof/>
        </w:rPr>
        <w:t xml:space="preserve"> de développer des troubles de la santé mentale. </w:t>
      </w:r>
      <w:r>
        <w:rPr>
          <w:rFonts w:cs="Tahoma"/>
          <w:bCs/>
          <w:noProof/>
        </w:rPr>
        <w:t xml:space="preserve">À ces facteurs intrinsèques s’ajoutent ceux d’ordre extrinsèque dus à </w:t>
      </w:r>
      <w:r w:rsidRPr="00F6552A">
        <w:rPr>
          <w:rFonts w:cs="Tahoma"/>
          <w:b/>
          <w:noProof/>
        </w:rPr>
        <w:t>la pression sociale</w:t>
      </w:r>
      <w:r>
        <w:rPr>
          <w:rFonts w:cs="Tahoma"/>
          <w:bCs/>
          <w:noProof/>
        </w:rPr>
        <w:t xml:space="preserve"> </w:t>
      </w:r>
      <w:r w:rsidR="00962C3A">
        <w:rPr>
          <w:rFonts w:cs="Tahoma"/>
          <w:bCs/>
          <w:noProof/>
        </w:rPr>
        <w:t>dont sont victimes</w:t>
      </w:r>
      <w:r>
        <w:rPr>
          <w:rFonts w:cs="Tahoma"/>
          <w:bCs/>
          <w:noProof/>
        </w:rPr>
        <w:t xml:space="preserve"> les femmes en Afrique. La femme africaine doit supporter la douleur, accoucher sans péridurale. Elle assume l’entière responsabilité des problèmes que son foyer peut rencontrer (handicap d’un enfant, infertilité...). Enfin, il convient également de rappeler que les femmes font l’objet de violences : </w:t>
      </w:r>
      <w:r w:rsidRPr="00F6552A">
        <w:rPr>
          <w:rFonts w:cs="Tahoma"/>
          <w:b/>
          <w:noProof/>
        </w:rPr>
        <w:t>25 %</w:t>
      </w:r>
      <w:r>
        <w:rPr>
          <w:rFonts w:cs="Tahoma"/>
          <w:bCs/>
          <w:noProof/>
        </w:rPr>
        <w:t xml:space="preserve"> des victimes d’abus sexuels développent un syndrome de stress post-traumatique. Il n’existe malheureusement aucune donnée sur les pratiques traditionnelles néfastes (excision, </w:t>
      </w:r>
      <w:r w:rsidRPr="00F6552A">
        <w:rPr>
          <w:rFonts w:cs="Tahoma"/>
          <w:b/>
          <w:noProof/>
        </w:rPr>
        <w:t>mariages précoce</w:t>
      </w:r>
      <w:r>
        <w:rPr>
          <w:rFonts w:cs="Tahoma"/>
          <w:bCs/>
          <w:noProof/>
        </w:rPr>
        <w:t>, grossesses des adolescentes) et leurs conséquences sur la santé mentale des Africaines.</w:t>
      </w:r>
    </w:p>
    <w:sectPr w:rsidR="00485DEF" w:rsidRPr="00E53B1B" w:rsidSect="00832970">
      <w:headerReference w:type="default" r:id="rId11"/>
      <w:footerReference w:type="default" r:id="rId12"/>
      <w:pgSz w:w="11906" w:h="16838"/>
      <w:pgMar w:top="1134" w:right="1134" w:bottom="1134" w:left="1134"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90B1B" w14:textId="77777777" w:rsidR="003B5BD8" w:rsidRPr="00B61BCA" w:rsidRDefault="003B5BD8" w:rsidP="00A33F16">
      <w:pPr>
        <w:spacing w:after="0" w:line="240" w:lineRule="auto"/>
      </w:pPr>
      <w:r w:rsidRPr="00B61BCA">
        <w:separator/>
      </w:r>
    </w:p>
  </w:endnote>
  <w:endnote w:type="continuationSeparator" w:id="0">
    <w:p w14:paraId="0B3524B0" w14:textId="77777777" w:rsidR="003B5BD8" w:rsidRPr="00B61BCA" w:rsidRDefault="003B5BD8" w:rsidP="00A33F16">
      <w:pPr>
        <w:spacing w:after="0" w:line="240" w:lineRule="auto"/>
      </w:pPr>
      <w:r w:rsidRPr="00B61BC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5000" w:type="pct"/>
      <w:tblBorders>
        <w:top w:val="single" w:sz="4" w:space="0" w:color="8498C3"/>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1"/>
      <w:gridCol w:w="1417"/>
    </w:tblGrid>
    <w:tr w:rsidR="00A33F16" w:rsidRPr="00B61BCA" w14:paraId="1232D2D4" w14:textId="77777777" w:rsidTr="00A504CF">
      <w:tc>
        <w:tcPr>
          <w:tcW w:w="4265" w:type="pct"/>
        </w:tcPr>
        <w:p w14:paraId="0A7176EA" w14:textId="6E6ED4E4" w:rsidR="00A33F16" w:rsidRPr="00B61BCA" w:rsidRDefault="00432F59" w:rsidP="0047477F">
          <w:pPr>
            <w:pStyle w:val="Pieddepage"/>
          </w:pPr>
          <w:r w:rsidRPr="00B61BCA">
            <w:t xml:space="preserve">Conception : </w:t>
          </w:r>
          <w:r w:rsidR="00DA1F53" w:rsidRPr="00B61BCA">
            <w:t>Sophie Laboiry</w:t>
          </w:r>
          <w:r w:rsidRPr="00B61BCA">
            <w:t xml:space="preserve">, </w:t>
          </w:r>
          <w:r w:rsidR="00DA1F53" w:rsidRPr="00B61BCA">
            <w:t>Alliance Française Bruxelles-Europe</w:t>
          </w:r>
        </w:p>
      </w:tc>
      <w:tc>
        <w:tcPr>
          <w:tcW w:w="735" w:type="pct"/>
        </w:tcPr>
        <w:p w14:paraId="3DEB97FE" w14:textId="59A8E5B4" w:rsidR="00A33F16" w:rsidRPr="00B61BCA" w:rsidRDefault="00A33F16" w:rsidP="00A33F16">
          <w:pPr>
            <w:pStyle w:val="Pieddepage"/>
            <w:jc w:val="right"/>
          </w:pPr>
          <w:r w:rsidRPr="00B61BCA">
            <w:t xml:space="preserve">Page </w:t>
          </w:r>
          <w:r w:rsidRPr="00B61BCA">
            <w:rPr>
              <w:b/>
            </w:rPr>
            <w:fldChar w:fldCharType="begin"/>
          </w:r>
          <w:r w:rsidRPr="00B61BCA">
            <w:rPr>
              <w:b/>
            </w:rPr>
            <w:instrText>PAGE  \* Arabic  \* MERGEFORMAT</w:instrText>
          </w:r>
          <w:r w:rsidRPr="00B61BCA">
            <w:rPr>
              <w:b/>
            </w:rPr>
            <w:fldChar w:fldCharType="separate"/>
          </w:r>
          <w:r w:rsidR="00E24865">
            <w:rPr>
              <w:b/>
              <w:noProof/>
            </w:rPr>
            <w:t>1</w:t>
          </w:r>
          <w:r w:rsidRPr="00B61BCA">
            <w:rPr>
              <w:b/>
            </w:rPr>
            <w:fldChar w:fldCharType="end"/>
          </w:r>
          <w:r w:rsidRPr="00B61BCA">
            <w:t xml:space="preserve"> / </w:t>
          </w:r>
          <w:fldSimple w:instr="NUMPAGES  \* Arabic  \* MERGEFORMAT">
            <w:r w:rsidR="00E24865">
              <w:rPr>
                <w:noProof/>
              </w:rPr>
              <w:t>1</w:t>
            </w:r>
          </w:fldSimple>
        </w:p>
      </w:tc>
    </w:tr>
  </w:tbl>
  <w:p w14:paraId="42CEC38A" w14:textId="77777777" w:rsidR="00A33F16" w:rsidRPr="00B61BCA" w:rsidRDefault="00A33F16" w:rsidP="00A33F1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1D979" w14:textId="77777777" w:rsidR="003B5BD8" w:rsidRPr="00B61BCA" w:rsidRDefault="003B5BD8" w:rsidP="00A33F16">
      <w:pPr>
        <w:spacing w:after="0" w:line="240" w:lineRule="auto"/>
      </w:pPr>
      <w:r w:rsidRPr="00B61BCA">
        <w:separator/>
      </w:r>
    </w:p>
  </w:footnote>
  <w:footnote w:type="continuationSeparator" w:id="0">
    <w:p w14:paraId="0334A0D9" w14:textId="77777777" w:rsidR="003B5BD8" w:rsidRPr="00B61BCA" w:rsidRDefault="003B5BD8" w:rsidP="00A33F16">
      <w:pPr>
        <w:spacing w:after="0" w:line="240" w:lineRule="auto"/>
      </w:pPr>
      <w:r w:rsidRPr="00B61BC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124B6" w14:textId="3A146C7E" w:rsidR="00A33F16" w:rsidRPr="00B61BCA" w:rsidRDefault="00042D49" w:rsidP="00A33F16">
    <w:pPr>
      <w:pStyle w:val="En-tteniveau"/>
      <w:numPr>
        <w:ilvl w:val="0"/>
        <w:numId w:val="0"/>
      </w:numPr>
      <w:jc w:val="left"/>
    </w:pPr>
    <w:r>
      <w:rPr>
        <w:noProof/>
        <w:lang w:eastAsia="fr-FR"/>
      </w:rPr>
      <w:drawing>
        <wp:inline distT="0" distB="0" distL="0" distR="0" wp14:anchorId="7515D2E6" wp14:editId="6148A80E">
          <wp:extent cx="354965" cy="252730"/>
          <wp:effectExtent l="0" t="0" r="0" b="0"/>
          <wp:docPr id="5" name="Image 5" descr="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4965" cy="252730"/>
                  </a:xfrm>
                  <a:prstGeom prst="rect">
                    <a:avLst/>
                  </a:prstGeom>
                  <a:noFill/>
                  <a:ln>
                    <a:noFill/>
                  </a:ln>
                </pic:spPr>
              </pic:pic>
            </a:graphicData>
          </a:graphic>
        </wp:inline>
      </w:drawing>
    </w:r>
    <w:r w:rsidR="006E7F58" w:rsidRPr="00B61BCA">
      <w:rPr>
        <w:lang w:eastAsia="fr-FR"/>
      </w:rPr>
      <w:t xml:space="preserve"> </w:t>
    </w:r>
    <w:r w:rsidR="00DA1F53" w:rsidRPr="00B61BCA">
      <w:rPr>
        <w:noProof/>
        <w:lang w:eastAsia="fr-FR"/>
      </w:rPr>
      <w:drawing>
        <wp:inline distT="0" distB="0" distL="0" distR="0" wp14:anchorId="585204F7" wp14:editId="3B0A7BF9">
          <wp:extent cx="1950720" cy="259080"/>
          <wp:effectExtent l="0" t="0" r="0" b="7620"/>
          <wp:docPr id="125436096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50720" cy="259080"/>
                  </a:xfrm>
                  <a:prstGeom prst="rect">
                    <a:avLst/>
                  </a:prstGeom>
                  <a:noFill/>
                  <a:ln>
                    <a:noFill/>
                  </a:ln>
                </pic:spPr>
              </pic:pic>
            </a:graphicData>
          </a:graphic>
        </wp:inline>
      </w:drawing>
    </w:r>
    <w:r w:rsidR="00DA1F53" w:rsidRPr="00B61BCA">
      <w:rPr>
        <w:noProof/>
        <w:lang w:eastAsia="fr-FR"/>
      </w:rPr>
      <w:drawing>
        <wp:inline distT="0" distB="0" distL="0" distR="0" wp14:anchorId="4C9D4C13" wp14:editId="497C5902">
          <wp:extent cx="685800" cy="259080"/>
          <wp:effectExtent l="0" t="0" r="0" b="7620"/>
          <wp:docPr id="5805239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85800" cy="2590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6B718C3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909268557" o:spid="_x0000_i1025" type="#_x0000_t75" style="width:36pt;height:36pt;visibility:visible;mso-wrap-style:square">
            <v:imagedata r:id="rId1" o:title=""/>
          </v:shape>
        </w:pict>
      </mc:Choice>
      <mc:Fallback>
        <w:drawing>
          <wp:inline distT="0" distB="0" distL="0" distR="0" wp14:anchorId="577B974B" wp14:editId="3B680113">
            <wp:extent cx="457200" cy="457200"/>
            <wp:effectExtent l="0" t="0" r="0" b="0"/>
            <wp:docPr id="1909268557" name="Image 1909268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mc:Fallback>
    </mc:AlternateContent>
  </w:numPicBullet>
  <w:abstractNum w:abstractNumId="0" w15:restartNumberingAfterBreak="0">
    <w:nsid w:val="08CD50C6"/>
    <w:multiLevelType w:val="hybridMultilevel"/>
    <w:tmpl w:val="196CB6DE"/>
    <w:lvl w:ilvl="0" w:tplc="E9ECA8B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FA4407"/>
    <w:multiLevelType w:val="hybridMultilevel"/>
    <w:tmpl w:val="41C0CC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1D37892"/>
    <w:multiLevelType w:val="hybridMultilevel"/>
    <w:tmpl w:val="D51C496A"/>
    <w:lvl w:ilvl="0" w:tplc="44E677D0">
      <w:start w:val="5"/>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C021FA"/>
    <w:multiLevelType w:val="hybridMultilevel"/>
    <w:tmpl w:val="908CAF8A"/>
    <w:lvl w:ilvl="0" w:tplc="040C0001">
      <w:start w:val="1"/>
      <w:numFmt w:val="bullet"/>
      <w:lvlText w:val=""/>
      <w:lvlJc w:val="left"/>
      <w:pPr>
        <w:ind w:left="720" w:hanging="360"/>
      </w:pPr>
      <w:rPr>
        <w:rFonts w:ascii="Symbol" w:hAnsi="Symbol" w:hint="default"/>
      </w:rPr>
    </w:lvl>
    <w:lvl w:ilvl="1" w:tplc="C9567EC2">
      <w:numFmt w:val="bullet"/>
      <w:lvlText w:val="-"/>
      <w:lvlJc w:val="left"/>
      <w:pPr>
        <w:ind w:left="1440" w:hanging="360"/>
      </w:pPr>
      <w:rPr>
        <w:rFonts w:ascii="Tahoma" w:eastAsiaTheme="minorHAnsi" w:hAnsi="Tahoma" w:cs="Tahoma"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B8F460D"/>
    <w:multiLevelType w:val="hybridMultilevel"/>
    <w:tmpl w:val="6D7214BE"/>
    <w:lvl w:ilvl="0" w:tplc="040C0001">
      <w:start w:val="1"/>
      <w:numFmt w:val="bullet"/>
      <w:lvlText w:val=""/>
      <w:lvlJc w:val="left"/>
      <w:pPr>
        <w:ind w:left="720" w:hanging="360"/>
      </w:pPr>
      <w:rPr>
        <w:rFonts w:ascii="Symbol" w:hAnsi="Symbol" w:hint="default"/>
        <w:i w:val="0"/>
        <w:strike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52C24DC"/>
    <w:multiLevelType w:val="hybridMultilevel"/>
    <w:tmpl w:val="FBBE6D9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7E2251F"/>
    <w:multiLevelType w:val="hybridMultilevel"/>
    <w:tmpl w:val="616256A2"/>
    <w:lvl w:ilvl="0" w:tplc="E3140428">
      <w:start w:val="1"/>
      <w:numFmt w:val="bullet"/>
      <w:pStyle w:val="En-tteniveau"/>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CC73CDE"/>
    <w:multiLevelType w:val="hybridMultilevel"/>
    <w:tmpl w:val="DCC62614"/>
    <w:lvl w:ilvl="0" w:tplc="765048B0">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BA62650"/>
    <w:multiLevelType w:val="hybridMultilevel"/>
    <w:tmpl w:val="C16A768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11703AD"/>
    <w:multiLevelType w:val="hybridMultilevel"/>
    <w:tmpl w:val="593CB3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46511492">
    <w:abstractNumId w:val="3"/>
  </w:num>
  <w:num w:numId="2" w16cid:durableId="1118063900">
    <w:abstractNumId w:val="6"/>
  </w:num>
  <w:num w:numId="3" w16cid:durableId="1850216750">
    <w:abstractNumId w:val="4"/>
  </w:num>
  <w:num w:numId="4" w16cid:durableId="1562211829">
    <w:abstractNumId w:val="9"/>
  </w:num>
  <w:num w:numId="5" w16cid:durableId="273174350">
    <w:abstractNumId w:val="0"/>
  </w:num>
  <w:num w:numId="6" w16cid:durableId="521820567">
    <w:abstractNumId w:val="7"/>
  </w:num>
  <w:num w:numId="7" w16cid:durableId="455486908">
    <w:abstractNumId w:val="1"/>
  </w:num>
  <w:num w:numId="8" w16cid:durableId="1713184905">
    <w:abstractNumId w:val="8"/>
  </w:num>
  <w:num w:numId="9" w16cid:durableId="1215238554">
    <w:abstractNumId w:val="5"/>
  </w:num>
  <w:num w:numId="10" w16cid:durableId="4098128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F16"/>
    <w:rsid w:val="00000264"/>
    <w:rsid w:val="00027C75"/>
    <w:rsid w:val="000360EB"/>
    <w:rsid w:val="00042D49"/>
    <w:rsid w:val="0005014D"/>
    <w:rsid w:val="00065FD9"/>
    <w:rsid w:val="00087872"/>
    <w:rsid w:val="000C0CE6"/>
    <w:rsid w:val="00102E31"/>
    <w:rsid w:val="00125352"/>
    <w:rsid w:val="0013039B"/>
    <w:rsid w:val="00135AC5"/>
    <w:rsid w:val="00170476"/>
    <w:rsid w:val="00177E6E"/>
    <w:rsid w:val="00180BCD"/>
    <w:rsid w:val="001820DD"/>
    <w:rsid w:val="001A60D7"/>
    <w:rsid w:val="001B015A"/>
    <w:rsid w:val="001B1A11"/>
    <w:rsid w:val="001B65EA"/>
    <w:rsid w:val="001E307C"/>
    <w:rsid w:val="002059CB"/>
    <w:rsid w:val="0023213A"/>
    <w:rsid w:val="00234DD8"/>
    <w:rsid w:val="00246EBE"/>
    <w:rsid w:val="00252518"/>
    <w:rsid w:val="00256D22"/>
    <w:rsid w:val="002817AD"/>
    <w:rsid w:val="002B1696"/>
    <w:rsid w:val="002C1511"/>
    <w:rsid w:val="002C3997"/>
    <w:rsid w:val="002C3D43"/>
    <w:rsid w:val="002C7A16"/>
    <w:rsid w:val="002D521E"/>
    <w:rsid w:val="002D7815"/>
    <w:rsid w:val="002E3F25"/>
    <w:rsid w:val="002E5F61"/>
    <w:rsid w:val="00300E42"/>
    <w:rsid w:val="00302BF2"/>
    <w:rsid w:val="00322935"/>
    <w:rsid w:val="00332A7B"/>
    <w:rsid w:val="003345E9"/>
    <w:rsid w:val="00343B07"/>
    <w:rsid w:val="00344D6B"/>
    <w:rsid w:val="0037132E"/>
    <w:rsid w:val="00374A6F"/>
    <w:rsid w:val="00380E35"/>
    <w:rsid w:val="0038176B"/>
    <w:rsid w:val="003843C0"/>
    <w:rsid w:val="003A2487"/>
    <w:rsid w:val="003B5BD8"/>
    <w:rsid w:val="003D152E"/>
    <w:rsid w:val="003E1426"/>
    <w:rsid w:val="00400BC4"/>
    <w:rsid w:val="00431532"/>
    <w:rsid w:val="00432F59"/>
    <w:rsid w:val="00440334"/>
    <w:rsid w:val="004647BB"/>
    <w:rsid w:val="00473F5B"/>
    <w:rsid w:val="0047477F"/>
    <w:rsid w:val="00481AF7"/>
    <w:rsid w:val="00485090"/>
    <w:rsid w:val="00485280"/>
    <w:rsid w:val="00485DEF"/>
    <w:rsid w:val="004970EB"/>
    <w:rsid w:val="004B6CA1"/>
    <w:rsid w:val="004C22E5"/>
    <w:rsid w:val="004D793D"/>
    <w:rsid w:val="004F709B"/>
    <w:rsid w:val="00500F3D"/>
    <w:rsid w:val="005011E8"/>
    <w:rsid w:val="005064A3"/>
    <w:rsid w:val="005277D9"/>
    <w:rsid w:val="00531918"/>
    <w:rsid w:val="00532C8E"/>
    <w:rsid w:val="005330A5"/>
    <w:rsid w:val="00534B2A"/>
    <w:rsid w:val="00541C8A"/>
    <w:rsid w:val="0054424B"/>
    <w:rsid w:val="005451FB"/>
    <w:rsid w:val="00546CCD"/>
    <w:rsid w:val="0055394E"/>
    <w:rsid w:val="00577187"/>
    <w:rsid w:val="005819D0"/>
    <w:rsid w:val="00617178"/>
    <w:rsid w:val="00622724"/>
    <w:rsid w:val="00677751"/>
    <w:rsid w:val="0068215B"/>
    <w:rsid w:val="00695CD9"/>
    <w:rsid w:val="006B1ED0"/>
    <w:rsid w:val="006B7DC3"/>
    <w:rsid w:val="006C6A38"/>
    <w:rsid w:val="006E7F58"/>
    <w:rsid w:val="00704307"/>
    <w:rsid w:val="0071014B"/>
    <w:rsid w:val="00713CFF"/>
    <w:rsid w:val="0071608C"/>
    <w:rsid w:val="00726B46"/>
    <w:rsid w:val="00741711"/>
    <w:rsid w:val="007473A8"/>
    <w:rsid w:val="00753389"/>
    <w:rsid w:val="00754351"/>
    <w:rsid w:val="00761A59"/>
    <w:rsid w:val="00772C05"/>
    <w:rsid w:val="00777D96"/>
    <w:rsid w:val="00790711"/>
    <w:rsid w:val="00790A49"/>
    <w:rsid w:val="00795629"/>
    <w:rsid w:val="0079666B"/>
    <w:rsid w:val="007A6024"/>
    <w:rsid w:val="007C6BA4"/>
    <w:rsid w:val="007E72E8"/>
    <w:rsid w:val="00803D08"/>
    <w:rsid w:val="00806810"/>
    <w:rsid w:val="008252A8"/>
    <w:rsid w:val="00825D5C"/>
    <w:rsid w:val="00832970"/>
    <w:rsid w:val="00841003"/>
    <w:rsid w:val="00843F1F"/>
    <w:rsid w:val="0084686F"/>
    <w:rsid w:val="00850DAE"/>
    <w:rsid w:val="0086492F"/>
    <w:rsid w:val="00871203"/>
    <w:rsid w:val="00874D6C"/>
    <w:rsid w:val="008973D3"/>
    <w:rsid w:val="008C0766"/>
    <w:rsid w:val="008D146A"/>
    <w:rsid w:val="008D6BAC"/>
    <w:rsid w:val="008E3C31"/>
    <w:rsid w:val="008F50EB"/>
    <w:rsid w:val="008F72C9"/>
    <w:rsid w:val="00906707"/>
    <w:rsid w:val="00931D43"/>
    <w:rsid w:val="009502DB"/>
    <w:rsid w:val="00962C3A"/>
    <w:rsid w:val="00965CF1"/>
    <w:rsid w:val="00967294"/>
    <w:rsid w:val="00992434"/>
    <w:rsid w:val="009A01E5"/>
    <w:rsid w:val="009C59D1"/>
    <w:rsid w:val="009F26F3"/>
    <w:rsid w:val="009F6CAE"/>
    <w:rsid w:val="00A2370C"/>
    <w:rsid w:val="00A33F16"/>
    <w:rsid w:val="00A375F1"/>
    <w:rsid w:val="00A44DEB"/>
    <w:rsid w:val="00A45CA9"/>
    <w:rsid w:val="00A65DA7"/>
    <w:rsid w:val="00A822A1"/>
    <w:rsid w:val="00AA1729"/>
    <w:rsid w:val="00AB02F0"/>
    <w:rsid w:val="00AE1911"/>
    <w:rsid w:val="00AE678F"/>
    <w:rsid w:val="00AE6BC8"/>
    <w:rsid w:val="00AF1BB2"/>
    <w:rsid w:val="00B04206"/>
    <w:rsid w:val="00B22765"/>
    <w:rsid w:val="00B61BCA"/>
    <w:rsid w:val="00B67C10"/>
    <w:rsid w:val="00B70F01"/>
    <w:rsid w:val="00B85998"/>
    <w:rsid w:val="00B87F67"/>
    <w:rsid w:val="00B94C9E"/>
    <w:rsid w:val="00B9638A"/>
    <w:rsid w:val="00BB4E81"/>
    <w:rsid w:val="00BC75F3"/>
    <w:rsid w:val="00C05920"/>
    <w:rsid w:val="00C05E1A"/>
    <w:rsid w:val="00C232D8"/>
    <w:rsid w:val="00C3013D"/>
    <w:rsid w:val="00C4530E"/>
    <w:rsid w:val="00C54061"/>
    <w:rsid w:val="00C86259"/>
    <w:rsid w:val="00CA0044"/>
    <w:rsid w:val="00CA2E1B"/>
    <w:rsid w:val="00CB1039"/>
    <w:rsid w:val="00CB39AC"/>
    <w:rsid w:val="00CC021E"/>
    <w:rsid w:val="00CC1F67"/>
    <w:rsid w:val="00CC34CC"/>
    <w:rsid w:val="00CC5C3D"/>
    <w:rsid w:val="00CE1B74"/>
    <w:rsid w:val="00CF3F95"/>
    <w:rsid w:val="00D00898"/>
    <w:rsid w:val="00D101FD"/>
    <w:rsid w:val="00D21748"/>
    <w:rsid w:val="00D34588"/>
    <w:rsid w:val="00D60BBE"/>
    <w:rsid w:val="00D6583C"/>
    <w:rsid w:val="00D803EC"/>
    <w:rsid w:val="00D93A8A"/>
    <w:rsid w:val="00D95FFD"/>
    <w:rsid w:val="00DA1F53"/>
    <w:rsid w:val="00DB54EC"/>
    <w:rsid w:val="00DC63D5"/>
    <w:rsid w:val="00DC689C"/>
    <w:rsid w:val="00DD28E1"/>
    <w:rsid w:val="00DD6DC9"/>
    <w:rsid w:val="00DE31B3"/>
    <w:rsid w:val="00DE5C42"/>
    <w:rsid w:val="00DF028F"/>
    <w:rsid w:val="00DF25B5"/>
    <w:rsid w:val="00DF31B9"/>
    <w:rsid w:val="00DF3F4C"/>
    <w:rsid w:val="00DF6BF9"/>
    <w:rsid w:val="00E24865"/>
    <w:rsid w:val="00E26979"/>
    <w:rsid w:val="00E451C9"/>
    <w:rsid w:val="00E46FAD"/>
    <w:rsid w:val="00E5277A"/>
    <w:rsid w:val="00E53B1B"/>
    <w:rsid w:val="00E55042"/>
    <w:rsid w:val="00E6179B"/>
    <w:rsid w:val="00E7167B"/>
    <w:rsid w:val="00E727C3"/>
    <w:rsid w:val="00E80C76"/>
    <w:rsid w:val="00E818D6"/>
    <w:rsid w:val="00E856DE"/>
    <w:rsid w:val="00EA2020"/>
    <w:rsid w:val="00EA72F5"/>
    <w:rsid w:val="00EC238D"/>
    <w:rsid w:val="00ED6011"/>
    <w:rsid w:val="00EE2A6A"/>
    <w:rsid w:val="00EF4EED"/>
    <w:rsid w:val="00F0128C"/>
    <w:rsid w:val="00F0423D"/>
    <w:rsid w:val="00F05EBA"/>
    <w:rsid w:val="00F13671"/>
    <w:rsid w:val="00F25BA8"/>
    <w:rsid w:val="00F27CDA"/>
    <w:rsid w:val="00F43957"/>
    <w:rsid w:val="00F46B85"/>
    <w:rsid w:val="00F67372"/>
    <w:rsid w:val="00F71952"/>
    <w:rsid w:val="00F7760F"/>
    <w:rsid w:val="00F83A4F"/>
    <w:rsid w:val="00F83F2B"/>
    <w:rsid w:val="00F90FE3"/>
    <w:rsid w:val="00FC04E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5E5C02"/>
  <w15:chartTrackingRefBased/>
  <w15:docId w15:val="{C6197B17-4CF1-461C-A958-3137AD698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6EBE"/>
    <w:rPr>
      <w:rFonts w:ascii="Tahoma" w:hAnsi="Tahoma"/>
      <w:sz w:val="20"/>
      <w:lang w:val="fr-FR"/>
    </w:rPr>
  </w:style>
  <w:style w:type="paragraph" w:styleId="Titre1">
    <w:name w:val="heading 1"/>
    <w:basedOn w:val="Titre2"/>
    <w:next w:val="Normal"/>
    <w:link w:val="Titre1Car"/>
    <w:uiPriority w:val="9"/>
    <w:qFormat/>
    <w:rsid w:val="00246EBE"/>
    <w:pPr>
      <w:outlineLvl w:val="0"/>
    </w:pPr>
    <w:rPr>
      <w:rFonts w:ascii="Arial" w:hAnsi="Arial"/>
      <w:b/>
      <w:caps/>
      <w:color w:val="3D5BA3" w:themeColor="accent1"/>
      <w:sz w:val="16"/>
    </w:rPr>
  </w:style>
  <w:style w:type="paragraph" w:styleId="Titre2">
    <w:name w:val="heading 2"/>
    <w:basedOn w:val="Normal"/>
    <w:next w:val="Normal"/>
    <w:link w:val="Titre2Car"/>
    <w:uiPriority w:val="9"/>
    <w:unhideWhenUsed/>
    <w:qFormat/>
    <w:rsid w:val="00A33F16"/>
    <w:pPr>
      <w:keepNext/>
      <w:keepLines/>
      <w:spacing w:before="40" w:after="0"/>
      <w:outlineLvl w:val="1"/>
    </w:pPr>
    <w:rPr>
      <w:rFonts w:asciiTheme="majorHAnsi" w:eastAsiaTheme="majorEastAsia" w:hAnsiTheme="majorHAnsi" w:cstheme="majorBidi"/>
      <w:color w:val="2D4479" w:themeColor="accent1" w:themeShade="BF"/>
      <w:sz w:val="26"/>
      <w:szCs w:val="26"/>
    </w:rPr>
  </w:style>
  <w:style w:type="paragraph" w:styleId="Titre3">
    <w:name w:val="heading 3"/>
    <w:basedOn w:val="Normal"/>
    <w:next w:val="Normal"/>
    <w:link w:val="Titre3Car"/>
    <w:uiPriority w:val="9"/>
    <w:unhideWhenUsed/>
    <w:qFormat/>
    <w:rsid w:val="00A33F16"/>
    <w:pPr>
      <w:keepNext/>
      <w:keepLines/>
      <w:spacing w:before="40" w:after="0"/>
      <w:outlineLvl w:val="2"/>
    </w:pPr>
    <w:rPr>
      <w:rFonts w:asciiTheme="majorHAnsi" w:eastAsiaTheme="majorEastAsia" w:hAnsiTheme="majorHAnsi" w:cstheme="majorBidi"/>
      <w:color w:val="1E2D5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aliases w:val="Titre fiche"/>
    <w:basedOn w:val="Normal"/>
    <w:next w:val="Normal"/>
    <w:link w:val="TitreCar"/>
    <w:uiPriority w:val="10"/>
    <w:qFormat/>
    <w:rsid w:val="00246EBE"/>
    <w:pPr>
      <w:pBdr>
        <w:bottom w:val="single" w:sz="24" w:space="1" w:color="3D5BA3" w:themeColor="accent1"/>
      </w:pBdr>
      <w:spacing w:after="0" w:line="240" w:lineRule="auto"/>
      <w:contextualSpacing/>
    </w:pPr>
    <w:rPr>
      <w:rFonts w:eastAsiaTheme="majorEastAsia" w:cs="Arial"/>
      <w:b/>
      <w:color w:val="3D5BA3" w:themeColor="accent1"/>
      <w:spacing w:val="-10"/>
      <w:kern w:val="28"/>
      <w:sz w:val="32"/>
      <w:szCs w:val="56"/>
    </w:rPr>
  </w:style>
  <w:style w:type="character" w:customStyle="1" w:styleId="TitreCar">
    <w:name w:val="Titre Car"/>
    <w:aliases w:val="Titre fiche Car"/>
    <w:basedOn w:val="Policepardfaut"/>
    <w:link w:val="Titre"/>
    <w:uiPriority w:val="10"/>
    <w:rsid w:val="00246EBE"/>
    <w:rPr>
      <w:rFonts w:ascii="Arial" w:eastAsiaTheme="majorEastAsia" w:hAnsi="Arial" w:cs="Arial"/>
      <w:b/>
      <w:color w:val="3D5BA3" w:themeColor="accent1"/>
      <w:spacing w:val="-10"/>
      <w:kern w:val="28"/>
      <w:sz w:val="32"/>
      <w:szCs w:val="56"/>
    </w:rPr>
  </w:style>
  <w:style w:type="character" w:customStyle="1" w:styleId="Titre2Car">
    <w:name w:val="Titre 2 Car"/>
    <w:basedOn w:val="Policepardfaut"/>
    <w:link w:val="Titre2"/>
    <w:uiPriority w:val="9"/>
    <w:rsid w:val="00A33F16"/>
    <w:rPr>
      <w:rFonts w:asciiTheme="majorHAnsi" w:eastAsiaTheme="majorEastAsia" w:hAnsiTheme="majorHAnsi" w:cstheme="majorBidi"/>
      <w:color w:val="2D4479" w:themeColor="accent1" w:themeShade="BF"/>
      <w:sz w:val="26"/>
      <w:szCs w:val="26"/>
    </w:rPr>
  </w:style>
  <w:style w:type="character" w:customStyle="1" w:styleId="Titre3Car">
    <w:name w:val="Titre 3 Car"/>
    <w:basedOn w:val="Policepardfaut"/>
    <w:link w:val="Titre3"/>
    <w:uiPriority w:val="9"/>
    <w:rsid w:val="00A33F16"/>
    <w:rPr>
      <w:rFonts w:asciiTheme="majorHAnsi" w:eastAsiaTheme="majorEastAsia" w:hAnsiTheme="majorHAnsi" w:cstheme="majorBidi"/>
      <w:color w:val="1E2D50" w:themeColor="accent1" w:themeShade="7F"/>
      <w:sz w:val="24"/>
      <w:szCs w:val="24"/>
    </w:rPr>
  </w:style>
  <w:style w:type="character" w:customStyle="1" w:styleId="Titre1Car">
    <w:name w:val="Titre 1 Car"/>
    <w:basedOn w:val="Policepardfaut"/>
    <w:link w:val="Titre1"/>
    <w:uiPriority w:val="9"/>
    <w:rsid w:val="00246EBE"/>
    <w:rPr>
      <w:rFonts w:ascii="Arial" w:eastAsiaTheme="majorEastAsia" w:hAnsi="Arial" w:cstheme="majorBidi"/>
      <w:b/>
      <w:caps/>
      <w:color w:val="3D5BA3" w:themeColor="accent1"/>
      <w:sz w:val="16"/>
      <w:szCs w:val="26"/>
      <w:lang w:val="fr-FR"/>
    </w:rPr>
  </w:style>
  <w:style w:type="table" w:styleId="Grilledutableau">
    <w:name w:val="Table Grid"/>
    <w:basedOn w:val="TableauNormal"/>
    <w:uiPriority w:val="59"/>
    <w:rsid w:val="00A33F16"/>
    <w:pPr>
      <w:spacing w:after="0" w:line="240" w:lineRule="auto"/>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A33F16"/>
    <w:rPr>
      <w:color w:val="0000FF"/>
      <w:u w:val="single"/>
    </w:rPr>
  </w:style>
  <w:style w:type="paragraph" w:styleId="Paragraphedeliste">
    <w:name w:val="List Paragraph"/>
    <w:basedOn w:val="Normal"/>
    <w:uiPriority w:val="34"/>
    <w:qFormat/>
    <w:rsid w:val="00A33F16"/>
    <w:pPr>
      <w:spacing w:before="120" w:after="120"/>
      <w:ind w:left="720"/>
      <w:contextualSpacing/>
    </w:pPr>
    <w:rPr>
      <w:lang w:eastAsia="en-US"/>
    </w:rPr>
  </w:style>
  <w:style w:type="paragraph" w:styleId="En-tte">
    <w:name w:val="header"/>
    <w:basedOn w:val="Normal"/>
    <w:link w:val="En-tteCar"/>
    <w:uiPriority w:val="99"/>
    <w:unhideWhenUsed/>
    <w:rsid w:val="00A33F16"/>
    <w:pPr>
      <w:tabs>
        <w:tab w:val="center" w:pos="4536"/>
        <w:tab w:val="right" w:pos="9072"/>
      </w:tabs>
      <w:spacing w:after="0" w:line="240" w:lineRule="auto"/>
    </w:pPr>
  </w:style>
  <w:style w:type="character" w:customStyle="1" w:styleId="En-tteCar">
    <w:name w:val="En-tête Car"/>
    <w:basedOn w:val="Policepardfaut"/>
    <w:link w:val="En-tte"/>
    <w:uiPriority w:val="99"/>
    <w:rsid w:val="00A33F16"/>
    <w:rPr>
      <w:rFonts w:ascii="Arial" w:hAnsi="Arial"/>
      <w:sz w:val="20"/>
    </w:rPr>
  </w:style>
  <w:style w:type="paragraph" w:styleId="Pieddepage">
    <w:name w:val="footer"/>
    <w:basedOn w:val="Normal"/>
    <w:link w:val="PieddepageCar"/>
    <w:uiPriority w:val="99"/>
    <w:unhideWhenUsed/>
    <w:rsid w:val="00A33F16"/>
    <w:pPr>
      <w:tabs>
        <w:tab w:val="center" w:pos="4536"/>
        <w:tab w:val="right" w:pos="9072"/>
      </w:tabs>
      <w:spacing w:after="0" w:line="240" w:lineRule="auto"/>
    </w:pPr>
    <w:rPr>
      <w:color w:val="8498C3" w:themeColor="text2"/>
      <w:sz w:val="16"/>
      <w:szCs w:val="16"/>
      <w:lang w:eastAsia="en-US"/>
    </w:rPr>
  </w:style>
  <w:style w:type="character" w:customStyle="1" w:styleId="PieddepageCar">
    <w:name w:val="Pied de page Car"/>
    <w:basedOn w:val="Policepardfaut"/>
    <w:link w:val="Pieddepage"/>
    <w:uiPriority w:val="99"/>
    <w:rsid w:val="00A33F16"/>
    <w:rPr>
      <w:rFonts w:ascii="Arial" w:hAnsi="Arial"/>
      <w:color w:val="8498C3" w:themeColor="text2"/>
      <w:sz w:val="16"/>
      <w:szCs w:val="16"/>
      <w:lang w:val="fr-FR" w:eastAsia="en-US"/>
    </w:rPr>
  </w:style>
  <w:style w:type="paragraph" w:customStyle="1" w:styleId="En-tteniveau">
    <w:name w:val="En-tête niveau"/>
    <w:basedOn w:val="En-tte"/>
    <w:link w:val="En-tteniveauCar"/>
    <w:rsid w:val="00A33F16"/>
    <w:pPr>
      <w:numPr>
        <w:numId w:val="2"/>
      </w:numPr>
      <w:tabs>
        <w:tab w:val="clear" w:pos="4536"/>
        <w:tab w:val="clear" w:pos="9072"/>
      </w:tabs>
      <w:spacing w:line="259" w:lineRule="auto"/>
      <w:jc w:val="right"/>
    </w:pPr>
    <w:rPr>
      <w:rFonts w:eastAsiaTheme="majorEastAsia" w:cstheme="majorBidi"/>
      <w:b/>
      <w:iCs/>
      <w:color w:val="8498C3"/>
      <w:sz w:val="16"/>
      <w:lang w:eastAsia="en-US"/>
    </w:rPr>
  </w:style>
  <w:style w:type="character" w:customStyle="1" w:styleId="En-tteniveauCar">
    <w:name w:val="En-tête niveau Car"/>
    <w:basedOn w:val="En-tteCar"/>
    <w:link w:val="En-tteniveau"/>
    <w:rsid w:val="00A33F16"/>
    <w:rPr>
      <w:rFonts w:ascii="Arial" w:eastAsiaTheme="majorEastAsia" w:hAnsi="Arial" w:cstheme="majorBidi"/>
      <w:b/>
      <w:iCs/>
      <w:color w:val="8498C3"/>
      <w:sz w:val="16"/>
      <w:lang w:val="fr-FR" w:eastAsia="en-US"/>
    </w:rPr>
  </w:style>
  <w:style w:type="paragraph" w:styleId="Sansinterligne">
    <w:name w:val="No Spacing"/>
    <w:uiPriority w:val="1"/>
    <w:qFormat/>
    <w:rsid w:val="00A33F16"/>
    <w:pPr>
      <w:spacing w:after="0" w:line="240" w:lineRule="auto"/>
    </w:pPr>
    <w:rPr>
      <w:rFonts w:ascii="Tahoma" w:hAnsi="Tahoma"/>
      <w:sz w:val="20"/>
      <w:lang w:val="fr-FR" w:eastAsia="en-US"/>
    </w:rPr>
  </w:style>
  <w:style w:type="character" w:styleId="Marquedecommentaire">
    <w:name w:val="annotation reference"/>
    <w:basedOn w:val="Policepardfaut"/>
    <w:uiPriority w:val="99"/>
    <w:semiHidden/>
    <w:unhideWhenUsed/>
    <w:rsid w:val="00170476"/>
    <w:rPr>
      <w:sz w:val="16"/>
      <w:szCs w:val="16"/>
    </w:rPr>
  </w:style>
  <w:style w:type="paragraph" w:styleId="Commentaire">
    <w:name w:val="annotation text"/>
    <w:basedOn w:val="Normal"/>
    <w:link w:val="CommentaireCar"/>
    <w:uiPriority w:val="99"/>
    <w:unhideWhenUsed/>
    <w:rsid w:val="00170476"/>
    <w:pPr>
      <w:spacing w:after="0" w:line="240" w:lineRule="auto"/>
    </w:pPr>
    <w:rPr>
      <w:szCs w:val="20"/>
    </w:rPr>
  </w:style>
  <w:style w:type="character" w:customStyle="1" w:styleId="CommentaireCar">
    <w:name w:val="Commentaire Car"/>
    <w:basedOn w:val="Policepardfaut"/>
    <w:link w:val="Commentaire"/>
    <w:uiPriority w:val="99"/>
    <w:rsid w:val="00170476"/>
    <w:rPr>
      <w:rFonts w:ascii="Tahoma" w:hAnsi="Tahoma"/>
      <w:sz w:val="20"/>
      <w:szCs w:val="20"/>
    </w:rPr>
  </w:style>
  <w:style w:type="paragraph" w:styleId="Textedebulles">
    <w:name w:val="Balloon Text"/>
    <w:basedOn w:val="Normal"/>
    <w:link w:val="TextedebullesCar"/>
    <w:uiPriority w:val="99"/>
    <w:semiHidden/>
    <w:unhideWhenUsed/>
    <w:rsid w:val="0017047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70476"/>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7473A8"/>
    <w:pPr>
      <w:spacing w:after="160"/>
    </w:pPr>
    <w:rPr>
      <w:b/>
      <w:bCs/>
    </w:rPr>
  </w:style>
  <w:style w:type="character" w:customStyle="1" w:styleId="ObjetducommentaireCar">
    <w:name w:val="Objet du commentaire Car"/>
    <w:basedOn w:val="CommentaireCar"/>
    <w:link w:val="Objetducommentaire"/>
    <w:uiPriority w:val="99"/>
    <w:semiHidden/>
    <w:rsid w:val="007473A8"/>
    <w:rPr>
      <w:rFonts w:ascii="Tahoma" w:hAnsi="Tahoma"/>
      <w:b/>
      <w:bCs/>
      <w:sz w:val="20"/>
      <w:szCs w:val="20"/>
    </w:rPr>
  </w:style>
  <w:style w:type="paragraph" w:styleId="Rvision">
    <w:name w:val="Revision"/>
    <w:hidden/>
    <w:uiPriority w:val="99"/>
    <w:semiHidden/>
    <w:rsid w:val="005064A3"/>
    <w:pPr>
      <w:spacing w:after="0" w:line="240" w:lineRule="auto"/>
    </w:pPr>
    <w:rPr>
      <w:rFonts w:ascii="Tahoma" w:hAnsi="Tahoma"/>
      <w:sz w:val="20"/>
      <w:lang w:val="fr-FR"/>
    </w:rPr>
  </w:style>
  <w:style w:type="character" w:styleId="Mentionnonrsolue">
    <w:name w:val="Unresolved Mention"/>
    <w:basedOn w:val="Policepardfaut"/>
    <w:uiPriority w:val="99"/>
    <w:semiHidden/>
    <w:unhideWhenUsed/>
    <w:rsid w:val="00DE5C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4548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TV5MONDE - fiches">
      <a:dk1>
        <a:srgbClr val="052850"/>
      </a:dk1>
      <a:lt1>
        <a:srgbClr val="FFFFFF"/>
      </a:lt1>
      <a:dk2>
        <a:srgbClr val="8498C3"/>
      </a:dk2>
      <a:lt2>
        <a:srgbClr val="EDF4FC"/>
      </a:lt2>
      <a:accent1>
        <a:srgbClr val="3D5BA3"/>
      </a:accent1>
      <a:accent2>
        <a:srgbClr val="FFFA00"/>
      </a:accent2>
      <a:accent3>
        <a:srgbClr val="9BF588"/>
      </a:accent3>
      <a:accent4>
        <a:srgbClr val="10CF9B"/>
      </a:accent4>
      <a:accent5>
        <a:srgbClr val="42F5DC"/>
      </a:accent5>
      <a:accent6>
        <a:srgbClr val="0B5AF0"/>
      </a:accent6>
      <a:hlink>
        <a:srgbClr val="0B5AF0"/>
      </a:hlink>
      <a:folHlink>
        <a:srgbClr val="052D7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3334D13A8B99F48B90EC575DAF765F6" ma:contentTypeVersion="15" ma:contentTypeDescription="Crée un document." ma:contentTypeScope="" ma:versionID="97767f545724009ffc489f7a4b8d8a60">
  <xsd:schema xmlns:xsd="http://www.w3.org/2001/XMLSchema" xmlns:xs="http://www.w3.org/2001/XMLSchema" xmlns:p="http://schemas.microsoft.com/office/2006/metadata/properties" xmlns:ns2="6187260e-f30c-4857-9e23-e79af978ecac" xmlns:ns3="3f4b05db-a8ac-45a4-9ba7-3238c3cefa20" targetNamespace="http://schemas.microsoft.com/office/2006/metadata/properties" ma:root="true" ma:fieldsID="74f77f73584771ea2e927cc2dac40a47" ns2:_="" ns3:_="">
    <xsd:import namespace="6187260e-f30c-4857-9e23-e79af978ecac"/>
    <xsd:import namespace="3f4b05db-a8ac-45a4-9ba7-3238c3cefa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87260e-f30c-4857-9e23-e79af978ec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366015d4-77f9-4a0a-ad28-c22369aefbae"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4b05db-a8ac-45a4-9ba7-3238c3cefa20"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5" nillable="true" ma:displayName="Taxonomy Catch All Column" ma:hidden="true" ma:list="{50b5487d-e0da-4df3-a64f-94e4ba339a16}" ma:internalName="TaxCatchAll" ma:showField="CatchAllData" ma:web="3f4b05db-a8ac-45a4-9ba7-3238c3cefa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187260e-f30c-4857-9e23-e79af978ecac">
      <Terms xmlns="http://schemas.microsoft.com/office/infopath/2007/PartnerControls"/>
    </lcf76f155ced4ddcb4097134ff3c332f>
    <TaxCatchAll xmlns="3f4b05db-a8ac-45a4-9ba7-3238c3cefa20" xsi:nil="true"/>
  </documentManagement>
</p:properties>
</file>

<file path=customXml/itemProps1.xml><?xml version="1.0" encoding="utf-8"?>
<ds:datastoreItem xmlns:ds="http://schemas.openxmlformats.org/officeDocument/2006/customXml" ds:itemID="{8043CA8D-F261-44B3-B4AA-AAC8A7D7E8E0}">
  <ds:schemaRefs>
    <ds:schemaRef ds:uri="http://schemas.openxmlformats.org/officeDocument/2006/bibliography"/>
  </ds:schemaRefs>
</ds:datastoreItem>
</file>

<file path=customXml/itemProps2.xml><?xml version="1.0" encoding="utf-8"?>
<ds:datastoreItem xmlns:ds="http://schemas.openxmlformats.org/officeDocument/2006/customXml" ds:itemID="{DB23E94B-8858-433C-911C-F2EDDCB40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87260e-f30c-4857-9e23-e79af978ecac"/>
    <ds:schemaRef ds:uri="3f4b05db-a8ac-45a4-9ba7-3238c3cefa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FD3E77-D1DF-4B94-B2BE-A729F225ED81}">
  <ds:schemaRefs>
    <ds:schemaRef ds:uri="http://schemas.microsoft.com/sharepoint/v3/contenttype/forms"/>
  </ds:schemaRefs>
</ds:datastoreItem>
</file>

<file path=customXml/itemProps4.xml><?xml version="1.0" encoding="utf-8"?>
<ds:datastoreItem xmlns:ds="http://schemas.openxmlformats.org/officeDocument/2006/customXml" ds:itemID="{2B942B7C-B03B-4FD7-8C61-D6DAD8BA4404}">
  <ds:schemaRefs>
    <ds:schemaRef ds:uri="http://schemas.microsoft.com/office/2006/metadata/properties"/>
    <ds:schemaRef ds:uri="http://schemas.microsoft.com/office/infopath/2007/PartnerControls"/>
    <ds:schemaRef ds:uri="6187260e-f30c-4857-9e23-e79af978ecac"/>
    <ds:schemaRef ds:uri="3f4b05db-a8ac-45a4-9ba7-3238c3cefa20"/>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Pages>
  <Words>617</Words>
  <Characters>3396</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 MOISAN</dc:creator>
  <cp:keywords/>
  <dc:description/>
  <cp:lastModifiedBy>Sophie LABOIRY</cp:lastModifiedBy>
  <cp:revision>8</cp:revision>
  <cp:lastPrinted>2025-06-20T08:59:00Z</cp:lastPrinted>
  <dcterms:created xsi:type="dcterms:W3CDTF">2025-05-02T14:44:00Z</dcterms:created>
  <dcterms:modified xsi:type="dcterms:W3CDTF">2025-06-20T08:59:00Z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0x01010023334D13A8B99F48B90EC575DAF765F6</vt:lpwstr>
  </property>
</Properties>
</file>