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79341" w14:textId="39BF0DE5" w:rsidR="00776231" w:rsidRPr="006E41AB" w:rsidRDefault="009F708A" w:rsidP="006E41AB">
      <w:pPr>
        <w:pStyle w:val="Titre"/>
        <w:suppressLineNumbers/>
        <w:jc w:val="both"/>
      </w:pPr>
      <w:bookmarkStart w:id="0" w:name="_Hlk148448168"/>
      <w:r>
        <w:t>Canada</w:t>
      </w:r>
      <w:r w:rsidR="009F7BF3">
        <w:t xml:space="preserve"> : </w:t>
      </w:r>
      <w:r w:rsidR="0074660A">
        <w:t xml:space="preserve">un </w:t>
      </w:r>
      <w:r w:rsidR="009F7BF3">
        <w:t xml:space="preserve">effort </w:t>
      </w:r>
      <w:r>
        <w:t>de remilitarisation</w:t>
      </w:r>
    </w:p>
    <w:bookmarkEnd w:id="0"/>
    <w:p w14:paraId="14C4EE58" w14:textId="5D5B297D" w:rsidR="00D101FD" w:rsidRPr="006E41AB" w:rsidRDefault="00D101FD" w:rsidP="006E41AB">
      <w:pPr>
        <w:suppressLineNumbers/>
        <w:jc w:val="both"/>
        <w:rPr>
          <w:rFonts w:cs="Tahoma"/>
          <w:szCs w:val="20"/>
        </w:rPr>
      </w:pPr>
    </w:p>
    <w:p w14:paraId="6E68CA15" w14:textId="7443B1E7" w:rsidR="00621C8B" w:rsidRPr="006E41AB" w:rsidRDefault="00F91FFB" w:rsidP="006E41AB">
      <w:pPr>
        <w:autoSpaceDE w:val="0"/>
        <w:autoSpaceDN w:val="0"/>
        <w:adjustRightInd w:val="0"/>
        <w:spacing w:line="276" w:lineRule="auto"/>
        <w:jc w:val="both"/>
        <w:rPr>
          <w:rFonts w:cs="Tahoma"/>
          <w:bCs/>
          <w:i/>
          <w:iCs/>
          <w:szCs w:val="20"/>
        </w:rPr>
      </w:pPr>
      <w:bookmarkStart w:id="1" w:name="_Hlk132377073"/>
      <w:r w:rsidRPr="006E41AB">
        <w:rPr>
          <w:rFonts w:cs="Tahoma"/>
          <w:b/>
          <w:szCs w:val="20"/>
        </w:rPr>
        <w:t xml:space="preserve">Dominique </w:t>
      </w:r>
      <w:proofErr w:type="spellStart"/>
      <w:r w:rsidRPr="006E41AB">
        <w:rPr>
          <w:rFonts w:cs="Tahoma"/>
          <w:b/>
          <w:szCs w:val="20"/>
        </w:rPr>
        <w:t>Laresche</w:t>
      </w:r>
      <w:proofErr w:type="spellEnd"/>
      <w:r w:rsidR="0097769D" w:rsidRPr="006E41AB">
        <w:rPr>
          <w:rFonts w:cs="Tahoma"/>
          <w:b/>
          <w:szCs w:val="20"/>
        </w:rPr>
        <w:t xml:space="preserve">, </w:t>
      </w:r>
      <w:r w:rsidR="009B0788" w:rsidRPr="006E41AB">
        <w:rPr>
          <w:rFonts w:cs="Tahoma"/>
          <w:bCs/>
          <w:i/>
          <w:iCs/>
          <w:szCs w:val="20"/>
        </w:rPr>
        <w:t xml:space="preserve">journaliste </w:t>
      </w:r>
      <w:r w:rsidR="00296223" w:rsidRPr="006E41AB">
        <w:rPr>
          <w:rFonts w:cs="Tahoma"/>
          <w:bCs/>
          <w:szCs w:val="20"/>
        </w:rPr>
        <w:t>TV5MONDE</w:t>
      </w:r>
    </w:p>
    <w:p w14:paraId="3421E795" w14:textId="41FDD239" w:rsidR="00296223" w:rsidRPr="006E41AB" w:rsidRDefault="00103F1A" w:rsidP="006E41AB">
      <w:pPr>
        <w:autoSpaceDE w:val="0"/>
        <w:autoSpaceDN w:val="0"/>
        <w:adjustRightInd w:val="0"/>
        <w:spacing w:line="276" w:lineRule="auto"/>
        <w:jc w:val="both"/>
        <w:rPr>
          <w:rFonts w:cs="Tahoma"/>
          <w:bCs/>
          <w:szCs w:val="20"/>
        </w:rPr>
      </w:pPr>
      <w:bookmarkStart w:id="2" w:name="_Hlk150169220"/>
      <w:bookmarkEnd w:id="1"/>
      <w:r>
        <w:rPr>
          <w:rFonts w:cs="Tahoma"/>
          <w:bCs/>
          <w:szCs w:val="20"/>
        </w:rPr>
        <w:t>Alors Valérie, à bien regarder votre reportage, on a l’impression que l’armée canadienne ne sait plus vraiment bien si le défi climatique ou la défense du Canada est sa priorité. Il y a comme une dichotomie de ses objectifs, non ?</w:t>
      </w:r>
    </w:p>
    <w:p w14:paraId="3FFF0A07" w14:textId="51177E2B" w:rsidR="00EF7D06" w:rsidRPr="006E41AB" w:rsidRDefault="00103F1A" w:rsidP="006E41AB">
      <w:pPr>
        <w:autoSpaceDE w:val="0"/>
        <w:autoSpaceDN w:val="0"/>
        <w:adjustRightInd w:val="0"/>
        <w:spacing w:line="276" w:lineRule="auto"/>
        <w:jc w:val="both"/>
        <w:rPr>
          <w:rFonts w:cs="Tahoma"/>
          <w:bCs/>
          <w:szCs w:val="20"/>
        </w:rPr>
      </w:pPr>
      <w:r>
        <w:rPr>
          <w:rFonts w:cs="Tahoma"/>
          <w:b/>
          <w:szCs w:val="20"/>
        </w:rPr>
        <w:t>Valérie Gamache</w:t>
      </w:r>
      <w:r w:rsidR="00EF7D06" w:rsidRPr="006E41AB">
        <w:rPr>
          <w:rFonts w:cs="Tahoma"/>
          <w:bCs/>
          <w:szCs w:val="20"/>
        </w:rPr>
        <w:t xml:space="preserve">, </w:t>
      </w:r>
      <w:r>
        <w:rPr>
          <w:rFonts w:cs="Tahoma"/>
          <w:bCs/>
          <w:i/>
          <w:iCs/>
          <w:szCs w:val="20"/>
        </w:rPr>
        <w:t>journaliste correspondante parlementaire à Radio Canada</w:t>
      </w:r>
    </w:p>
    <w:bookmarkEnd w:id="2"/>
    <w:p w14:paraId="6004DBBA" w14:textId="6A1A4D53" w:rsidR="00EF7D06" w:rsidRPr="006E41AB" w:rsidRDefault="00103F1A" w:rsidP="006E41AB">
      <w:pPr>
        <w:autoSpaceDE w:val="0"/>
        <w:autoSpaceDN w:val="0"/>
        <w:adjustRightInd w:val="0"/>
        <w:spacing w:line="276" w:lineRule="auto"/>
        <w:jc w:val="both"/>
        <w:rPr>
          <w:rFonts w:cs="Tahoma"/>
          <w:bCs/>
          <w:szCs w:val="20"/>
        </w:rPr>
      </w:pPr>
      <w:r>
        <w:rPr>
          <w:rFonts w:cs="Tahoma"/>
          <w:bCs/>
          <w:szCs w:val="20"/>
        </w:rPr>
        <w:t>En fait</w:t>
      </w:r>
      <w:r w:rsidR="00BF779E">
        <w:rPr>
          <w:rFonts w:cs="Tahoma"/>
          <w:bCs/>
          <w:szCs w:val="20"/>
        </w:rPr>
        <w:t xml:space="preserve">, on </w:t>
      </w:r>
      <w:r w:rsidR="009F7BF3">
        <w:rPr>
          <w:rFonts w:cs="Tahoma"/>
          <w:bCs/>
          <w:szCs w:val="20"/>
        </w:rPr>
        <w:t>le</w:t>
      </w:r>
      <w:r w:rsidR="009F7BF3">
        <w:rPr>
          <w:rStyle w:val="Appelnotedebasdep"/>
          <w:rFonts w:cs="Tahoma"/>
          <w:bCs/>
          <w:szCs w:val="20"/>
        </w:rPr>
        <w:footnoteReference w:id="2"/>
      </w:r>
      <w:r w:rsidR="009F7BF3">
        <w:rPr>
          <w:rFonts w:cs="Tahoma"/>
          <w:bCs/>
          <w:szCs w:val="20"/>
        </w:rPr>
        <w:t xml:space="preserve"> </w:t>
      </w:r>
      <w:r w:rsidR="00BF779E">
        <w:rPr>
          <w:rFonts w:cs="Tahoma"/>
          <w:bCs/>
          <w:szCs w:val="20"/>
        </w:rPr>
        <w:t>sait</w:t>
      </w:r>
      <w:r w:rsidR="009F7BF3">
        <w:rPr>
          <w:rFonts w:cs="Tahoma"/>
          <w:bCs/>
          <w:szCs w:val="20"/>
        </w:rPr>
        <w:t>,</w:t>
      </w:r>
      <w:r w:rsidR="00BF779E">
        <w:rPr>
          <w:rFonts w:cs="Tahoma"/>
          <w:bCs/>
          <w:szCs w:val="20"/>
        </w:rPr>
        <w:t xml:space="preserve"> le rôle d’une armée</w:t>
      </w:r>
      <w:r w:rsidR="007F4869">
        <w:rPr>
          <w:rFonts w:cs="Tahoma"/>
          <w:bCs/>
          <w:szCs w:val="20"/>
        </w:rPr>
        <w:t>,</w:t>
      </w:r>
      <w:r w:rsidR="00BF779E">
        <w:rPr>
          <w:rFonts w:cs="Tahoma"/>
          <w:bCs/>
          <w:szCs w:val="20"/>
        </w:rPr>
        <w:t xml:space="preserve"> essentiellement, c’est d’être </w:t>
      </w:r>
      <w:r w:rsidR="00BF779E" w:rsidRPr="00C075E3">
        <w:rPr>
          <w:rFonts w:cs="Tahoma"/>
          <w:bCs/>
          <w:szCs w:val="20"/>
        </w:rPr>
        <w:t>prêt</w:t>
      </w:r>
      <w:r w:rsidR="00C075E3" w:rsidRPr="00C075E3">
        <w:rPr>
          <w:rFonts w:cs="Tahoma"/>
          <w:bCs/>
          <w:szCs w:val="20"/>
        </w:rPr>
        <w:t>e</w:t>
      </w:r>
      <w:r w:rsidR="00C075E3">
        <w:rPr>
          <w:rStyle w:val="Appelnotedebasdep"/>
          <w:rFonts w:cs="Tahoma"/>
          <w:bCs/>
          <w:szCs w:val="20"/>
        </w:rPr>
        <w:footnoteReference w:id="3"/>
      </w:r>
      <w:r w:rsidR="00BF779E">
        <w:rPr>
          <w:rFonts w:cs="Tahoma"/>
          <w:bCs/>
          <w:szCs w:val="20"/>
        </w:rPr>
        <w:t xml:space="preserve"> à se défendre contre un ennemi. Cependant, dans le cas du Canada, on a l’impression que cet ennemi-là, </w:t>
      </w:r>
      <w:r w:rsidR="0052619B">
        <w:rPr>
          <w:rFonts w:cs="Tahoma"/>
          <w:bCs/>
          <w:szCs w:val="20"/>
        </w:rPr>
        <w:t xml:space="preserve">eh </w:t>
      </w:r>
      <w:r w:rsidR="00BF779E">
        <w:rPr>
          <w:rFonts w:cs="Tahoma"/>
          <w:bCs/>
          <w:szCs w:val="20"/>
        </w:rPr>
        <w:t>bien, il fluctue dépendamment de l’opinion publique et la façon donc de le combattre fluctue aussi en fonction des moyens qu’on donne à cette armée-là. Il y a eu plusieurs transformations dans l’armée, dans les années 1990</w:t>
      </w:r>
      <w:r w:rsidR="002E1DA7">
        <w:rPr>
          <w:rFonts w:cs="Tahoma"/>
          <w:bCs/>
          <w:szCs w:val="20"/>
        </w:rPr>
        <w:t>,</w:t>
      </w:r>
      <w:r w:rsidR="00BF779E">
        <w:rPr>
          <w:rFonts w:cs="Tahoma"/>
          <w:bCs/>
          <w:szCs w:val="20"/>
        </w:rPr>
        <w:t xml:space="preserve"> puis on en parlait dans le reportage, vraiment</w:t>
      </w:r>
      <w:r w:rsidR="002E1DA7">
        <w:rPr>
          <w:rFonts w:cs="Tahoma"/>
          <w:bCs/>
          <w:szCs w:val="20"/>
        </w:rPr>
        <w:t>,</w:t>
      </w:r>
      <w:r w:rsidR="00BF779E">
        <w:rPr>
          <w:rFonts w:cs="Tahoma"/>
          <w:bCs/>
          <w:szCs w:val="20"/>
        </w:rPr>
        <w:t xml:space="preserve"> pour recruter donc des militaires on misait beaucoup sur ces missions de paix, sur ces </w:t>
      </w:r>
      <w:r w:rsidR="002E1DA7" w:rsidRPr="00C075E3">
        <w:rPr>
          <w:rFonts w:cs="Tahoma"/>
          <w:bCs/>
          <w:szCs w:val="20"/>
        </w:rPr>
        <w:t>C</w:t>
      </w:r>
      <w:r w:rsidR="00BF779E" w:rsidRPr="00C075E3">
        <w:rPr>
          <w:rFonts w:cs="Tahoma"/>
          <w:bCs/>
          <w:szCs w:val="20"/>
        </w:rPr>
        <w:t>asques bleus</w:t>
      </w:r>
      <w:r w:rsidR="00C075E3">
        <w:rPr>
          <w:rStyle w:val="Appelnotedebasdep"/>
          <w:rFonts w:cs="Tahoma"/>
          <w:bCs/>
          <w:szCs w:val="20"/>
        </w:rPr>
        <w:footnoteReference w:id="4"/>
      </w:r>
      <w:r w:rsidR="00BF779E">
        <w:rPr>
          <w:rFonts w:cs="Tahoma"/>
          <w:bCs/>
          <w:szCs w:val="20"/>
        </w:rPr>
        <w:t>. Les gens avaient l’impression que l’armée canadienne c’était une armée qui faisait la paix et qui ne faisait pas la guerre. Est arrivée ensuite la mission en Afghanistan où là évidemment la lutte contre le terrorisme est devenue une priorité</w:t>
      </w:r>
      <w:r w:rsidR="002E1DA7">
        <w:rPr>
          <w:rFonts w:cs="Tahoma"/>
          <w:bCs/>
          <w:szCs w:val="20"/>
        </w:rPr>
        <w:t>. E</w:t>
      </w:r>
      <w:r w:rsidR="00BF779E">
        <w:rPr>
          <w:rFonts w:cs="Tahoma"/>
          <w:bCs/>
          <w:szCs w:val="20"/>
        </w:rPr>
        <w:t>t ça a été un réveil brutal pour l’armée canadienne parce qu’elle s’est retrouvé</w:t>
      </w:r>
      <w:r w:rsidR="008B5948">
        <w:rPr>
          <w:rFonts w:cs="Tahoma"/>
          <w:bCs/>
          <w:szCs w:val="20"/>
        </w:rPr>
        <w:t>e</w:t>
      </w:r>
      <w:r w:rsidR="00BF779E">
        <w:rPr>
          <w:rFonts w:cs="Tahoma"/>
          <w:bCs/>
          <w:szCs w:val="20"/>
        </w:rPr>
        <w:t xml:space="preserve"> dans cette mission-là un peu mal préparée, sans les équipements nécessaires</w:t>
      </w:r>
      <w:r w:rsidR="002E1DA7">
        <w:rPr>
          <w:rFonts w:cs="Tahoma"/>
          <w:bCs/>
          <w:szCs w:val="20"/>
        </w:rPr>
        <w:t>. E</w:t>
      </w:r>
      <w:r w:rsidR="00BF779E">
        <w:rPr>
          <w:rFonts w:cs="Tahoma"/>
          <w:bCs/>
          <w:szCs w:val="20"/>
        </w:rPr>
        <w:t xml:space="preserve">t à ce moment-là, il y a eu effectivement un réinvestissement </w:t>
      </w:r>
      <w:r w:rsidR="008B5948">
        <w:rPr>
          <w:rFonts w:cs="Tahoma"/>
          <w:bCs/>
          <w:szCs w:val="20"/>
        </w:rPr>
        <w:t>ponctuel pour faire en sorte que l’armée soit capable donc d’être déployée là-bas et d’effectuer sa mission. On se retrouve aujourd’hui avec une armée qui parallèlement à tout ça, a été entachée par des scandales</w:t>
      </w:r>
      <w:r w:rsidR="00220454">
        <w:rPr>
          <w:rFonts w:cs="Tahoma"/>
          <w:bCs/>
          <w:szCs w:val="20"/>
        </w:rPr>
        <w:t>,</w:t>
      </w:r>
      <w:r w:rsidR="008B5948">
        <w:rPr>
          <w:rFonts w:cs="Tahoma"/>
          <w:bCs/>
          <w:szCs w:val="20"/>
        </w:rPr>
        <w:t xml:space="preserve"> notamment sexuels</w:t>
      </w:r>
      <w:r w:rsidR="00220454">
        <w:rPr>
          <w:rFonts w:cs="Tahoma"/>
          <w:bCs/>
          <w:szCs w:val="20"/>
        </w:rPr>
        <w:t>,</w:t>
      </w:r>
      <w:r w:rsidR="008B5948">
        <w:rPr>
          <w:rFonts w:cs="Tahoma"/>
          <w:bCs/>
          <w:szCs w:val="20"/>
        </w:rPr>
        <w:t xml:space="preserve"> impliquant des hauts gradés</w:t>
      </w:r>
      <w:r w:rsidR="00F77340">
        <w:rPr>
          <w:rStyle w:val="Appelnotedebasdep"/>
          <w:rFonts w:cs="Tahoma"/>
          <w:bCs/>
          <w:szCs w:val="20"/>
        </w:rPr>
        <w:footnoteReference w:id="5"/>
      </w:r>
      <w:r w:rsidR="008B5948">
        <w:rPr>
          <w:rFonts w:cs="Tahoma"/>
          <w:bCs/>
          <w:szCs w:val="20"/>
        </w:rPr>
        <w:t xml:space="preserve">. Donc une armée qui doit d’une part redorer son image et retrouver aussi une mission qui lui est propre. On se retrouve à faire ça sans nécessairement avoir des salaires compétitifs à offrir à ces recrues-là, en </w:t>
      </w:r>
      <w:r w:rsidR="00196DFA">
        <w:rPr>
          <w:rFonts w:cs="Tahoma"/>
          <w:bCs/>
          <w:szCs w:val="20"/>
        </w:rPr>
        <w:t>n’</w:t>
      </w:r>
      <w:r w:rsidR="008B5948">
        <w:rPr>
          <w:rFonts w:cs="Tahoma"/>
          <w:bCs/>
          <w:szCs w:val="20"/>
        </w:rPr>
        <w:t xml:space="preserve">ayant pas nécessairement le milieu de travail exemplaire non plus à leur procurer et puis également, sans nécessairement leur </w:t>
      </w:r>
      <w:r w:rsidR="00220454">
        <w:rPr>
          <w:rFonts w:cs="Tahoma"/>
          <w:bCs/>
          <w:szCs w:val="20"/>
        </w:rPr>
        <w:t>fournir</w:t>
      </w:r>
      <w:r w:rsidR="008B5948">
        <w:rPr>
          <w:rFonts w:cs="Tahoma"/>
          <w:bCs/>
          <w:szCs w:val="20"/>
        </w:rPr>
        <w:t xml:space="preserve"> les équipements à la fine pointe de la technologie. Alors qu’est-ce qu’on fait dans ce temps-là</w:t>
      </w:r>
      <w:r w:rsidR="002E1DA7">
        <w:rPr>
          <w:rFonts w:cs="Tahoma"/>
          <w:bCs/>
          <w:szCs w:val="20"/>
        </w:rPr>
        <w:t> ? E</w:t>
      </w:r>
      <w:r w:rsidR="008B5948">
        <w:rPr>
          <w:rFonts w:cs="Tahoma"/>
          <w:bCs/>
          <w:szCs w:val="20"/>
        </w:rPr>
        <w:t>t bien on se cherche peut-être une mission qui va faire en sorte que les gens auront envie de s’impliquer. Le Canada est le pays... un des pays dans le monde où le climat se réchauffe le plus rapidement. On a été frappé</w:t>
      </w:r>
      <w:r w:rsidR="00C31F50">
        <w:rPr>
          <w:rFonts w:cs="Tahoma"/>
          <w:bCs/>
          <w:szCs w:val="20"/>
        </w:rPr>
        <w:t>s</w:t>
      </w:r>
      <w:r w:rsidR="008B5948">
        <w:rPr>
          <w:rFonts w:cs="Tahoma"/>
          <w:bCs/>
          <w:szCs w:val="20"/>
        </w:rPr>
        <w:t xml:space="preserve"> par, donc, des vagues de feu</w:t>
      </w:r>
      <w:r w:rsidR="002E1DA7">
        <w:rPr>
          <w:rFonts w:cs="Tahoma"/>
          <w:bCs/>
          <w:szCs w:val="20"/>
        </w:rPr>
        <w:t>x</w:t>
      </w:r>
      <w:r w:rsidR="008B5948">
        <w:rPr>
          <w:rFonts w:cs="Tahoma"/>
          <w:bCs/>
          <w:szCs w:val="20"/>
        </w:rPr>
        <w:t xml:space="preserve"> de forêt, des inondations. Et donc, il y a cette idée que... d’impliquer l’armée dans les opérations auprès des communautés, et bien ça remplit</w:t>
      </w:r>
      <w:r w:rsidR="00220454">
        <w:rPr>
          <w:rFonts w:cs="Tahoma"/>
          <w:bCs/>
          <w:szCs w:val="20"/>
        </w:rPr>
        <w:t xml:space="preserve"> deux fonctions, c’est-à-dire que ça redore l’image des troupes mais en même temps, c’est une mission que l’armée a les moyens de faire. Alors </w:t>
      </w:r>
      <w:proofErr w:type="gramStart"/>
      <w:r w:rsidR="00220454">
        <w:rPr>
          <w:rFonts w:cs="Tahoma"/>
          <w:bCs/>
          <w:szCs w:val="20"/>
        </w:rPr>
        <w:t>c’est pas</w:t>
      </w:r>
      <w:proofErr w:type="gramEnd"/>
      <w:r w:rsidR="00220454">
        <w:rPr>
          <w:rFonts w:cs="Tahoma"/>
          <w:bCs/>
          <w:szCs w:val="20"/>
        </w:rPr>
        <w:t xml:space="preserve"> tant une dichotomie que peut-être un passage obligé pour l’armée canadienne. Les plus optimistes, eux, diront qu’il s’agit d’une occasion à saisir.</w:t>
      </w:r>
    </w:p>
    <w:p w14:paraId="20D0C027" w14:textId="77777777" w:rsidR="00F91FFB" w:rsidRPr="006E41AB" w:rsidRDefault="00F91FFB" w:rsidP="006E41AB">
      <w:pPr>
        <w:autoSpaceDE w:val="0"/>
        <w:autoSpaceDN w:val="0"/>
        <w:adjustRightInd w:val="0"/>
        <w:spacing w:line="276" w:lineRule="auto"/>
        <w:jc w:val="both"/>
        <w:rPr>
          <w:rFonts w:cs="Tahoma"/>
          <w:bCs/>
          <w:i/>
          <w:iCs/>
          <w:szCs w:val="20"/>
        </w:rPr>
      </w:pPr>
      <w:r w:rsidRPr="006E41AB">
        <w:rPr>
          <w:rFonts w:cs="Tahoma"/>
          <w:b/>
          <w:szCs w:val="20"/>
        </w:rPr>
        <w:t xml:space="preserve">Dominique </w:t>
      </w:r>
      <w:proofErr w:type="spellStart"/>
      <w:r w:rsidRPr="006E41AB">
        <w:rPr>
          <w:rFonts w:cs="Tahoma"/>
          <w:b/>
          <w:szCs w:val="20"/>
        </w:rPr>
        <w:t>Laresche</w:t>
      </w:r>
      <w:proofErr w:type="spellEnd"/>
      <w:r w:rsidRPr="006E41AB">
        <w:rPr>
          <w:rFonts w:cs="Tahoma"/>
          <w:b/>
          <w:szCs w:val="20"/>
        </w:rPr>
        <w:t xml:space="preserve">, </w:t>
      </w:r>
      <w:r w:rsidRPr="006E41AB">
        <w:rPr>
          <w:rFonts w:cs="Tahoma"/>
          <w:bCs/>
          <w:i/>
          <w:iCs/>
          <w:szCs w:val="20"/>
        </w:rPr>
        <w:t xml:space="preserve">journaliste </w:t>
      </w:r>
      <w:r w:rsidRPr="006E41AB">
        <w:rPr>
          <w:rFonts w:cs="Tahoma"/>
          <w:bCs/>
          <w:szCs w:val="20"/>
        </w:rPr>
        <w:t>TV5MONDE</w:t>
      </w:r>
    </w:p>
    <w:p w14:paraId="1B06C650" w14:textId="445E9C56" w:rsidR="005A680A" w:rsidRPr="006E41AB" w:rsidRDefault="002E1DA7" w:rsidP="006E41AB">
      <w:pPr>
        <w:autoSpaceDE w:val="0"/>
        <w:autoSpaceDN w:val="0"/>
        <w:adjustRightInd w:val="0"/>
        <w:spacing w:line="276" w:lineRule="auto"/>
        <w:jc w:val="both"/>
        <w:rPr>
          <w:rFonts w:cs="Tahoma"/>
          <w:bCs/>
          <w:szCs w:val="20"/>
        </w:rPr>
      </w:pPr>
      <w:r>
        <w:rPr>
          <w:rFonts w:cs="Tahoma"/>
          <w:bCs/>
          <w:szCs w:val="20"/>
        </w:rPr>
        <w:t>Alors Valérie Gamache, le chef d’état-major de l’armée canadienne a lancé l’alerte avant de partir à la retraite. Parallèlement, il y a</w:t>
      </w:r>
      <w:r w:rsidR="00AE2C00">
        <w:rPr>
          <w:rFonts w:cs="Tahoma"/>
          <w:bCs/>
          <w:szCs w:val="20"/>
        </w:rPr>
        <w:t xml:space="preserve"> </w:t>
      </w:r>
      <w:r>
        <w:rPr>
          <w:rFonts w:cs="Tahoma"/>
          <w:bCs/>
          <w:szCs w:val="20"/>
        </w:rPr>
        <w:t>le numéro deux de l’OTAN</w:t>
      </w:r>
      <w:r w:rsidR="00EA6DCF">
        <w:rPr>
          <w:rStyle w:val="Appelnotedebasdep"/>
          <w:rFonts w:cs="Tahoma"/>
          <w:bCs/>
          <w:szCs w:val="20"/>
        </w:rPr>
        <w:footnoteReference w:id="6"/>
      </w:r>
      <w:r>
        <w:rPr>
          <w:rFonts w:cs="Tahoma"/>
          <w:bCs/>
          <w:szCs w:val="20"/>
        </w:rPr>
        <w:t xml:space="preserve"> qui a demandé au Canada d’être en capacité </w:t>
      </w:r>
      <w:r w:rsidR="00242DD0">
        <w:rPr>
          <w:rFonts w:cs="Tahoma"/>
          <w:bCs/>
          <w:szCs w:val="20"/>
        </w:rPr>
        <w:t xml:space="preserve">de </w:t>
      </w:r>
      <w:r>
        <w:rPr>
          <w:rFonts w:cs="Tahoma"/>
          <w:bCs/>
          <w:szCs w:val="20"/>
        </w:rPr>
        <w:t xml:space="preserve">défendre, </w:t>
      </w:r>
      <w:r w:rsidR="002A0B81">
        <w:rPr>
          <w:rFonts w:cs="Tahoma"/>
          <w:bCs/>
          <w:szCs w:val="20"/>
        </w:rPr>
        <w:t>de</w:t>
      </w:r>
      <w:r w:rsidR="002A0B81">
        <w:rPr>
          <w:rStyle w:val="Appelnotedebasdep"/>
          <w:rFonts w:cs="Tahoma"/>
          <w:bCs/>
          <w:szCs w:val="20"/>
        </w:rPr>
        <w:footnoteReference w:id="7"/>
      </w:r>
      <w:r w:rsidR="002A0B81">
        <w:rPr>
          <w:rFonts w:cs="Tahoma"/>
          <w:bCs/>
          <w:szCs w:val="20"/>
        </w:rPr>
        <w:t xml:space="preserve"> </w:t>
      </w:r>
      <w:r>
        <w:rPr>
          <w:rFonts w:cs="Tahoma"/>
          <w:bCs/>
          <w:szCs w:val="20"/>
        </w:rPr>
        <w:t>protéger l’Arctique qui suscite beaucoup de convoitises. Est-ce qu’il y a des raisons de s’inquiéter de l’état de l’armée canadienne ?</w:t>
      </w:r>
    </w:p>
    <w:p w14:paraId="4880F246" w14:textId="77777777" w:rsidR="00AE2C00" w:rsidRPr="006E41AB" w:rsidRDefault="00AE2C00" w:rsidP="00AE2C00">
      <w:pPr>
        <w:autoSpaceDE w:val="0"/>
        <w:autoSpaceDN w:val="0"/>
        <w:adjustRightInd w:val="0"/>
        <w:spacing w:line="276" w:lineRule="auto"/>
        <w:jc w:val="both"/>
        <w:rPr>
          <w:rFonts w:cs="Tahoma"/>
          <w:bCs/>
          <w:szCs w:val="20"/>
        </w:rPr>
      </w:pPr>
      <w:r>
        <w:rPr>
          <w:rFonts w:cs="Tahoma"/>
          <w:b/>
          <w:szCs w:val="20"/>
        </w:rPr>
        <w:t>Valérie Gamache</w:t>
      </w:r>
      <w:r w:rsidRPr="006E41AB">
        <w:rPr>
          <w:rFonts w:cs="Tahoma"/>
          <w:bCs/>
          <w:szCs w:val="20"/>
        </w:rPr>
        <w:t xml:space="preserve">, </w:t>
      </w:r>
      <w:r>
        <w:rPr>
          <w:rFonts w:cs="Tahoma"/>
          <w:bCs/>
          <w:i/>
          <w:iCs/>
          <w:szCs w:val="20"/>
        </w:rPr>
        <w:t>journaliste correspondante parlementaire à Radio Canada</w:t>
      </w:r>
    </w:p>
    <w:p w14:paraId="3762B8C6" w14:textId="34D55537" w:rsidR="00DE1FDD" w:rsidRPr="006E41AB" w:rsidRDefault="00AE2C00" w:rsidP="006E41AB">
      <w:pPr>
        <w:autoSpaceDE w:val="0"/>
        <w:autoSpaceDN w:val="0"/>
        <w:adjustRightInd w:val="0"/>
        <w:spacing w:line="276" w:lineRule="auto"/>
        <w:jc w:val="both"/>
        <w:rPr>
          <w:rFonts w:cs="Tahoma"/>
          <w:bCs/>
          <w:szCs w:val="20"/>
        </w:rPr>
      </w:pPr>
      <w:r>
        <w:rPr>
          <w:rFonts w:cs="Tahoma"/>
          <w:bCs/>
          <w:szCs w:val="20"/>
        </w:rPr>
        <w:t xml:space="preserve">Bah oui parce que, on parlait du recrutement, actuellement il manque 16 000 militaires dans l’armée canadienne, 8 000 dans l’armée régulière, autant chez les réservistes. La moitié de l’équipement de l’armée actuellement est soit indisponible ou de toute façon inutilisable. Et puis en cas de crise, justement, si l’OTAN avait besoin donc du Canada, et bien il y a </w:t>
      </w:r>
      <w:r w:rsidRPr="003D6F73">
        <w:rPr>
          <w:rFonts w:cs="Tahoma"/>
          <w:bCs/>
          <w:szCs w:val="20"/>
        </w:rPr>
        <w:t>moins de 60</w:t>
      </w:r>
      <w:r w:rsidR="000C5717">
        <w:rPr>
          <w:rFonts w:cs="Tahoma"/>
          <w:bCs/>
          <w:szCs w:val="20"/>
        </w:rPr>
        <w:t xml:space="preserve"> </w:t>
      </w:r>
      <w:r w:rsidRPr="003D6F73">
        <w:rPr>
          <w:rFonts w:cs="Tahoma"/>
          <w:bCs/>
          <w:szCs w:val="20"/>
        </w:rPr>
        <w:t>% des troupes qui seraient prêtes à</w:t>
      </w:r>
      <w:r>
        <w:rPr>
          <w:rFonts w:cs="Tahoma"/>
          <w:bCs/>
          <w:szCs w:val="20"/>
        </w:rPr>
        <w:t xml:space="preserve"> être déployées </w:t>
      </w:r>
      <w:r>
        <w:rPr>
          <w:rFonts w:cs="Tahoma"/>
          <w:bCs/>
          <w:szCs w:val="20"/>
        </w:rPr>
        <w:lastRenderedPageBreak/>
        <w:t>dans le cadre de ce genre de mission-là. Et puis, il y a le fameux 2</w:t>
      </w:r>
      <w:r w:rsidR="000C5717">
        <w:rPr>
          <w:rFonts w:cs="Tahoma"/>
          <w:bCs/>
          <w:szCs w:val="20"/>
        </w:rPr>
        <w:t xml:space="preserve"> </w:t>
      </w:r>
      <w:r>
        <w:rPr>
          <w:rFonts w:cs="Tahoma"/>
          <w:bCs/>
          <w:szCs w:val="20"/>
        </w:rPr>
        <w:t>%, vous savez, 2</w:t>
      </w:r>
      <w:r w:rsidR="000C5717">
        <w:rPr>
          <w:rFonts w:cs="Tahoma"/>
          <w:bCs/>
          <w:szCs w:val="20"/>
        </w:rPr>
        <w:t xml:space="preserve"> </w:t>
      </w:r>
      <w:r>
        <w:rPr>
          <w:rFonts w:cs="Tahoma"/>
          <w:bCs/>
          <w:szCs w:val="20"/>
        </w:rPr>
        <w:t>% du PIB que les pays de l’OTAN doivent investir dans leur défense</w:t>
      </w:r>
      <w:r w:rsidR="0005545B">
        <w:rPr>
          <w:rFonts w:cs="Tahoma"/>
          <w:bCs/>
          <w:szCs w:val="20"/>
        </w:rPr>
        <w:t xml:space="preserve"> donc</w:t>
      </w:r>
      <w:r>
        <w:rPr>
          <w:rFonts w:cs="Tahoma"/>
          <w:bCs/>
          <w:szCs w:val="20"/>
        </w:rPr>
        <w:t xml:space="preserve"> en matière de dépenses militaires. Pour que le Canada atteigne ce 2</w:t>
      </w:r>
      <w:r w:rsidR="000C5717">
        <w:rPr>
          <w:rFonts w:cs="Tahoma"/>
          <w:bCs/>
          <w:szCs w:val="20"/>
        </w:rPr>
        <w:t xml:space="preserve"> </w:t>
      </w:r>
      <w:r>
        <w:rPr>
          <w:rFonts w:cs="Tahoma"/>
          <w:bCs/>
          <w:szCs w:val="20"/>
        </w:rPr>
        <w:t xml:space="preserve">%, il faudrait que simplement cette année il y </w:t>
      </w:r>
      <w:r w:rsidR="00F37FA2">
        <w:rPr>
          <w:rFonts w:cs="Tahoma"/>
          <w:bCs/>
          <w:szCs w:val="20"/>
        </w:rPr>
        <w:t>ait</w:t>
      </w:r>
      <w:r>
        <w:rPr>
          <w:rFonts w:cs="Tahoma"/>
          <w:bCs/>
          <w:szCs w:val="20"/>
        </w:rPr>
        <w:t xml:space="preserve"> </w:t>
      </w:r>
      <w:r w:rsidR="003D6F73">
        <w:rPr>
          <w:rFonts w:cs="Tahoma"/>
          <w:bCs/>
          <w:szCs w:val="20"/>
        </w:rPr>
        <w:t>15</w:t>
      </w:r>
      <w:r>
        <w:rPr>
          <w:rFonts w:cs="Tahoma"/>
          <w:bCs/>
          <w:szCs w:val="20"/>
        </w:rPr>
        <w:t xml:space="preserve"> milliards de dollars qui </w:t>
      </w:r>
      <w:r w:rsidR="00F37FA2">
        <w:rPr>
          <w:rFonts w:cs="Tahoma"/>
          <w:bCs/>
          <w:szCs w:val="20"/>
        </w:rPr>
        <w:t xml:space="preserve">soient </w:t>
      </w:r>
      <w:r>
        <w:rPr>
          <w:rFonts w:cs="Tahoma"/>
          <w:bCs/>
          <w:szCs w:val="20"/>
        </w:rPr>
        <w:t>investis. Or dans sa plus récente</w:t>
      </w:r>
      <w:r w:rsidR="002A0B81">
        <w:rPr>
          <w:rFonts w:cs="Tahoma"/>
          <w:bCs/>
          <w:szCs w:val="20"/>
        </w:rPr>
        <w:t>…</w:t>
      </w:r>
      <w:r w:rsidR="005B65E9">
        <w:rPr>
          <w:rFonts w:cs="Tahoma"/>
          <w:bCs/>
          <w:szCs w:val="20"/>
        </w:rPr>
        <w:t xml:space="preserve"> </w:t>
      </w:r>
      <w:r>
        <w:rPr>
          <w:rFonts w:cs="Tahoma"/>
          <w:bCs/>
          <w:szCs w:val="20"/>
        </w:rPr>
        <w:t xml:space="preserve">ses plus récentes annonces </w:t>
      </w:r>
      <w:r w:rsidR="0005545B">
        <w:rPr>
          <w:rFonts w:cs="Tahoma"/>
          <w:bCs/>
          <w:szCs w:val="20"/>
        </w:rPr>
        <w:t>en termes</w:t>
      </w:r>
      <w:r>
        <w:rPr>
          <w:rFonts w:cs="Tahoma"/>
          <w:bCs/>
          <w:szCs w:val="20"/>
        </w:rPr>
        <w:t xml:space="preserve"> d’investissements militaires, le Canada parle de</w:t>
      </w:r>
      <w:r w:rsidR="0005545B">
        <w:rPr>
          <w:rFonts w:cs="Tahoma"/>
          <w:bCs/>
          <w:szCs w:val="20"/>
        </w:rPr>
        <w:t xml:space="preserve"> </w:t>
      </w:r>
      <w:r w:rsidR="003D6F73">
        <w:rPr>
          <w:rFonts w:cs="Tahoma"/>
          <w:bCs/>
          <w:szCs w:val="20"/>
        </w:rPr>
        <w:t>8</w:t>
      </w:r>
      <w:r w:rsidR="0005545B">
        <w:rPr>
          <w:rFonts w:cs="Tahoma"/>
          <w:bCs/>
          <w:szCs w:val="20"/>
        </w:rPr>
        <w:t xml:space="preserve"> milliards mais sur </w:t>
      </w:r>
      <w:r w:rsidR="002A0B81">
        <w:rPr>
          <w:rFonts w:cs="Tahoma"/>
          <w:bCs/>
          <w:szCs w:val="20"/>
        </w:rPr>
        <w:t>cinq</w:t>
      </w:r>
      <w:r w:rsidR="0005545B">
        <w:rPr>
          <w:rFonts w:cs="Tahoma"/>
          <w:bCs/>
          <w:szCs w:val="20"/>
        </w:rPr>
        <w:t xml:space="preserve"> ans. Alors on pourra éventuellement atteindre le</w:t>
      </w:r>
      <w:r w:rsidR="00ED6319">
        <w:rPr>
          <w:rFonts w:cs="Tahoma"/>
          <w:bCs/>
          <w:szCs w:val="20"/>
        </w:rPr>
        <w:t xml:space="preserve">, </w:t>
      </w:r>
      <w:r w:rsidR="0005545B">
        <w:rPr>
          <w:rFonts w:cs="Tahoma"/>
          <w:bCs/>
          <w:szCs w:val="20"/>
        </w:rPr>
        <w:t>peut-être</w:t>
      </w:r>
      <w:r w:rsidR="00ED6319">
        <w:rPr>
          <w:rFonts w:cs="Tahoma"/>
          <w:bCs/>
          <w:szCs w:val="20"/>
        </w:rPr>
        <w:t>,</w:t>
      </w:r>
      <w:r w:rsidR="0005545B">
        <w:rPr>
          <w:rFonts w:cs="Tahoma"/>
          <w:bCs/>
          <w:szCs w:val="20"/>
        </w:rPr>
        <w:t xml:space="preserve"> </w:t>
      </w:r>
      <w:r w:rsidR="00ED6319">
        <w:rPr>
          <w:rFonts w:cs="Tahoma"/>
          <w:bCs/>
          <w:szCs w:val="20"/>
        </w:rPr>
        <w:t xml:space="preserve">le </w:t>
      </w:r>
      <w:r w:rsidR="0005545B">
        <w:rPr>
          <w:rFonts w:cs="Tahoma"/>
          <w:bCs/>
          <w:szCs w:val="20"/>
        </w:rPr>
        <w:t>1,76</w:t>
      </w:r>
      <w:r w:rsidR="000C5717">
        <w:rPr>
          <w:rFonts w:cs="Tahoma"/>
          <w:bCs/>
          <w:szCs w:val="20"/>
        </w:rPr>
        <w:t xml:space="preserve"> </w:t>
      </w:r>
      <w:r w:rsidR="0005545B">
        <w:rPr>
          <w:rFonts w:cs="Tahoma"/>
          <w:bCs/>
          <w:szCs w:val="20"/>
        </w:rPr>
        <w:t xml:space="preserve">% du PIB en matière de dépenses militaires mais pas avant 2030. Donc le Canada, ce chapitre-là, va rester un mauvais élève. La bonne nouvelle, bah c’est que les dépenses </w:t>
      </w:r>
      <w:r w:rsidR="0005545B" w:rsidRPr="00A54FA7">
        <w:rPr>
          <w:rFonts w:cs="Tahoma"/>
          <w:bCs/>
          <w:szCs w:val="20"/>
        </w:rPr>
        <w:t>à tout le moins</w:t>
      </w:r>
      <w:r w:rsidR="00A54FA7">
        <w:rPr>
          <w:rStyle w:val="Appelnotedebasdep"/>
          <w:rFonts w:cs="Tahoma"/>
          <w:bCs/>
          <w:szCs w:val="20"/>
        </w:rPr>
        <w:footnoteReference w:id="8"/>
      </w:r>
      <w:r w:rsidR="0005545B">
        <w:rPr>
          <w:rFonts w:cs="Tahoma"/>
          <w:bCs/>
          <w:szCs w:val="20"/>
        </w:rPr>
        <w:t xml:space="preserve"> augmentent. Ça, c’est peut-être encourageant et ça, c’est peut-être un effet justement du conflit en Ukraine où soudainement il y a deux ans, le Canada s’est rendu compte que</w:t>
      </w:r>
      <w:r w:rsidR="00ED6319">
        <w:rPr>
          <w:rFonts w:cs="Tahoma"/>
          <w:bCs/>
          <w:szCs w:val="20"/>
        </w:rPr>
        <w:t>...</w:t>
      </w:r>
      <w:r w:rsidR="0005545B">
        <w:rPr>
          <w:rFonts w:cs="Tahoma"/>
          <w:bCs/>
          <w:szCs w:val="20"/>
        </w:rPr>
        <w:t xml:space="preserve"> la population s’est rappelé que le Canada avait cette frontière dans l’Arctique avec la Russie, que c’était un endroit qu’il fallait protéger, que le réchauffement climatique fait en sorte </w:t>
      </w:r>
      <w:r w:rsidR="0005545B" w:rsidRPr="00A54FA7">
        <w:rPr>
          <w:rFonts w:cs="Tahoma"/>
          <w:bCs/>
          <w:szCs w:val="20"/>
        </w:rPr>
        <w:t>qu</w:t>
      </w:r>
      <w:r w:rsidR="00A54FA7">
        <w:rPr>
          <w:rFonts w:cs="Tahoma"/>
          <w:bCs/>
          <w:szCs w:val="20"/>
        </w:rPr>
        <w:t>’</w:t>
      </w:r>
      <w:r w:rsidR="0005545B" w:rsidRPr="00A54FA7">
        <w:rPr>
          <w:rFonts w:cs="Tahoma"/>
          <w:bCs/>
          <w:szCs w:val="20"/>
        </w:rPr>
        <w:t>on</w:t>
      </w:r>
      <w:r w:rsidR="00A54FA7">
        <w:rPr>
          <w:rStyle w:val="Appelnotedebasdep"/>
          <w:rFonts w:cs="Tahoma"/>
          <w:bCs/>
          <w:szCs w:val="20"/>
        </w:rPr>
        <w:footnoteReference w:id="9"/>
      </w:r>
      <w:r w:rsidR="0005545B">
        <w:rPr>
          <w:rFonts w:cs="Tahoma"/>
          <w:bCs/>
          <w:szCs w:val="20"/>
        </w:rPr>
        <w:t xml:space="preserve"> peut y naviguer pratiquement douze mois par année maintenant</w:t>
      </w:r>
      <w:r w:rsidR="002A0B81">
        <w:rPr>
          <w:rFonts w:cs="Tahoma"/>
          <w:bCs/>
          <w:szCs w:val="20"/>
        </w:rPr>
        <w:t xml:space="preserve"> a</w:t>
      </w:r>
      <w:r w:rsidR="0005545B">
        <w:rPr>
          <w:rFonts w:cs="Tahoma"/>
          <w:bCs/>
          <w:szCs w:val="20"/>
        </w:rPr>
        <w:t>lors qu’il y a</w:t>
      </w:r>
      <w:r w:rsidR="00ED6319">
        <w:rPr>
          <w:rFonts w:cs="Tahoma"/>
          <w:bCs/>
          <w:szCs w:val="20"/>
        </w:rPr>
        <w:t>vait</w:t>
      </w:r>
      <w:r w:rsidR="0005545B">
        <w:rPr>
          <w:rFonts w:cs="Tahoma"/>
          <w:bCs/>
          <w:szCs w:val="20"/>
        </w:rPr>
        <w:t xml:space="preserve"> </w:t>
      </w:r>
      <w:r w:rsidR="00ED6319">
        <w:rPr>
          <w:rFonts w:cs="Tahoma"/>
          <w:bCs/>
          <w:szCs w:val="20"/>
        </w:rPr>
        <w:t>réellement</w:t>
      </w:r>
      <w:r w:rsidR="0005545B">
        <w:rPr>
          <w:rFonts w:cs="Tahoma"/>
          <w:bCs/>
          <w:szCs w:val="20"/>
        </w:rPr>
        <w:t xml:space="preserve"> un besoin d’investir et de protéger cette frontière-là. Alors c’est peut-être la portion encourageante, je vous dirais, de ma réponse mais lorsqu’on regarde les chiffres, </w:t>
      </w:r>
      <w:proofErr w:type="gramStart"/>
      <w:r w:rsidR="0005545B">
        <w:rPr>
          <w:rFonts w:cs="Tahoma"/>
          <w:bCs/>
          <w:szCs w:val="20"/>
        </w:rPr>
        <w:t>il y a vraiment pas</w:t>
      </w:r>
      <w:proofErr w:type="gramEnd"/>
      <w:r w:rsidR="0005545B">
        <w:rPr>
          <w:rFonts w:cs="Tahoma"/>
          <w:bCs/>
          <w:szCs w:val="20"/>
        </w:rPr>
        <w:t xml:space="preserve"> de quoi, là... il y a vraiment pas de quoi être réconforté par la position de l’armée canadienne.</w:t>
      </w:r>
    </w:p>
    <w:p w14:paraId="4ABE7A10" w14:textId="77777777" w:rsidR="00DE1FDD" w:rsidRPr="006E41AB" w:rsidRDefault="00DE1FDD" w:rsidP="006E41AB">
      <w:pPr>
        <w:autoSpaceDE w:val="0"/>
        <w:autoSpaceDN w:val="0"/>
        <w:adjustRightInd w:val="0"/>
        <w:spacing w:line="276" w:lineRule="auto"/>
        <w:jc w:val="both"/>
        <w:rPr>
          <w:rFonts w:cs="Tahoma"/>
          <w:bCs/>
          <w:i/>
          <w:iCs/>
          <w:szCs w:val="20"/>
        </w:rPr>
      </w:pPr>
      <w:r w:rsidRPr="006E41AB">
        <w:rPr>
          <w:rFonts w:cs="Tahoma"/>
          <w:b/>
          <w:szCs w:val="20"/>
        </w:rPr>
        <w:t xml:space="preserve">Dominique </w:t>
      </w:r>
      <w:proofErr w:type="spellStart"/>
      <w:r w:rsidRPr="006E41AB">
        <w:rPr>
          <w:rFonts w:cs="Tahoma"/>
          <w:b/>
          <w:szCs w:val="20"/>
        </w:rPr>
        <w:t>Laresche</w:t>
      </w:r>
      <w:proofErr w:type="spellEnd"/>
      <w:r w:rsidRPr="006E41AB">
        <w:rPr>
          <w:rFonts w:cs="Tahoma"/>
          <w:b/>
          <w:szCs w:val="20"/>
        </w:rPr>
        <w:t xml:space="preserve">, </w:t>
      </w:r>
      <w:r w:rsidRPr="006E41AB">
        <w:rPr>
          <w:rFonts w:cs="Tahoma"/>
          <w:bCs/>
          <w:i/>
          <w:iCs/>
          <w:szCs w:val="20"/>
        </w:rPr>
        <w:t xml:space="preserve">journaliste </w:t>
      </w:r>
      <w:r w:rsidRPr="006E41AB">
        <w:rPr>
          <w:rFonts w:cs="Tahoma"/>
          <w:bCs/>
          <w:szCs w:val="20"/>
        </w:rPr>
        <w:t>TV5MONDE</w:t>
      </w:r>
    </w:p>
    <w:p w14:paraId="52DEF0DB" w14:textId="28E05C41" w:rsidR="00DE1FDD" w:rsidRPr="006E41AB" w:rsidRDefault="003315F8" w:rsidP="006E41AB">
      <w:pPr>
        <w:autoSpaceDE w:val="0"/>
        <w:autoSpaceDN w:val="0"/>
        <w:adjustRightInd w:val="0"/>
        <w:spacing w:line="276" w:lineRule="auto"/>
        <w:jc w:val="both"/>
        <w:rPr>
          <w:rFonts w:cs="Tahoma"/>
          <w:bCs/>
          <w:szCs w:val="20"/>
        </w:rPr>
      </w:pPr>
      <w:r>
        <w:rPr>
          <w:rFonts w:cs="Tahoma"/>
          <w:bCs/>
          <w:szCs w:val="20"/>
        </w:rPr>
        <w:t>Peer de Jong, c’est un enjeu stratégique, l’Arctique. On sait que c’est un continent qui est très important pour la Norvège, la Finlande, la Russie, les États-Unis et le Canada. On peut dire que</w:t>
      </w:r>
      <w:r w:rsidR="009F7BF3">
        <w:rPr>
          <w:rStyle w:val="Appelnotedebasdep"/>
          <w:rFonts w:cs="Tahoma"/>
          <w:bCs/>
          <w:szCs w:val="20"/>
        </w:rPr>
        <w:footnoteReference w:id="10"/>
      </w:r>
      <w:r>
        <w:rPr>
          <w:rFonts w:cs="Tahoma"/>
          <w:bCs/>
          <w:szCs w:val="20"/>
        </w:rPr>
        <w:t xml:space="preserve"> c’est une zone sous haute tension ou qui peut devenir... pour l’instant basse intensité mais qui peut devenir plus haute intensité très rapidement ?</w:t>
      </w:r>
    </w:p>
    <w:p w14:paraId="3542FB58" w14:textId="7732ED47" w:rsidR="00DE1FDD" w:rsidRPr="006E41AB" w:rsidRDefault="003315F8" w:rsidP="006E41AB">
      <w:pPr>
        <w:autoSpaceDE w:val="0"/>
        <w:autoSpaceDN w:val="0"/>
        <w:adjustRightInd w:val="0"/>
        <w:spacing w:line="276" w:lineRule="auto"/>
        <w:jc w:val="both"/>
        <w:rPr>
          <w:rFonts w:cs="Tahoma"/>
          <w:bCs/>
          <w:szCs w:val="20"/>
        </w:rPr>
      </w:pPr>
      <w:bookmarkStart w:id="3" w:name="_Hlk174369047"/>
      <w:r>
        <w:rPr>
          <w:rFonts w:cs="Tahoma"/>
          <w:b/>
          <w:szCs w:val="20"/>
        </w:rPr>
        <w:t>Peer de Jong</w:t>
      </w:r>
      <w:r w:rsidR="00DE1FDD" w:rsidRPr="006E41AB">
        <w:rPr>
          <w:rFonts w:cs="Tahoma"/>
          <w:bCs/>
          <w:szCs w:val="20"/>
        </w:rPr>
        <w:t xml:space="preserve">, </w:t>
      </w:r>
      <w:r w:rsidR="00131A43">
        <w:rPr>
          <w:rFonts w:cs="Tahoma"/>
          <w:bCs/>
          <w:i/>
          <w:iCs/>
          <w:szCs w:val="20"/>
        </w:rPr>
        <w:t xml:space="preserve">ancien colonel et vice-président de l’Institut </w:t>
      </w:r>
      <w:proofErr w:type="spellStart"/>
      <w:r w:rsidR="00131A43">
        <w:rPr>
          <w:rFonts w:cs="Tahoma"/>
          <w:bCs/>
          <w:i/>
          <w:iCs/>
          <w:szCs w:val="20"/>
        </w:rPr>
        <w:t>Thémiis</w:t>
      </w:r>
      <w:proofErr w:type="spellEnd"/>
      <w:r w:rsidR="00131A43" w:rsidDel="00131A43">
        <w:rPr>
          <w:rFonts w:cs="Tahoma"/>
          <w:bCs/>
          <w:i/>
          <w:iCs/>
          <w:szCs w:val="20"/>
        </w:rPr>
        <w:t xml:space="preserve"> </w:t>
      </w:r>
    </w:p>
    <w:bookmarkEnd w:id="3"/>
    <w:p w14:paraId="146A6FC0" w14:textId="0129172B" w:rsidR="005A680A" w:rsidRPr="006E41AB" w:rsidRDefault="003315F8" w:rsidP="006E41AB">
      <w:pPr>
        <w:autoSpaceDE w:val="0"/>
        <w:autoSpaceDN w:val="0"/>
        <w:adjustRightInd w:val="0"/>
        <w:spacing w:line="276" w:lineRule="auto"/>
        <w:jc w:val="both"/>
        <w:rPr>
          <w:rFonts w:cs="Tahoma"/>
          <w:bCs/>
          <w:szCs w:val="20"/>
        </w:rPr>
      </w:pPr>
      <w:r>
        <w:rPr>
          <w:rFonts w:cs="Tahoma"/>
          <w:bCs/>
          <w:szCs w:val="20"/>
        </w:rPr>
        <w:t>Alors encore une fois, c’est une région</w:t>
      </w:r>
      <w:r w:rsidR="00E14F8C">
        <w:rPr>
          <w:rFonts w:cs="Tahoma"/>
          <w:bCs/>
          <w:szCs w:val="20"/>
        </w:rPr>
        <w:t xml:space="preserve"> qui était inaccessible jusqu’</w:t>
      </w:r>
      <w:r w:rsidR="005D4D69">
        <w:rPr>
          <w:rFonts w:cs="Tahoma"/>
          <w:bCs/>
          <w:szCs w:val="20"/>
        </w:rPr>
        <w:t xml:space="preserve">à </w:t>
      </w:r>
      <w:r w:rsidR="00E14F8C">
        <w:rPr>
          <w:rFonts w:cs="Tahoma"/>
          <w:bCs/>
          <w:szCs w:val="20"/>
        </w:rPr>
        <w:t>il n’y a pas longtemps et maintenant qui devient accessible. Alors évidemment tous les pays riverains considèrent que ben</w:t>
      </w:r>
      <w:r w:rsidR="001D31D2">
        <w:rPr>
          <w:rFonts w:cs="Tahoma"/>
          <w:bCs/>
          <w:szCs w:val="20"/>
        </w:rPr>
        <w:t xml:space="preserve"> il y aura</w:t>
      </w:r>
      <w:r w:rsidR="00E14F8C">
        <w:rPr>
          <w:rFonts w:cs="Tahoma"/>
          <w:bCs/>
          <w:szCs w:val="20"/>
        </w:rPr>
        <w:t xml:space="preserve"> des revendications de souveraineté. </w:t>
      </w:r>
      <w:r w:rsidR="00945864">
        <w:rPr>
          <w:rFonts w:cs="Tahoma"/>
          <w:bCs/>
          <w:szCs w:val="20"/>
        </w:rPr>
        <w:t xml:space="preserve">Alors on </w:t>
      </w:r>
      <w:r w:rsidR="00E14F8C">
        <w:rPr>
          <w:rFonts w:cs="Tahoma"/>
          <w:bCs/>
          <w:szCs w:val="20"/>
        </w:rPr>
        <w:t>va tracer des lignes, on va remettre des panneaux, etc. Donc on va tracer</w:t>
      </w:r>
      <w:r w:rsidR="001D31D2">
        <w:rPr>
          <w:rFonts w:cs="Tahoma"/>
          <w:bCs/>
          <w:szCs w:val="20"/>
        </w:rPr>
        <w:t xml:space="preserve"> </w:t>
      </w:r>
      <w:r w:rsidR="00E14F8C">
        <w:rPr>
          <w:rFonts w:cs="Tahoma"/>
          <w:bCs/>
          <w:szCs w:val="20"/>
        </w:rPr>
        <w:t xml:space="preserve">et la souveraineté va s’appliquer. Donc </w:t>
      </w:r>
      <w:r w:rsidR="001D31D2">
        <w:rPr>
          <w:rFonts w:cs="Tahoma"/>
          <w:bCs/>
          <w:szCs w:val="20"/>
        </w:rPr>
        <w:t xml:space="preserve">ça c’est vraiment </w:t>
      </w:r>
      <w:proofErr w:type="spellStart"/>
      <w:r w:rsidR="001D31D2">
        <w:rPr>
          <w:rFonts w:cs="Tahoma"/>
          <w:bCs/>
          <w:szCs w:val="20"/>
        </w:rPr>
        <w:t>confrontationnel</w:t>
      </w:r>
      <w:proofErr w:type="spellEnd"/>
      <w:r w:rsidR="009F7BF3">
        <w:rPr>
          <w:rStyle w:val="Appelnotedebasdep"/>
          <w:rFonts w:cs="Tahoma"/>
          <w:bCs/>
          <w:szCs w:val="20"/>
        </w:rPr>
        <w:footnoteReference w:id="11"/>
      </w:r>
      <w:r w:rsidR="001D31D2">
        <w:rPr>
          <w:rFonts w:cs="Tahoma"/>
          <w:bCs/>
          <w:szCs w:val="20"/>
        </w:rPr>
        <w:t xml:space="preserve"> parce qu’on voit bien qu’aujourd’hui les Russes sont plutôt sur un mode extrêmement offensif. Et là, le problème, c’est que répondre, avec quoi répondre ? Le problème, c’est que les armées européennes et les armées de l’OTAN de façon générale, le Canada particulièrement, ben depuis 1991 </w:t>
      </w:r>
      <w:r w:rsidR="00270227">
        <w:rPr>
          <w:rFonts w:cs="Tahoma"/>
          <w:bCs/>
          <w:szCs w:val="20"/>
        </w:rPr>
        <w:t>elles</w:t>
      </w:r>
      <w:r w:rsidR="00270227">
        <w:rPr>
          <w:rStyle w:val="Appelnotedebasdep"/>
          <w:rFonts w:cs="Tahoma"/>
          <w:bCs/>
          <w:szCs w:val="20"/>
        </w:rPr>
        <w:footnoteReference w:id="12"/>
      </w:r>
      <w:r w:rsidR="00270227">
        <w:rPr>
          <w:rFonts w:cs="Tahoma"/>
          <w:bCs/>
          <w:szCs w:val="20"/>
        </w:rPr>
        <w:t xml:space="preserve"> </w:t>
      </w:r>
      <w:r w:rsidR="001D31D2">
        <w:rPr>
          <w:rFonts w:cs="Tahoma"/>
          <w:bCs/>
          <w:szCs w:val="20"/>
        </w:rPr>
        <w:t>se sont laissé aller. Les armées européennes ont diminué leurs effectifs, diminué leur</w:t>
      </w:r>
      <w:r w:rsidR="003401EE">
        <w:rPr>
          <w:rFonts w:cs="Tahoma"/>
          <w:bCs/>
          <w:szCs w:val="20"/>
        </w:rPr>
        <w:t>s</w:t>
      </w:r>
      <w:r w:rsidR="001D31D2">
        <w:rPr>
          <w:rFonts w:cs="Tahoma"/>
          <w:bCs/>
          <w:szCs w:val="20"/>
        </w:rPr>
        <w:t xml:space="preserve"> budget</w:t>
      </w:r>
      <w:r w:rsidR="003401EE">
        <w:rPr>
          <w:rFonts w:cs="Tahoma"/>
          <w:bCs/>
          <w:szCs w:val="20"/>
        </w:rPr>
        <w:t>s</w:t>
      </w:r>
      <w:r w:rsidR="001D31D2">
        <w:rPr>
          <w:rFonts w:cs="Tahoma"/>
          <w:bCs/>
          <w:szCs w:val="20"/>
        </w:rPr>
        <w:t xml:space="preserve"> et donc </w:t>
      </w:r>
      <w:r w:rsidR="00270227">
        <w:rPr>
          <w:rFonts w:cs="Tahoma"/>
          <w:bCs/>
          <w:szCs w:val="20"/>
        </w:rPr>
        <w:t>elles</w:t>
      </w:r>
      <w:r w:rsidR="00270227">
        <w:rPr>
          <w:rStyle w:val="Appelnotedebasdep"/>
          <w:rFonts w:cs="Tahoma"/>
          <w:bCs/>
          <w:szCs w:val="20"/>
        </w:rPr>
        <w:footnoteReference w:id="13"/>
      </w:r>
      <w:r w:rsidR="001D31D2">
        <w:rPr>
          <w:rFonts w:cs="Tahoma"/>
          <w:bCs/>
          <w:szCs w:val="20"/>
        </w:rPr>
        <w:t xml:space="preserve"> se sont laissé aller. On s’est reposé</w:t>
      </w:r>
      <w:r w:rsidR="00DE57E6">
        <w:rPr>
          <w:rFonts w:cs="Tahoma"/>
          <w:bCs/>
          <w:szCs w:val="20"/>
        </w:rPr>
        <w:t>s</w:t>
      </w:r>
      <w:r w:rsidR="001D31D2">
        <w:rPr>
          <w:rFonts w:cs="Tahoma"/>
          <w:bCs/>
          <w:szCs w:val="20"/>
        </w:rPr>
        <w:t xml:space="preserve"> sur un modèle américain qui était protecteur quelque part et aujourd’hui il est plus protecteur</w:t>
      </w:r>
      <w:r w:rsidR="00FA50A3">
        <w:rPr>
          <w:rFonts w:cs="Tahoma"/>
          <w:bCs/>
          <w:szCs w:val="20"/>
        </w:rPr>
        <w:t>,</w:t>
      </w:r>
      <w:r w:rsidR="001D31D2">
        <w:rPr>
          <w:rFonts w:cs="Tahoma"/>
          <w:bCs/>
          <w:szCs w:val="20"/>
        </w:rPr>
        <w:t xml:space="preserve"> puisque Trump</w:t>
      </w:r>
      <w:r w:rsidR="00901978">
        <w:rPr>
          <w:rStyle w:val="Appelnotedebasdep"/>
          <w:rFonts w:cs="Tahoma"/>
          <w:bCs/>
          <w:szCs w:val="20"/>
        </w:rPr>
        <w:footnoteReference w:id="14"/>
      </w:r>
      <w:r w:rsidR="001D31D2">
        <w:rPr>
          <w:rFonts w:cs="Tahoma"/>
          <w:bCs/>
          <w:szCs w:val="20"/>
        </w:rPr>
        <w:t xml:space="preserve"> l’a clairement dit</w:t>
      </w:r>
      <w:r w:rsidR="00FA50A3">
        <w:rPr>
          <w:rFonts w:cs="Tahoma"/>
          <w:bCs/>
          <w:szCs w:val="20"/>
        </w:rPr>
        <w:t>,</w:t>
      </w:r>
      <w:r w:rsidR="001D31D2">
        <w:rPr>
          <w:rFonts w:cs="Tahoma"/>
          <w:bCs/>
          <w:szCs w:val="20"/>
        </w:rPr>
        <w:t xml:space="preserve"> qu’aujourd’hui, la... comment dire... le rôle de l’OTAN futur dans une guerre n’est pas garanti. Donc il faut réfléchir différemment. Donc le Canada, comme l’ensemble des pays européens, réfléchit à un modèle d’armée qui soit plus efficient, plus effectif, qui coût</w:t>
      </w:r>
      <w:r w:rsidR="003204ED">
        <w:rPr>
          <w:rFonts w:cs="Tahoma"/>
          <w:bCs/>
          <w:szCs w:val="20"/>
        </w:rPr>
        <w:t>e</w:t>
      </w:r>
      <w:r w:rsidR="001D31D2">
        <w:rPr>
          <w:rFonts w:cs="Tahoma"/>
          <w:bCs/>
          <w:szCs w:val="20"/>
        </w:rPr>
        <w:t xml:space="preserve"> probablement assez cher. Donc il y a un effort à faire. Ça, c’est compliqué parce que les armées, ça coûte extrêmement cher. </w:t>
      </w:r>
      <w:r w:rsidR="00FA1F1E">
        <w:rPr>
          <w:rFonts w:cs="Tahoma"/>
          <w:bCs/>
          <w:szCs w:val="20"/>
        </w:rPr>
        <w:t xml:space="preserve">Donc si </w:t>
      </w:r>
      <w:r w:rsidR="001D31D2">
        <w:rPr>
          <w:rFonts w:cs="Tahoma"/>
          <w:bCs/>
          <w:szCs w:val="20"/>
        </w:rPr>
        <w:t>vous voulez, c’est une assurance qu’on prend dans le long terme et après elle devient rentable. S’il faut décider en un an ou deux, pour faire une armée moderne, c’est quasiment impensable.</w:t>
      </w:r>
    </w:p>
    <w:p w14:paraId="77E62C89" w14:textId="77777777" w:rsidR="00F91FFB" w:rsidRPr="006E41AB" w:rsidRDefault="00F91FFB" w:rsidP="006E41AB">
      <w:pPr>
        <w:autoSpaceDE w:val="0"/>
        <w:autoSpaceDN w:val="0"/>
        <w:adjustRightInd w:val="0"/>
        <w:spacing w:line="276" w:lineRule="auto"/>
        <w:jc w:val="both"/>
        <w:rPr>
          <w:rFonts w:cs="Tahoma"/>
          <w:bCs/>
          <w:i/>
          <w:iCs/>
          <w:szCs w:val="20"/>
        </w:rPr>
      </w:pPr>
      <w:r w:rsidRPr="006E41AB">
        <w:rPr>
          <w:rFonts w:cs="Tahoma"/>
          <w:b/>
          <w:szCs w:val="20"/>
        </w:rPr>
        <w:t xml:space="preserve">Dominique </w:t>
      </w:r>
      <w:proofErr w:type="spellStart"/>
      <w:r w:rsidRPr="006E41AB">
        <w:rPr>
          <w:rFonts w:cs="Tahoma"/>
          <w:b/>
          <w:szCs w:val="20"/>
        </w:rPr>
        <w:t>Laresche</w:t>
      </w:r>
      <w:proofErr w:type="spellEnd"/>
      <w:r w:rsidRPr="006E41AB">
        <w:rPr>
          <w:rFonts w:cs="Tahoma"/>
          <w:b/>
          <w:szCs w:val="20"/>
        </w:rPr>
        <w:t xml:space="preserve">, </w:t>
      </w:r>
      <w:r w:rsidRPr="006E41AB">
        <w:rPr>
          <w:rFonts w:cs="Tahoma"/>
          <w:bCs/>
          <w:i/>
          <w:iCs/>
          <w:szCs w:val="20"/>
        </w:rPr>
        <w:t xml:space="preserve">journaliste </w:t>
      </w:r>
      <w:r w:rsidRPr="006E41AB">
        <w:rPr>
          <w:rFonts w:cs="Tahoma"/>
          <w:bCs/>
          <w:szCs w:val="20"/>
        </w:rPr>
        <w:t>TV5MONDE</w:t>
      </w:r>
    </w:p>
    <w:p w14:paraId="0EEEBF21" w14:textId="6B92B03C" w:rsidR="00EF7D06" w:rsidRPr="006E41AB" w:rsidRDefault="003401EE" w:rsidP="006E41AB">
      <w:pPr>
        <w:autoSpaceDE w:val="0"/>
        <w:autoSpaceDN w:val="0"/>
        <w:adjustRightInd w:val="0"/>
        <w:spacing w:line="276" w:lineRule="auto"/>
        <w:jc w:val="both"/>
        <w:rPr>
          <w:rFonts w:cs="Tahoma"/>
          <w:bCs/>
          <w:szCs w:val="20"/>
        </w:rPr>
      </w:pPr>
      <w:r>
        <w:rPr>
          <w:rFonts w:cs="Tahoma"/>
          <w:bCs/>
          <w:szCs w:val="20"/>
        </w:rPr>
        <w:t xml:space="preserve">Et vous l’avez dit, il y a le mot « effectif » dans l’armée. Certains pays pensent à relancer la </w:t>
      </w:r>
      <w:r w:rsidRPr="00901978">
        <w:rPr>
          <w:rFonts w:cs="Tahoma"/>
          <w:bCs/>
          <w:szCs w:val="20"/>
        </w:rPr>
        <w:t>conscription</w:t>
      </w:r>
      <w:r w:rsidR="00901978">
        <w:rPr>
          <w:rStyle w:val="Appelnotedebasdep"/>
          <w:rFonts w:cs="Tahoma"/>
          <w:bCs/>
          <w:szCs w:val="20"/>
        </w:rPr>
        <w:footnoteReference w:id="15"/>
      </w:r>
      <w:r>
        <w:rPr>
          <w:rFonts w:cs="Tahoma"/>
          <w:bCs/>
          <w:szCs w:val="20"/>
        </w:rPr>
        <w:t xml:space="preserve">. C’est une option envisageable, par exemple dans un pays comme la France ou ailleurs ? </w:t>
      </w:r>
    </w:p>
    <w:p w14:paraId="42CEA615" w14:textId="6FBE5C87" w:rsidR="003401EE" w:rsidRPr="006E41AB" w:rsidRDefault="003401EE" w:rsidP="003401EE">
      <w:pPr>
        <w:autoSpaceDE w:val="0"/>
        <w:autoSpaceDN w:val="0"/>
        <w:adjustRightInd w:val="0"/>
        <w:spacing w:line="276" w:lineRule="auto"/>
        <w:jc w:val="both"/>
        <w:rPr>
          <w:rFonts w:cs="Tahoma"/>
          <w:bCs/>
          <w:szCs w:val="20"/>
        </w:rPr>
      </w:pPr>
      <w:r>
        <w:rPr>
          <w:rFonts w:cs="Tahoma"/>
          <w:b/>
          <w:szCs w:val="20"/>
        </w:rPr>
        <w:t>Peer de Jong</w:t>
      </w:r>
      <w:r w:rsidRPr="006E41AB">
        <w:rPr>
          <w:rFonts w:cs="Tahoma"/>
          <w:bCs/>
          <w:szCs w:val="20"/>
        </w:rPr>
        <w:t xml:space="preserve">, </w:t>
      </w:r>
      <w:r>
        <w:rPr>
          <w:rFonts w:cs="Tahoma"/>
          <w:bCs/>
          <w:i/>
          <w:iCs/>
          <w:szCs w:val="20"/>
        </w:rPr>
        <w:t xml:space="preserve">ancien colonel </w:t>
      </w:r>
      <w:r w:rsidR="00131A43">
        <w:rPr>
          <w:rFonts w:cs="Tahoma"/>
          <w:bCs/>
          <w:i/>
          <w:iCs/>
          <w:szCs w:val="20"/>
        </w:rPr>
        <w:t>et vice-président</w:t>
      </w:r>
      <w:r>
        <w:rPr>
          <w:rFonts w:cs="Tahoma"/>
          <w:bCs/>
          <w:i/>
          <w:iCs/>
          <w:szCs w:val="20"/>
        </w:rPr>
        <w:t xml:space="preserve"> de l’Institut </w:t>
      </w:r>
      <w:proofErr w:type="spellStart"/>
      <w:r>
        <w:rPr>
          <w:rFonts w:cs="Tahoma"/>
          <w:bCs/>
          <w:i/>
          <w:iCs/>
          <w:szCs w:val="20"/>
        </w:rPr>
        <w:t>Thémiis</w:t>
      </w:r>
      <w:proofErr w:type="spellEnd"/>
    </w:p>
    <w:p w14:paraId="5625DB46" w14:textId="0D89140E" w:rsidR="00EF7D06" w:rsidRPr="006E41AB" w:rsidRDefault="0062608A" w:rsidP="009E7958">
      <w:pPr>
        <w:autoSpaceDE w:val="0"/>
        <w:autoSpaceDN w:val="0"/>
        <w:adjustRightInd w:val="0"/>
        <w:spacing w:line="276" w:lineRule="auto"/>
        <w:jc w:val="both"/>
        <w:rPr>
          <w:rFonts w:cs="Tahoma"/>
          <w:bCs/>
          <w:szCs w:val="20"/>
        </w:rPr>
      </w:pPr>
      <w:r w:rsidRPr="006E41AB">
        <w:rPr>
          <w:rFonts w:cs="Tahoma"/>
          <w:bCs/>
          <w:szCs w:val="20"/>
        </w:rPr>
        <w:t xml:space="preserve">Alors, </w:t>
      </w:r>
      <w:r w:rsidR="003401EE">
        <w:rPr>
          <w:rFonts w:cs="Tahoma"/>
          <w:bCs/>
          <w:szCs w:val="20"/>
        </w:rPr>
        <w:t xml:space="preserve">tous les pays... Enfin, il faut </w:t>
      </w:r>
      <w:r w:rsidR="00755039">
        <w:rPr>
          <w:rFonts w:cs="Tahoma"/>
          <w:bCs/>
          <w:szCs w:val="20"/>
        </w:rPr>
        <w:t xml:space="preserve">les </w:t>
      </w:r>
      <w:r w:rsidR="003401EE">
        <w:rPr>
          <w:rFonts w:cs="Tahoma"/>
          <w:bCs/>
          <w:szCs w:val="20"/>
        </w:rPr>
        <w:t xml:space="preserve">effectifs très concrètement. Voyez en France actuellement, on est une armée à 225 000 hommes. Il faudrait 100 000 hommes de plus mais pas nécessairement tous les jours. Donc on voit qu’il faut trouver un modèle alternatif. Et donc un modèle alternatif serait éventuellement de créer une </w:t>
      </w:r>
      <w:r w:rsidR="003401EE">
        <w:rPr>
          <w:rFonts w:cs="Tahoma"/>
          <w:bCs/>
          <w:szCs w:val="20"/>
        </w:rPr>
        <w:lastRenderedPageBreak/>
        <w:t xml:space="preserve">forme de conscription. Moi, j’appelle ça « garde nationale » ou j’appelle ça, euh... voyez les Estoniens appellent ça une </w:t>
      </w:r>
      <w:r w:rsidR="00AE0D29">
        <w:rPr>
          <w:rFonts w:cs="Tahoma"/>
          <w:bCs/>
          <w:szCs w:val="20"/>
        </w:rPr>
        <w:t>« </w:t>
      </w:r>
      <w:r w:rsidR="003401EE">
        <w:rPr>
          <w:rFonts w:cs="Tahoma"/>
          <w:bCs/>
          <w:szCs w:val="20"/>
        </w:rPr>
        <w:t>ligue des citoyens</w:t>
      </w:r>
      <w:r w:rsidR="00AE0D29">
        <w:rPr>
          <w:rFonts w:cs="Tahoma"/>
          <w:bCs/>
          <w:szCs w:val="20"/>
        </w:rPr>
        <w:t> »</w:t>
      </w:r>
      <w:r w:rsidR="003401EE">
        <w:rPr>
          <w:rFonts w:cs="Tahoma"/>
          <w:bCs/>
          <w:szCs w:val="20"/>
        </w:rPr>
        <w:t xml:space="preserve">. Il faut inventer quelque chose dans </w:t>
      </w:r>
      <w:r w:rsidR="00270227">
        <w:rPr>
          <w:rFonts w:cs="Tahoma"/>
          <w:bCs/>
          <w:szCs w:val="20"/>
        </w:rPr>
        <w:t>quoi</w:t>
      </w:r>
      <w:r w:rsidR="00270227">
        <w:rPr>
          <w:rStyle w:val="Appelnotedebasdep"/>
          <w:rFonts w:cs="Tahoma"/>
          <w:bCs/>
          <w:szCs w:val="20"/>
        </w:rPr>
        <w:footnoteReference w:id="16"/>
      </w:r>
      <w:r w:rsidR="003401EE">
        <w:rPr>
          <w:rFonts w:cs="Tahoma"/>
          <w:bCs/>
          <w:szCs w:val="20"/>
        </w:rPr>
        <w:t xml:space="preserve"> vous avez des effectifs </w:t>
      </w:r>
      <w:r w:rsidR="009E7958">
        <w:rPr>
          <w:rFonts w:cs="Tahoma"/>
          <w:bCs/>
          <w:szCs w:val="20"/>
        </w:rPr>
        <w:t xml:space="preserve">et </w:t>
      </w:r>
      <w:r w:rsidR="003401EE">
        <w:rPr>
          <w:rFonts w:cs="Tahoma"/>
          <w:bCs/>
          <w:szCs w:val="20"/>
        </w:rPr>
        <w:t xml:space="preserve">dans </w:t>
      </w:r>
      <w:r w:rsidR="00270227">
        <w:rPr>
          <w:rFonts w:cs="Tahoma"/>
          <w:bCs/>
          <w:szCs w:val="20"/>
        </w:rPr>
        <w:t>quoi</w:t>
      </w:r>
      <w:r w:rsidR="00270227">
        <w:rPr>
          <w:rStyle w:val="Appelnotedebasdep"/>
          <w:rFonts w:cs="Tahoma"/>
          <w:bCs/>
          <w:szCs w:val="20"/>
        </w:rPr>
        <w:footnoteReference w:id="17"/>
      </w:r>
      <w:r w:rsidR="003401EE">
        <w:rPr>
          <w:rFonts w:cs="Tahoma"/>
          <w:bCs/>
          <w:szCs w:val="20"/>
        </w:rPr>
        <w:t xml:space="preserve"> vous pouvez piocher pour éventuellement les récupérer.</w:t>
      </w:r>
    </w:p>
    <w:sectPr w:rsidR="00EF7D06" w:rsidRPr="006E41AB" w:rsidSect="00CE1258">
      <w:headerReference w:type="default" r:id="rId11"/>
      <w:footerReference w:type="default" r:id="rId12"/>
      <w:pgSz w:w="11906" w:h="16838"/>
      <w:pgMar w:top="1134" w:right="1134" w:bottom="1134" w:left="1134" w:header="397" w:footer="397"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AE73A" w14:textId="77777777" w:rsidR="004065C2" w:rsidRDefault="004065C2" w:rsidP="001F2693">
      <w:r>
        <w:separator/>
      </w:r>
    </w:p>
  </w:endnote>
  <w:endnote w:type="continuationSeparator" w:id="0">
    <w:p w14:paraId="1EC8087F" w14:textId="77777777" w:rsidR="004065C2" w:rsidRDefault="004065C2" w:rsidP="001F2693">
      <w:r>
        <w:continuationSeparator/>
      </w:r>
    </w:p>
  </w:endnote>
  <w:endnote w:type="continuationNotice" w:id="1">
    <w:p w14:paraId="006001CD" w14:textId="77777777" w:rsidR="004065C2" w:rsidRDefault="004065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304B6F6B"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E01927">
            <w:rPr>
              <w:b/>
              <w:noProof/>
            </w:rPr>
            <w:t>2</w:t>
          </w:r>
          <w:r w:rsidRPr="00A33F16">
            <w:rPr>
              <w:b/>
            </w:rPr>
            <w:fldChar w:fldCharType="end"/>
          </w:r>
          <w:r>
            <w:t xml:space="preserve"> / </w:t>
          </w:r>
          <w:fldSimple w:instr="NUMPAGES  \* Arabic  \* MERGEFORMAT">
            <w:r w:rsidR="00E01927">
              <w:rPr>
                <w:noProof/>
              </w:rPr>
              <w:t>3</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989B6" w14:textId="77777777" w:rsidR="004065C2" w:rsidRDefault="004065C2" w:rsidP="001F2693">
      <w:r>
        <w:separator/>
      </w:r>
    </w:p>
  </w:footnote>
  <w:footnote w:type="continuationSeparator" w:id="0">
    <w:p w14:paraId="37DA26B5" w14:textId="77777777" w:rsidR="004065C2" w:rsidRDefault="004065C2" w:rsidP="001F2693">
      <w:r>
        <w:continuationSeparator/>
      </w:r>
    </w:p>
  </w:footnote>
  <w:footnote w:type="continuationNotice" w:id="1">
    <w:p w14:paraId="29624A7D" w14:textId="77777777" w:rsidR="004065C2" w:rsidRDefault="004065C2">
      <w:pPr>
        <w:spacing w:line="240" w:lineRule="auto"/>
      </w:pPr>
    </w:p>
  </w:footnote>
  <w:footnote w:id="2">
    <w:p w14:paraId="0B49D9BB" w14:textId="75BD5796" w:rsidR="009F7BF3" w:rsidRPr="009F7BF3" w:rsidRDefault="009F7BF3" w:rsidP="009F7BF3">
      <w:pPr>
        <w:pStyle w:val="Notedebasdepage"/>
        <w:jc w:val="both"/>
        <w:rPr>
          <w:sz w:val="16"/>
          <w:szCs w:val="16"/>
        </w:rPr>
      </w:pPr>
      <w:r w:rsidRPr="009F7BF3">
        <w:rPr>
          <w:rStyle w:val="Appelnotedebasdep"/>
          <w:sz w:val="16"/>
          <w:szCs w:val="16"/>
        </w:rPr>
        <w:footnoteRef/>
      </w:r>
      <w:r w:rsidRPr="009F7BF3">
        <w:rPr>
          <w:sz w:val="16"/>
          <w:szCs w:val="16"/>
        </w:rPr>
        <w:t xml:space="preserve"> Cette phrase a été corrigée par rapport à ce que l’on entend dans l’entretien : « on sait* le rôle... ».</w:t>
      </w:r>
    </w:p>
  </w:footnote>
  <w:footnote w:id="3">
    <w:p w14:paraId="216A5CE7" w14:textId="1EBC9C6F" w:rsidR="00C075E3" w:rsidRPr="00A54FA7" w:rsidRDefault="00C075E3" w:rsidP="00A54FA7">
      <w:pPr>
        <w:pStyle w:val="Notedebasdepage"/>
        <w:jc w:val="both"/>
        <w:rPr>
          <w:sz w:val="16"/>
          <w:szCs w:val="16"/>
        </w:rPr>
      </w:pPr>
      <w:r w:rsidRPr="00A54FA7">
        <w:rPr>
          <w:rStyle w:val="Appelnotedebasdep"/>
          <w:sz w:val="16"/>
          <w:szCs w:val="16"/>
        </w:rPr>
        <w:footnoteRef/>
      </w:r>
      <w:r w:rsidRPr="00A54FA7">
        <w:rPr>
          <w:sz w:val="16"/>
          <w:szCs w:val="16"/>
        </w:rPr>
        <w:t xml:space="preserve"> Cette phrase a été corrigée par rapport à ce que l’on entend dans l’entretien : « c’est d’être prêt* ».</w:t>
      </w:r>
    </w:p>
  </w:footnote>
  <w:footnote w:id="4">
    <w:p w14:paraId="12C7B489" w14:textId="45C4E588" w:rsidR="00C075E3" w:rsidRPr="00A54FA7" w:rsidRDefault="00C075E3" w:rsidP="00A54FA7">
      <w:pPr>
        <w:pStyle w:val="Notedebasdepage"/>
        <w:jc w:val="both"/>
        <w:rPr>
          <w:sz w:val="16"/>
          <w:szCs w:val="16"/>
        </w:rPr>
      </w:pPr>
      <w:r w:rsidRPr="00A54FA7">
        <w:rPr>
          <w:rStyle w:val="Appelnotedebasdep"/>
          <w:sz w:val="16"/>
          <w:szCs w:val="16"/>
        </w:rPr>
        <w:footnoteRef/>
      </w:r>
      <w:r w:rsidRPr="00A54FA7">
        <w:rPr>
          <w:sz w:val="16"/>
          <w:szCs w:val="16"/>
        </w:rPr>
        <w:t xml:space="preserve"> Il s’agit de la Force de maintien de la paix de l’Organisation des Nations unies, appelée Casques bleus en référence à la couleur bleue de leur casque. Cette force militaire a pour rôle le maintien ou le rétablissement de la paix et de la sécurité internationale. Elle ne constitue pas une armée des Nations unies, les Casques bleus étant principalement des militaires prêtés par des pays membres de l’ONU et dans certains cas des civils œuvrant dans la police ou l’administration. (Source : Wikipédia.)</w:t>
      </w:r>
    </w:p>
  </w:footnote>
  <w:footnote w:id="5">
    <w:p w14:paraId="3F96BED7" w14:textId="7908EAB5" w:rsidR="00F77340" w:rsidRPr="00A54FA7" w:rsidRDefault="00F77340" w:rsidP="00A54FA7">
      <w:pPr>
        <w:pStyle w:val="Notedebasdepage"/>
        <w:jc w:val="both"/>
        <w:rPr>
          <w:sz w:val="16"/>
          <w:szCs w:val="16"/>
        </w:rPr>
      </w:pPr>
      <w:r w:rsidRPr="00A54FA7">
        <w:rPr>
          <w:rStyle w:val="Appelnotedebasdep"/>
          <w:sz w:val="16"/>
          <w:szCs w:val="16"/>
        </w:rPr>
        <w:footnoteRef/>
      </w:r>
      <w:r w:rsidRPr="00A54FA7">
        <w:rPr>
          <w:sz w:val="16"/>
          <w:szCs w:val="16"/>
        </w:rPr>
        <w:t xml:space="preserve"> En 2015 et en 2021, des affaires d’inconduite et d’agression sexuelle au sein des forces canadiennes ont été révélées, accablant le chef d’état-major de l’armée canadienne, Jonathan Vance, aujourd’hui à la retraite</w:t>
      </w:r>
      <w:r w:rsidR="00F745A5">
        <w:rPr>
          <w:sz w:val="16"/>
          <w:szCs w:val="16"/>
        </w:rPr>
        <w:t>,</w:t>
      </w:r>
      <w:r w:rsidRPr="00A54FA7">
        <w:rPr>
          <w:sz w:val="16"/>
          <w:szCs w:val="16"/>
        </w:rPr>
        <w:t xml:space="preserve"> ainsi que le commandant des forces spéciales canadiennes, Peter </w:t>
      </w:r>
      <w:proofErr w:type="spellStart"/>
      <w:r w:rsidRPr="00A54FA7">
        <w:rPr>
          <w:sz w:val="16"/>
          <w:szCs w:val="16"/>
        </w:rPr>
        <w:t>Dawe</w:t>
      </w:r>
      <w:proofErr w:type="spellEnd"/>
      <w:r w:rsidR="00F745A5">
        <w:rPr>
          <w:sz w:val="16"/>
          <w:szCs w:val="16"/>
        </w:rPr>
        <w:t>,</w:t>
      </w:r>
      <w:r w:rsidRPr="00A54FA7">
        <w:rPr>
          <w:sz w:val="16"/>
          <w:szCs w:val="16"/>
        </w:rPr>
        <w:t xml:space="preserve"> qui aurait recommandé un soldat reconnu coupable d’agression sexuelle. (Source : </w:t>
      </w:r>
      <w:hyperlink r:id="rId1" w:history="1">
        <w:r w:rsidRPr="00A54FA7">
          <w:rPr>
            <w:rStyle w:val="Lienhypertexte"/>
            <w:sz w:val="16"/>
            <w:szCs w:val="16"/>
          </w:rPr>
          <w:t>https://information.tv5monde.com/terriennes/larmee-canadienne-nouveau-secouee-par-des-scandales-dinconduite-sexuelle-35960</w:t>
        </w:r>
      </w:hyperlink>
      <w:r w:rsidRPr="00A54FA7">
        <w:rPr>
          <w:sz w:val="16"/>
          <w:szCs w:val="16"/>
        </w:rPr>
        <w:t>)</w:t>
      </w:r>
      <w:r w:rsidR="007E7DB1">
        <w:rPr>
          <w:sz w:val="16"/>
          <w:szCs w:val="16"/>
        </w:rPr>
        <w:t>.</w:t>
      </w:r>
    </w:p>
  </w:footnote>
  <w:footnote w:id="6">
    <w:p w14:paraId="6DE0A6DE" w14:textId="47FAB202" w:rsidR="00EA6DCF" w:rsidRPr="00A54FA7" w:rsidRDefault="00EA6DCF" w:rsidP="00A54FA7">
      <w:pPr>
        <w:pStyle w:val="Notedebasdepage"/>
        <w:jc w:val="both"/>
        <w:rPr>
          <w:sz w:val="16"/>
          <w:szCs w:val="16"/>
        </w:rPr>
      </w:pPr>
      <w:r w:rsidRPr="00A54FA7">
        <w:rPr>
          <w:rStyle w:val="Appelnotedebasdep"/>
          <w:sz w:val="16"/>
          <w:szCs w:val="16"/>
        </w:rPr>
        <w:footnoteRef/>
      </w:r>
      <w:r w:rsidRPr="00A54FA7">
        <w:rPr>
          <w:sz w:val="16"/>
          <w:szCs w:val="16"/>
        </w:rPr>
        <w:t xml:space="preserve"> L’Organisation du traité de l’Atlantique Nord (OTAN) est l’organisation politico-militaire mise en place par les pays signataires du traité de l’Atlantique Nord afin de pouvoir remplir leurs obligations de sécurité et de défense collective. (Source : Wikipédia.)</w:t>
      </w:r>
    </w:p>
  </w:footnote>
  <w:footnote w:id="7">
    <w:p w14:paraId="02BFA94B" w14:textId="5B7B6DB2" w:rsidR="002A0B81" w:rsidRPr="009508C0" w:rsidRDefault="002A0B81" w:rsidP="009508C0">
      <w:pPr>
        <w:pStyle w:val="Notedebasdepage"/>
        <w:jc w:val="both"/>
        <w:rPr>
          <w:sz w:val="16"/>
          <w:szCs w:val="16"/>
        </w:rPr>
      </w:pPr>
      <w:r>
        <w:rPr>
          <w:rStyle w:val="Appelnotedebasdep"/>
        </w:rPr>
        <w:footnoteRef/>
      </w:r>
      <w:r>
        <w:t xml:space="preserve"> </w:t>
      </w:r>
      <w:r w:rsidRPr="009F7BF3">
        <w:rPr>
          <w:sz w:val="16"/>
          <w:szCs w:val="16"/>
        </w:rPr>
        <w:t>Cette phrase a été corrigée par rapport à ce que l’on entend dans l’entretien : «</w:t>
      </w:r>
      <w:r w:rsidR="00F745A5">
        <w:rPr>
          <w:sz w:val="16"/>
          <w:szCs w:val="16"/>
        </w:rPr>
        <w:t xml:space="preserve"> être en capacité de* défendre, </w:t>
      </w:r>
      <w:r>
        <w:rPr>
          <w:sz w:val="16"/>
          <w:szCs w:val="16"/>
        </w:rPr>
        <w:t>de* protéger</w:t>
      </w:r>
      <w:r w:rsidRPr="009F7BF3">
        <w:rPr>
          <w:sz w:val="16"/>
          <w:szCs w:val="16"/>
        </w:rPr>
        <w:t>... ».</w:t>
      </w:r>
    </w:p>
  </w:footnote>
  <w:footnote w:id="8">
    <w:p w14:paraId="06B133F6" w14:textId="2CA6A10E" w:rsidR="00A54FA7" w:rsidRPr="00AE0D29" w:rsidRDefault="00A54FA7" w:rsidP="00AE0D29">
      <w:pPr>
        <w:pStyle w:val="Notedebasdepage"/>
        <w:jc w:val="both"/>
        <w:rPr>
          <w:sz w:val="16"/>
          <w:szCs w:val="16"/>
        </w:rPr>
      </w:pPr>
      <w:r w:rsidRPr="00AE0D29">
        <w:rPr>
          <w:rStyle w:val="Appelnotedebasdep"/>
          <w:sz w:val="16"/>
          <w:szCs w:val="16"/>
        </w:rPr>
        <w:footnoteRef/>
      </w:r>
      <w:r w:rsidRPr="00AE0D29">
        <w:rPr>
          <w:sz w:val="16"/>
          <w:szCs w:val="16"/>
        </w:rPr>
        <w:t xml:space="preserve"> Conjonction ayant le sens de « néanmoins, en tout cas, pourtant ».</w:t>
      </w:r>
    </w:p>
  </w:footnote>
  <w:footnote w:id="9">
    <w:p w14:paraId="6AC619CF" w14:textId="3886AB6C" w:rsidR="00A54FA7" w:rsidRPr="00AE0D29" w:rsidRDefault="00A54FA7" w:rsidP="00AE0D29">
      <w:pPr>
        <w:pStyle w:val="Notedebasdepage"/>
        <w:jc w:val="both"/>
        <w:rPr>
          <w:sz w:val="16"/>
          <w:szCs w:val="16"/>
        </w:rPr>
      </w:pPr>
      <w:r w:rsidRPr="00AE0D29">
        <w:rPr>
          <w:rStyle w:val="Appelnotedebasdep"/>
          <w:sz w:val="16"/>
          <w:szCs w:val="16"/>
        </w:rPr>
        <w:footnoteRef/>
      </w:r>
      <w:r w:rsidRPr="00AE0D29">
        <w:rPr>
          <w:sz w:val="16"/>
          <w:szCs w:val="16"/>
        </w:rPr>
        <w:t xml:space="preserve"> Cette phrase a été corrigée par rapport à ce qu’on entend dans l’entretien : « fait en sorte que* on ».</w:t>
      </w:r>
    </w:p>
  </w:footnote>
  <w:footnote w:id="10">
    <w:p w14:paraId="423FE64E" w14:textId="710C97EB" w:rsidR="009F7BF3" w:rsidRPr="009F7BF3" w:rsidRDefault="009F7BF3" w:rsidP="009F7BF3">
      <w:pPr>
        <w:pStyle w:val="Notedebasdepage"/>
        <w:jc w:val="both"/>
        <w:rPr>
          <w:sz w:val="16"/>
          <w:szCs w:val="16"/>
        </w:rPr>
      </w:pPr>
      <w:r w:rsidRPr="009F7BF3">
        <w:rPr>
          <w:rStyle w:val="Appelnotedebasdep"/>
          <w:sz w:val="16"/>
          <w:szCs w:val="16"/>
        </w:rPr>
        <w:footnoteRef/>
      </w:r>
      <w:r w:rsidRPr="009F7BF3">
        <w:rPr>
          <w:sz w:val="16"/>
          <w:szCs w:val="16"/>
        </w:rPr>
        <w:t xml:space="preserve"> Cette phrase a été corrigée par rapport à ce que l’on entend</w:t>
      </w:r>
      <w:r w:rsidR="00270227">
        <w:rPr>
          <w:sz w:val="16"/>
          <w:szCs w:val="16"/>
        </w:rPr>
        <w:t xml:space="preserve"> dans l’entretien</w:t>
      </w:r>
      <w:r w:rsidRPr="009F7BF3">
        <w:rPr>
          <w:sz w:val="16"/>
          <w:szCs w:val="16"/>
        </w:rPr>
        <w:t> : « On peut dire* c’est une</w:t>
      </w:r>
      <w:r>
        <w:rPr>
          <w:sz w:val="16"/>
          <w:szCs w:val="16"/>
        </w:rPr>
        <w:t xml:space="preserve"> </w:t>
      </w:r>
      <w:r w:rsidRPr="009F7BF3">
        <w:rPr>
          <w:sz w:val="16"/>
          <w:szCs w:val="16"/>
        </w:rPr>
        <w:t>zone... ».</w:t>
      </w:r>
    </w:p>
  </w:footnote>
  <w:footnote w:id="11">
    <w:p w14:paraId="52C9C258" w14:textId="55039ACE" w:rsidR="009F7BF3" w:rsidRPr="00270227" w:rsidRDefault="009F7BF3" w:rsidP="00270227">
      <w:pPr>
        <w:pStyle w:val="Notedebasdepage"/>
        <w:jc w:val="both"/>
        <w:rPr>
          <w:sz w:val="16"/>
          <w:szCs w:val="16"/>
        </w:rPr>
      </w:pPr>
      <w:r w:rsidRPr="00270227">
        <w:rPr>
          <w:rStyle w:val="Appelnotedebasdep"/>
          <w:sz w:val="16"/>
          <w:szCs w:val="16"/>
        </w:rPr>
        <w:footnoteRef/>
      </w:r>
      <w:r w:rsidRPr="00270227">
        <w:rPr>
          <w:sz w:val="16"/>
          <w:szCs w:val="16"/>
        </w:rPr>
        <w:t xml:space="preserve"> Peer de Jong a librement fabriqué cet adjectif à partir du substantif « confrontation ».</w:t>
      </w:r>
    </w:p>
  </w:footnote>
  <w:footnote w:id="12">
    <w:p w14:paraId="2DF67591" w14:textId="1CDD2D4D" w:rsidR="00270227" w:rsidRPr="00270227" w:rsidRDefault="00270227" w:rsidP="00270227">
      <w:pPr>
        <w:pStyle w:val="Notedebasdepage"/>
        <w:jc w:val="both"/>
        <w:rPr>
          <w:sz w:val="16"/>
          <w:szCs w:val="16"/>
        </w:rPr>
      </w:pPr>
      <w:r w:rsidRPr="00270227">
        <w:rPr>
          <w:rStyle w:val="Appelnotedebasdep"/>
          <w:sz w:val="16"/>
          <w:szCs w:val="16"/>
        </w:rPr>
        <w:footnoteRef/>
      </w:r>
      <w:r w:rsidRPr="00270227">
        <w:rPr>
          <w:sz w:val="16"/>
          <w:szCs w:val="16"/>
        </w:rPr>
        <w:t xml:space="preserve"> Cette phrase a été corrigée par rapport à ce que l’on entend dans l’entretien : « depuis 1991 ils* se sont laissé aller ».</w:t>
      </w:r>
    </w:p>
  </w:footnote>
  <w:footnote w:id="13">
    <w:p w14:paraId="206A8988" w14:textId="4BCCEDEF" w:rsidR="00270227" w:rsidRPr="00270227" w:rsidRDefault="00270227" w:rsidP="00270227">
      <w:pPr>
        <w:pStyle w:val="Notedebasdepage"/>
        <w:jc w:val="both"/>
        <w:rPr>
          <w:sz w:val="16"/>
          <w:szCs w:val="16"/>
        </w:rPr>
      </w:pPr>
      <w:r w:rsidRPr="00270227">
        <w:rPr>
          <w:rStyle w:val="Appelnotedebasdep"/>
          <w:sz w:val="16"/>
          <w:szCs w:val="16"/>
        </w:rPr>
        <w:footnoteRef/>
      </w:r>
      <w:r w:rsidRPr="00270227">
        <w:rPr>
          <w:sz w:val="16"/>
          <w:szCs w:val="16"/>
        </w:rPr>
        <w:t xml:space="preserve"> Cette phrase a été corrigée par rapport à ce que l’on entend dans l’entretien : « et donc ils* se sont laissé aller ».</w:t>
      </w:r>
    </w:p>
  </w:footnote>
  <w:footnote w:id="14">
    <w:p w14:paraId="538439C0" w14:textId="74F0975C" w:rsidR="00901978" w:rsidRPr="00AE0D29" w:rsidRDefault="00901978" w:rsidP="00AE0D29">
      <w:pPr>
        <w:pStyle w:val="Notedebasdepage"/>
        <w:jc w:val="both"/>
        <w:rPr>
          <w:sz w:val="16"/>
          <w:szCs w:val="16"/>
        </w:rPr>
      </w:pPr>
      <w:r w:rsidRPr="00AE0D29">
        <w:rPr>
          <w:rStyle w:val="Appelnotedebasdep"/>
          <w:sz w:val="16"/>
          <w:szCs w:val="16"/>
        </w:rPr>
        <w:footnoteRef/>
      </w:r>
      <w:r w:rsidRPr="00AE0D29">
        <w:rPr>
          <w:sz w:val="16"/>
          <w:szCs w:val="16"/>
        </w:rPr>
        <w:t xml:space="preserve"> Donald Trump</w:t>
      </w:r>
      <w:r w:rsidR="00F745A5">
        <w:rPr>
          <w:sz w:val="16"/>
          <w:szCs w:val="16"/>
        </w:rPr>
        <w:t xml:space="preserve">, </w:t>
      </w:r>
      <w:r w:rsidRPr="00AE0D29">
        <w:rPr>
          <w:sz w:val="16"/>
          <w:szCs w:val="16"/>
        </w:rPr>
        <w:t xml:space="preserve">ancien président des </w:t>
      </w:r>
      <w:r w:rsidRPr="00AE0D29">
        <w:rPr>
          <w:rFonts w:cs="Tahoma"/>
          <w:sz w:val="16"/>
          <w:szCs w:val="16"/>
        </w:rPr>
        <w:t>É</w:t>
      </w:r>
      <w:r w:rsidRPr="00AE0D29">
        <w:rPr>
          <w:sz w:val="16"/>
          <w:szCs w:val="16"/>
        </w:rPr>
        <w:t xml:space="preserve">tats-Unis et candidat à la même élection en 2024, a affirmé le 11 février 2024 qu’en cas de réélection, les </w:t>
      </w:r>
      <w:r w:rsidRPr="00AE0D29">
        <w:rPr>
          <w:rFonts w:cs="Tahoma"/>
          <w:sz w:val="16"/>
          <w:szCs w:val="16"/>
        </w:rPr>
        <w:t>É</w:t>
      </w:r>
      <w:r w:rsidRPr="00AE0D29">
        <w:rPr>
          <w:sz w:val="16"/>
          <w:szCs w:val="16"/>
        </w:rPr>
        <w:t xml:space="preserve">tats-Unis ne viendraient pas au secours si une agression devait avoir lieu contre un pays membre de l’OTAN. (Source : </w:t>
      </w:r>
      <w:hyperlink r:id="rId2" w:history="1">
        <w:r w:rsidRPr="00AE0D29">
          <w:rPr>
            <w:rStyle w:val="Lienhypertexte"/>
            <w:sz w:val="16"/>
            <w:szCs w:val="16"/>
          </w:rPr>
          <w:t>https://www.publicsenat.fr/actualites/international/menace-de-trump-sur-lotan-si-les-russes-veulent-etre-menacants-pour-leurope-ce-nest-pas-pour-aujourdhui-cest-dans-5-ou-6-ans</w:t>
        </w:r>
      </w:hyperlink>
      <w:r w:rsidRPr="00AE0D29">
        <w:rPr>
          <w:sz w:val="16"/>
          <w:szCs w:val="16"/>
        </w:rPr>
        <w:t>)</w:t>
      </w:r>
      <w:r w:rsidR="001B33F4">
        <w:rPr>
          <w:sz w:val="16"/>
          <w:szCs w:val="16"/>
        </w:rPr>
        <w:t>.</w:t>
      </w:r>
    </w:p>
  </w:footnote>
  <w:footnote w:id="15">
    <w:p w14:paraId="757FD904" w14:textId="4FE182A9" w:rsidR="00901978" w:rsidRPr="00AE0D29" w:rsidRDefault="00901978" w:rsidP="00AE0D29">
      <w:pPr>
        <w:pStyle w:val="Notedebasdepage"/>
        <w:jc w:val="both"/>
        <w:rPr>
          <w:sz w:val="16"/>
          <w:szCs w:val="16"/>
        </w:rPr>
      </w:pPr>
      <w:r w:rsidRPr="00AE0D29">
        <w:rPr>
          <w:rStyle w:val="Appelnotedebasdep"/>
          <w:sz w:val="16"/>
          <w:szCs w:val="16"/>
        </w:rPr>
        <w:footnoteRef/>
      </w:r>
      <w:r w:rsidRPr="00AE0D29">
        <w:rPr>
          <w:sz w:val="16"/>
          <w:szCs w:val="16"/>
        </w:rPr>
        <w:t xml:space="preserve"> Nom donné à l’inscription des jeunes gens </w:t>
      </w:r>
      <w:r w:rsidR="005965C6">
        <w:rPr>
          <w:sz w:val="16"/>
          <w:szCs w:val="16"/>
        </w:rPr>
        <w:t>au</w:t>
      </w:r>
      <w:r w:rsidRPr="00AE0D29">
        <w:rPr>
          <w:sz w:val="16"/>
          <w:szCs w:val="16"/>
        </w:rPr>
        <w:t xml:space="preserve"> service militaire</w:t>
      </w:r>
      <w:r w:rsidR="00AE0D29" w:rsidRPr="00AE0D29">
        <w:rPr>
          <w:sz w:val="16"/>
          <w:szCs w:val="16"/>
        </w:rPr>
        <w:t>. (Source : dictionnaire Le Robert.)</w:t>
      </w:r>
    </w:p>
  </w:footnote>
  <w:footnote w:id="16">
    <w:p w14:paraId="05272E5A" w14:textId="13657C2B" w:rsidR="00270227" w:rsidRPr="00270227" w:rsidRDefault="00270227" w:rsidP="00270227">
      <w:pPr>
        <w:pStyle w:val="Notedebasdepage"/>
        <w:jc w:val="both"/>
        <w:rPr>
          <w:sz w:val="16"/>
          <w:szCs w:val="16"/>
        </w:rPr>
      </w:pPr>
      <w:r w:rsidRPr="00270227">
        <w:rPr>
          <w:rStyle w:val="Appelnotedebasdep"/>
          <w:sz w:val="16"/>
          <w:szCs w:val="16"/>
        </w:rPr>
        <w:footnoteRef/>
      </w:r>
      <w:r w:rsidRPr="00270227">
        <w:rPr>
          <w:sz w:val="16"/>
          <w:szCs w:val="16"/>
        </w:rPr>
        <w:t xml:space="preserve"> Cette phrase a été corrigée par rapport à ce que l’on entend dans l’entretien : « dans lequel* ».</w:t>
      </w:r>
    </w:p>
  </w:footnote>
  <w:footnote w:id="17">
    <w:p w14:paraId="5ED30CE3" w14:textId="55633EA0" w:rsidR="00270227" w:rsidRPr="00270227" w:rsidRDefault="00270227" w:rsidP="00270227">
      <w:pPr>
        <w:pStyle w:val="Notedebasdepage"/>
        <w:jc w:val="both"/>
        <w:rPr>
          <w:sz w:val="16"/>
          <w:szCs w:val="16"/>
        </w:rPr>
      </w:pPr>
      <w:r w:rsidRPr="00270227">
        <w:rPr>
          <w:rStyle w:val="Appelnotedebasdep"/>
          <w:sz w:val="16"/>
          <w:szCs w:val="16"/>
        </w:rPr>
        <w:footnoteRef/>
      </w:r>
      <w:r w:rsidRPr="00270227">
        <w:rPr>
          <w:sz w:val="16"/>
          <w:szCs w:val="16"/>
        </w:rPr>
        <w:t xml:space="preserve"> Cette phrase a été corrigée par rapport à ce que l’on entend dans l’entretien : « dans lequel*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D32CF" w14:textId="49634EBF" w:rsidR="00A33F16" w:rsidRDefault="002B0BBC" w:rsidP="001F2693">
    <w:pPr>
      <w:pStyle w:val="En-tteniveau"/>
      <w:numPr>
        <w:ilvl w:val="0"/>
        <w:numId w:val="0"/>
      </w:numPr>
      <w:jc w:val="left"/>
    </w:pPr>
    <w:r>
      <w:rPr>
        <w:noProof/>
        <w:lang w:eastAsia="fr-FR"/>
      </w:rPr>
      <w:drawing>
        <wp:inline distT="0" distB="0" distL="0" distR="0" wp14:anchorId="4A125632" wp14:editId="0500AF02">
          <wp:extent cx="2308860" cy="28194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281940"/>
                  </a:xfrm>
                  <a:prstGeom prst="rect">
                    <a:avLst/>
                  </a:prstGeom>
                  <a:noFill/>
                  <a:ln>
                    <a:noFill/>
                  </a:ln>
                </pic:spPr>
              </pic:pic>
            </a:graphicData>
          </a:graphic>
        </wp:inline>
      </w:drawing>
    </w:r>
    <w:r w:rsidR="00340960">
      <w:rPr>
        <w:noProof/>
        <w:lang w:eastAsia="fr-FR"/>
      </w:rPr>
      <w:drawing>
        <wp:inline distT="0" distB="0" distL="0" distR="0" wp14:anchorId="0D08CFCE" wp14:editId="0B6F56D8">
          <wp:extent cx="685800" cy="259080"/>
          <wp:effectExtent l="0" t="0" r="0" b="762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259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4.8pt;height:34.8pt;visibility:visible;mso-wrap-style:square" o:bullet="t">
        <v:imagedata r:id="rId1" o:title=""/>
      </v:shape>
    </w:pict>
  </w:numPicBullet>
  <w:numPicBullet w:numPicBulletId="1">
    <w:pict>
      <v:shape id="_x0000_i1033" type="#_x0000_t75" style="width:63.6pt;height:34.8pt;visibility:visible;mso-wrap-style:square" o:bullet="t">
        <v:imagedata r:id="rId2" o:titl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DA394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1A9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7E1C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20C04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B43B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67654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4CAB8D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22605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5F0FF6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4409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41C81"/>
    <w:multiLevelType w:val="multilevel"/>
    <w:tmpl w:val="7E7E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B46997"/>
    <w:multiLevelType w:val="hybridMultilevel"/>
    <w:tmpl w:val="A47C94C0"/>
    <w:lvl w:ilvl="0" w:tplc="05C0E89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7569543">
    <w:abstractNumId w:val="12"/>
  </w:num>
  <w:num w:numId="2" w16cid:durableId="948704602">
    <w:abstractNumId w:val="15"/>
  </w:num>
  <w:num w:numId="3" w16cid:durableId="968241754">
    <w:abstractNumId w:val="14"/>
  </w:num>
  <w:num w:numId="4" w16cid:durableId="1319991666">
    <w:abstractNumId w:val="17"/>
  </w:num>
  <w:num w:numId="5" w16cid:durableId="287517423">
    <w:abstractNumId w:val="11"/>
  </w:num>
  <w:num w:numId="6" w16cid:durableId="318271867">
    <w:abstractNumId w:val="16"/>
  </w:num>
  <w:num w:numId="7" w16cid:durableId="1475877578">
    <w:abstractNumId w:val="0"/>
  </w:num>
  <w:num w:numId="8" w16cid:durableId="905068543">
    <w:abstractNumId w:val="10"/>
  </w:num>
  <w:num w:numId="9" w16cid:durableId="54091383">
    <w:abstractNumId w:val="8"/>
  </w:num>
  <w:num w:numId="10" w16cid:durableId="1781728750">
    <w:abstractNumId w:val="7"/>
  </w:num>
  <w:num w:numId="11" w16cid:durableId="534659658">
    <w:abstractNumId w:val="6"/>
  </w:num>
  <w:num w:numId="12" w16cid:durableId="2085181186">
    <w:abstractNumId w:val="5"/>
  </w:num>
  <w:num w:numId="13" w16cid:durableId="1467309315">
    <w:abstractNumId w:val="9"/>
  </w:num>
  <w:num w:numId="14" w16cid:durableId="1545022842">
    <w:abstractNumId w:val="4"/>
  </w:num>
  <w:num w:numId="15" w16cid:durableId="1784230722">
    <w:abstractNumId w:val="3"/>
  </w:num>
  <w:num w:numId="16" w16cid:durableId="500580527">
    <w:abstractNumId w:val="2"/>
  </w:num>
  <w:num w:numId="17" w16cid:durableId="471794572">
    <w:abstractNumId w:val="1"/>
  </w:num>
  <w:num w:numId="18" w16cid:durableId="14072611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0F3"/>
    <w:rsid w:val="000116B7"/>
    <w:rsid w:val="000149D7"/>
    <w:rsid w:val="000246FA"/>
    <w:rsid w:val="0002485C"/>
    <w:rsid w:val="00027BFE"/>
    <w:rsid w:val="000332CE"/>
    <w:rsid w:val="00036B50"/>
    <w:rsid w:val="0004155E"/>
    <w:rsid w:val="00047B12"/>
    <w:rsid w:val="0005545B"/>
    <w:rsid w:val="0005760D"/>
    <w:rsid w:val="00063897"/>
    <w:rsid w:val="000719F6"/>
    <w:rsid w:val="0007305B"/>
    <w:rsid w:val="00082CC2"/>
    <w:rsid w:val="000864C5"/>
    <w:rsid w:val="000928A8"/>
    <w:rsid w:val="000A05BE"/>
    <w:rsid w:val="000A0B0B"/>
    <w:rsid w:val="000A31B2"/>
    <w:rsid w:val="000A4823"/>
    <w:rsid w:val="000A6CBD"/>
    <w:rsid w:val="000B7583"/>
    <w:rsid w:val="000B786E"/>
    <w:rsid w:val="000C3B32"/>
    <w:rsid w:val="000C5717"/>
    <w:rsid w:val="000D3C31"/>
    <w:rsid w:val="000D4EF9"/>
    <w:rsid w:val="000D51DA"/>
    <w:rsid w:val="000D6BAF"/>
    <w:rsid w:val="000F0DE5"/>
    <w:rsid w:val="00100D63"/>
    <w:rsid w:val="00102E31"/>
    <w:rsid w:val="00103F1A"/>
    <w:rsid w:val="00111D0B"/>
    <w:rsid w:val="00115114"/>
    <w:rsid w:val="00117A63"/>
    <w:rsid w:val="001208D5"/>
    <w:rsid w:val="00123BF9"/>
    <w:rsid w:val="001274D3"/>
    <w:rsid w:val="00131712"/>
    <w:rsid w:val="00131A43"/>
    <w:rsid w:val="001322C4"/>
    <w:rsid w:val="001325E9"/>
    <w:rsid w:val="00134117"/>
    <w:rsid w:val="0015557A"/>
    <w:rsid w:val="001636F9"/>
    <w:rsid w:val="00165310"/>
    <w:rsid w:val="00165DA7"/>
    <w:rsid w:val="00175ABF"/>
    <w:rsid w:val="0017707A"/>
    <w:rsid w:val="00183DC1"/>
    <w:rsid w:val="00190FE8"/>
    <w:rsid w:val="00196DFA"/>
    <w:rsid w:val="001A020E"/>
    <w:rsid w:val="001A1809"/>
    <w:rsid w:val="001A49D8"/>
    <w:rsid w:val="001B2C25"/>
    <w:rsid w:val="001B33F4"/>
    <w:rsid w:val="001C2609"/>
    <w:rsid w:val="001C39DA"/>
    <w:rsid w:val="001C4D8A"/>
    <w:rsid w:val="001C4E50"/>
    <w:rsid w:val="001C6324"/>
    <w:rsid w:val="001C7029"/>
    <w:rsid w:val="001D31D2"/>
    <w:rsid w:val="001D4605"/>
    <w:rsid w:val="001D4D7F"/>
    <w:rsid w:val="001E2631"/>
    <w:rsid w:val="001E524D"/>
    <w:rsid w:val="001F0A18"/>
    <w:rsid w:val="001F2693"/>
    <w:rsid w:val="001F2846"/>
    <w:rsid w:val="001F446F"/>
    <w:rsid w:val="001F73C4"/>
    <w:rsid w:val="00214210"/>
    <w:rsid w:val="00220454"/>
    <w:rsid w:val="00222CB2"/>
    <w:rsid w:val="002254F6"/>
    <w:rsid w:val="00225A54"/>
    <w:rsid w:val="00233FE2"/>
    <w:rsid w:val="00242DD0"/>
    <w:rsid w:val="00245B37"/>
    <w:rsid w:val="002642E0"/>
    <w:rsid w:val="00270227"/>
    <w:rsid w:val="00274A7B"/>
    <w:rsid w:val="00277CE4"/>
    <w:rsid w:val="002826A2"/>
    <w:rsid w:val="00283142"/>
    <w:rsid w:val="00291637"/>
    <w:rsid w:val="002958AF"/>
    <w:rsid w:val="00296223"/>
    <w:rsid w:val="00296933"/>
    <w:rsid w:val="002A0B81"/>
    <w:rsid w:val="002A1F4B"/>
    <w:rsid w:val="002A77AB"/>
    <w:rsid w:val="002A79B8"/>
    <w:rsid w:val="002B0BBC"/>
    <w:rsid w:val="002B19D4"/>
    <w:rsid w:val="002B2627"/>
    <w:rsid w:val="002B5402"/>
    <w:rsid w:val="002C2918"/>
    <w:rsid w:val="002C773B"/>
    <w:rsid w:val="002D0AE2"/>
    <w:rsid w:val="002D7815"/>
    <w:rsid w:val="002E1DA7"/>
    <w:rsid w:val="002E2284"/>
    <w:rsid w:val="002E41C4"/>
    <w:rsid w:val="002E6496"/>
    <w:rsid w:val="002F71CE"/>
    <w:rsid w:val="00311458"/>
    <w:rsid w:val="00313FB3"/>
    <w:rsid w:val="00314F13"/>
    <w:rsid w:val="003204ED"/>
    <w:rsid w:val="00323271"/>
    <w:rsid w:val="003315F8"/>
    <w:rsid w:val="003401EE"/>
    <w:rsid w:val="00340960"/>
    <w:rsid w:val="0034302D"/>
    <w:rsid w:val="00344D0D"/>
    <w:rsid w:val="0034704B"/>
    <w:rsid w:val="00362803"/>
    <w:rsid w:val="00363FD8"/>
    <w:rsid w:val="00366D6D"/>
    <w:rsid w:val="0037160C"/>
    <w:rsid w:val="003813C1"/>
    <w:rsid w:val="0038176B"/>
    <w:rsid w:val="0038713C"/>
    <w:rsid w:val="0039556A"/>
    <w:rsid w:val="00397BB8"/>
    <w:rsid w:val="003A03BA"/>
    <w:rsid w:val="003A419A"/>
    <w:rsid w:val="003A4B29"/>
    <w:rsid w:val="003A4C8D"/>
    <w:rsid w:val="003B0133"/>
    <w:rsid w:val="003B0D0F"/>
    <w:rsid w:val="003B0FC7"/>
    <w:rsid w:val="003B30DD"/>
    <w:rsid w:val="003C28E8"/>
    <w:rsid w:val="003C489B"/>
    <w:rsid w:val="003C4E7E"/>
    <w:rsid w:val="003D0F77"/>
    <w:rsid w:val="003D6F73"/>
    <w:rsid w:val="003D7C07"/>
    <w:rsid w:val="003E5D10"/>
    <w:rsid w:val="003E7B0A"/>
    <w:rsid w:val="003F207E"/>
    <w:rsid w:val="003F31E2"/>
    <w:rsid w:val="003F5919"/>
    <w:rsid w:val="003F5C39"/>
    <w:rsid w:val="004065C2"/>
    <w:rsid w:val="00406CEE"/>
    <w:rsid w:val="004119B2"/>
    <w:rsid w:val="00432F39"/>
    <w:rsid w:val="0043648E"/>
    <w:rsid w:val="004468AE"/>
    <w:rsid w:val="004511F8"/>
    <w:rsid w:val="00452374"/>
    <w:rsid w:val="00452641"/>
    <w:rsid w:val="00465E86"/>
    <w:rsid w:val="00482A62"/>
    <w:rsid w:val="004834F9"/>
    <w:rsid w:val="004860EF"/>
    <w:rsid w:val="00496A63"/>
    <w:rsid w:val="004A6601"/>
    <w:rsid w:val="004B292B"/>
    <w:rsid w:val="004C14DD"/>
    <w:rsid w:val="004D12BB"/>
    <w:rsid w:val="004D31E5"/>
    <w:rsid w:val="004D7D4E"/>
    <w:rsid w:val="004E3D76"/>
    <w:rsid w:val="004E41B1"/>
    <w:rsid w:val="004F7251"/>
    <w:rsid w:val="00512921"/>
    <w:rsid w:val="00520F91"/>
    <w:rsid w:val="0052619B"/>
    <w:rsid w:val="005277D9"/>
    <w:rsid w:val="00527A4F"/>
    <w:rsid w:val="00532C8E"/>
    <w:rsid w:val="005423F7"/>
    <w:rsid w:val="0054561E"/>
    <w:rsid w:val="00545CB5"/>
    <w:rsid w:val="0054697B"/>
    <w:rsid w:val="00554142"/>
    <w:rsid w:val="00557E4D"/>
    <w:rsid w:val="00562394"/>
    <w:rsid w:val="005836C7"/>
    <w:rsid w:val="0058785E"/>
    <w:rsid w:val="00593620"/>
    <w:rsid w:val="00595FAC"/>
    <w:rsid w:val="005965C6"/>
    <w:rsid w:val="005A680A"/>
    <w:rsid w:val="005B1B15"/>
    <w:rsid w:val="005B2F7C"/>
    <w:rsid w:val="005B4EFB"/>
    <w:rsid w:val="005B65E9"/>
    <w:rsid w:val="005C067E"/>
    <w:rsid w:val="005C41A9"/>
    <w:rsid w:val="005C64F3"/>
    <w:rsid w:val="005C7EB1"/>
    <w:rsid w:val="005D2995"/>
    <w:rsid w:val="005D4D69"/>
    <w:rsid w:val="005E2C87"/>
    <w:rsid w:val="005E49D9"/>
    <w:rsid w:val="005F0E71"/>
    <w:rsid w:val="0060081E"/>
    <w:rsid w:val="00607699"/>
    <w:rsid w:val="00614C1B"/>
    <w:rsid w:val="006179E0"/>
    <w:rsid w:val="006202CD"/>
    <w:rsid w:val="00621C8B"/>
    <w:rsid w:val="0062270F"/>
    <w:rsid w:val="0062608A"/>
    <w:rsid w:val="00633830"/>
    <w:rsid w:val="00647176"/>
    <w:rsid w:val="00647AA6"/>
    <w:rsid w:val="00647D04"/>
    <w:rsid w:val="006510D5"/>
    <w:rsid w:val="00654106"/>
    <w:rsid w:val="006564AB"/>
    <w:rsid w:val="00657872"/>
    <w:rsid w:val="0066372F"/>
    <w:rsid w:val="00666F11"/>
    <w:rsid w:val="00683582"/>
    <w:rsid w:val="006969EB"/>
    <w:rsid w:val="006A0C29"/>
    <w:rsid w:val="006A7DE0"/>
    <w:rsid w:val="006B08FC"/>
    <w:rsid w:val="006B0B57"/>
    <w:rsid w:val="006B2CC4"/>
    <w:rsid w:val="006C3A5D"/>
    <w:rsid w:val="006C3C0F"/>
    <w:rsid w:val="006C53F8"/>
    <w:rsid w:val="006D325C"/>
    <w:rsid w:val="006D3F55"/>
    <w:rsid w:val="006E015E"/>
    <w:rsid w:val="006E41AB"/>
    <w:rsid w:val="006E55D3"/>
    <w:rsid w:val="006F2D03"/>
    <w:rsid w:val="006F4608"/>
    <w:rsid w:val="006F598F"/>
    <w:rsid w:val="00704307"/>
    <w:rsid w:val="0071097A"/>
    <w:rsid w:val="00715E9D"/>
    <w:rsid w:val="0071619F"/>
    <w:rsid w:val="00716C52"/>
    <w:rsid w:val="00727266"/>
    <w:rsid w:val="007307D9"/>
    <w:rsid w:val="00741B96"/>
    <w:rsid w:val="0074660A"/>
    <w:rsid w:val="00753169"/>
    <w:rsid w:val="00755039"/>
    <w:rsid w:val="0075563E"/>
    <w:rsid w:val="00756BC0"/>
    <w:rsid w:val="00757EFD"/>
    <w:rsid w:val="00763D4E"/>
    <w:rsid w:val="00764F4C"/>
    <w:rsid w:val="00771CFD"/>
    <w:rsid w:val="007740EA"/>
    <w:rsid w:val="007760B6"/>
    <w:rsid w:val="00776231"/>
    <w:rsid w:val="007821A2"/>
    <w:rsid w:val="00796731"/>
    <w:rsid w:val="00796A00"/>
    <w:rsid w:val="007A4B33"/>
    <w:rsid w:val="007C3895"/>
    <w:rsid w:val="007C4F46"/>
    <w:rsid w:val="007D14F4"/>
    <w:rsid w:val="007D18A7"/>
    <w:rsid w:val="007E4C83"/>
    <w:rsid w:val="007E7DB1"/>
    <w:rsid w:val="007F04C8"/>
    <w:rsid w:val="007F04D0"/>
    <w:rsid w:val="007F32DB"/>
    <w:rsid w:val="007F4869"/>
    <w:rsid w:val="007F4A5B"/>
    <w:rsid w:val="007F630F"/>
    <w:rsid w:val="0080031A"/>
    <w:rsid w:val="008013CA"/>
    <w:rsid w:val="00801EF6"/>
    <w:rsid w:val="0080211B"/>
    <w:rsid w:val="0080440A"/>
    <w:rsid w:val="00816171"/>
    <w:rsid w:val="00827DBB"/>
    <w:rsid w:val="00831E6D"/>
    <w:rsid w:val="00850DAE"/>
    <w:rsid w:val="00861658"/>
    <w:rsid w:val="008709E3"/>
    <w:rsid w:val="00876B26"/>
    <w:rsid w:val="00876F20"/>
    <w:rsid w:val="008772A7"/>
    <w:rsid w:val="008867B2"/>
    <w:rsid w:val="00887520"/>
    <w:rsid w:val="00892628"/>
    <w:rsid w:val="008A28DC"/>
    <w:rsid w:val="008B1AA2"/>
    <w:rsid w:val="008B2894"/>
    <w:rsid w:val="008B2DAA"/>
    <w:rsid w:val="008B5948"/>
    <w:rsid w:val="008C5E81"/>
    <w:rsid w:val="008C64D7"/>
    <w:rsid w:val="008D433B"/>
    <w:rsid w:val="008F79C7"/>
    <w:rsid w:val="00901978"/>
    <w:rsid w:val="009117FA"/>
    <w:rsid w:val="009131C5"/>
    <w:rsid w:val="00927530"/>
    <w:rsid w:val="00930E27"/>
    <w:rsid w:val="00935223"/>
    <w:rsid w:val="00936200"/>
    <w:rsid w:val="00940263"/>
    <w:rsid w:val="00942892"/>
    <w:rsid w:val="00945864"/>
    <w:rsid w:val="009508C0"/>
    <w:rsid w:val="009573AB"/>
    <w:rsid w:val="0096040C"/>
    <w:rsid w:val="00963558"/>
    <w:rsid w:val="00963D20"/>
    <w:rsid w:val="00965295"/>
    <w:rsid w:val="0097769D"/>
    <w:rsid w:val="00981AB3"/>
    <w:rsid w:val="0098252A"/>
    <w:rsid w:val="00982FB3"/>
    <w:rsid w:val="00983F61"/>
    <w:rsid w:val="009A01E5"/>
    <w:rsid w:val="009A1A2F"/>
    <w:rsid w:val="009A1DEB"/>
    <w:rsid w:val="009A313C"/>
    <w:rsid w:val="009A6743"/>
    <w:rsid w:val="009B0788"/>
    <w:rsid w:val="009B7901"/>
    <w:rsid w:val="009C07BF"/>
    <w:rsid w:val="009C1EE2"/>
    <w:rsid w:val="009C4DCD"/>
    <w:rsid w:val="009D0243"/>
    <w:rsid w:val="009D2C2A"/>
    <w:rsid w:val="009E0A93"/>
    <w:rsid w:val="009E7958"/>
    <w:rsid w:val="009F3582"/>
    <w:rsid w:val="009F5C76"/>
    <w:rsid w:val="009F708A"/>
    <w:rsid w:val="009F7BF3"/>
    <w:rsid w:val="00A030C2"/>
    <w:rsid w:val="00A17CA4"/>
    <w:rsid w:val="00A212EE"/>
    <w:rsid w:val="00A257D4"/>
    <w:rsid w:val="00A27EEC"/>
    <w:rsid w:val="00A33F16"/>
    <w:rsid w:val="00A375BA"/>
    <w:rsid w:val="00A44DEB"/>
    <w:rsid w:val="00A52997"/>
    <w:rsid w:val="00A53EBE"/>
    <w:rsid w:val="00A54CD0"/>
    <w:rsid w:val="00A54E98"/>
    <w:rsid w:val="00A54FA7"/>
    <w:rsid w:val="00A615B1"/>
    <w:rsid w:val="00A66A76"/>
    <w:rsid w:val="00A7159D"/>
    <w:rsid w:val="00A746A9"/>
    <w:rsid w:val="00A8271D"/>
    <w:rsid w:val="00A8669A"/>
    <w:rsid w:val="00AA5033"/>
    <w:rsid w:val="00AB4AB9"/>
    <w:rsid w:val="00AC1040"/>
    <w:rsid w:val="00AC5B17"/>
    <w:rsid w:val="00AC6A7F"/>
    <w:rsid w:val="00AE0D29"/>
    <w:rsid w:val="00AE2C00"/>
    <w:rsid w:val="00AE38E7"/>
    <w:rsid w:val="00AF5F63"/>
    <w:rsid w:val="00AF6858"/>
    <w:rsid w:val="00B03CC4"/>
    <w:rsid w:val="00B07D27"/>
    <w:rsid w:val="00B1277A"/>
    <w:rsid w:val="00B17869"/>
    <w:rsid w:val="00B17905"/>
    <w:rsid w:val="00B17DBB"/>
    <w:rsid w:val="00B20028"/>
    <w:rsid w:val="00B22C38"/>
    <w:rsid w:val="00B23F5D"/>
    <w:rsid w:val="00B24596"/>
    <w:rsid w:val="00B27079"/>
    <w:rsid w:val="00B27FAD"/>
    <w:rsid w:val="00B305FA"/>
    <w:rsid w:val="00B34BC9"/>
    <w:rsid w:val="00B42BA3"/>
    <w:rsid w:val="00B45333"/>
    <w:rsid w:val="00B56EF4"/>
    <w:rsid w:val="00B614E7"/>
    <w:rsid w:val="00B702BD"/>
    <w:rsid w:val="00B83B8B"/>
    <w:rsid w:val="00B85A49"/>
    <w:rsid w:val="00B85B6F"/>
    <w:rsid w:val="00B92931"/>
    <w:rsid w:val="00BB0645"/>
    <w:rsid w:val="00BB0CA8"/>
    <w:rsid w:val="00BB154D"/>
    <w:rsid w:val="00BB2EBC"/>
    <w:rsid w:val="00BB4C2D"/>
    <w:rsid w:val="00BC0847"/>
    <w:rsid w:val="00BC0945"/>
    <w:rsid w:val="00BC4785"/>
    <w:rsid w:val="00BC4E29"/>
    <w:rsid w:val="00BC5D72"/>
    <w:rsid w:val="00BD4DBF"/>
    <w:rsid w:val="00BD7843"/>
    <w:rsid w:val="00BE1086"/>
    <w:rsid w:val="00BF0365"/>
    <w:rsid w:val="00BF397B"/>
    <w:rsid w:val="00BF6C23"/>
    <w:rsid w:val="00BF779E"/>
    <w:rsid w:val="00C06158"/>
    <w:rsid w:val="00C075E3"/>
    <w:rsid w:val="00C270D6"/>
    <w:rsid w:val="00C276D4"/>
    <w:rsid w:val="00C3035F"/>
    <w:rsid w:val="00C315DF"/>
    <w:rsid w:val="00C31F50"/>
    <w:rsid w:val="00C34095"/>
    <w:rsid w:val="00C348DB"/>
    <w:rsid w:val="00C36DF0"/>
    <w:rsid w:val="00C400C2"/>
    <w:rsid w:val="00C415C3"/>
    <w:rsid w:val="00C449F3"/>
    <w:rsid w:val="00C53ADF"/>
    <w:rsid w:val="00C53D0B"/>
    <w:rsid w:val="00C5638D"/>
    <w:rsid w:val="00C56D02"/>
    <w:rsid w:val="00C604E4"/>
    <w:rsid w:val="00C61741"/>
    <w:rsid w:val="00C70513"/>
    <w:rsid w:val="00C82112"/>
    <w:rsid w:val="00C8596F"/>
    <w:rsid w:val="00C92121"/>
    <w:rsid w:val="00C94290"/>
    <w:rsid w:val="00C958F8"/>
    <w:rsid w:val="00CB3138"/>
    <w:rsid w:val="00CC1F67"/>
    <w:rsid w:val="00CC74A5"/>
    <w:rsid w:val="00CD1344"/>
    <w:rsid w:val="00CD52A9"/>
    <w:rsid w:val="00CD7BD1"/>
    <w:rsid w:val="00CE1258"/>
    <w:rsid w:val="00CE3611"/>
    <w:rsid w:val="00CE3F27"/>
    <w:rsid w:val="00CE4C3E"/>
    <w:rsid w:val="00CF5B28"/>
    <w:rsid w:val="00D02AB4"/>
    <w:rsid w:val="00D04568"/>
    <w:rsid w:val="00D101FD"/>
    <w:rsid w:val="00D112D7"/>
    <w:rsid w:val="00D13DAA"/>
    <w:rsid w:val="00D15608"/>
    <w:rsid w:val="00D209E3"/>
    <w:rsid w:val="00D26BD9"/>
    <w:rsid w:val="00D30458"/>
    <w:rsid w:val="00D32431"/>
    <w:rsid w:val="00D422D3"/>
    <w:rsid w:val="00D553C8"/>
    <w:rsid w:val="00D55439"/>
    <w:rsid w:val="00D55F6D"/>
    <w:rsid w:val="00D566B0"/>
    <w:rsid w:val="00D578CA"/>
    <w:rsid w:val="00D62221"/>
    <w:rsid w:val="00D63AAE"/>
    <w:rsid w:val="00D76C81"/>
    <w:rsid w:val="00D82FC8"/>
    <w:rsid w:val="00D90051"/>
    <w:rsid w:val="00D93A8A"/>
    <w:rsid w:val="00DA0951"/>
    <w:rsid w:val="00DA6E3C"/>
    <w:rsid w:val="00DB1753"/>
    <w:rsid w:val="00DB17C8"/>
    <w:rsid w:val="00DB2C57"/>
    <w:rsid w:val="00DB455A"/>
    <w:rsid w:val="00DC2D75"/>
    <w:rsid w:val="00DE1FB8"/>
    <w:rsid w:val="00DE1FDD"/>
    <w:rsid w:val="00DE3611"/>
    <w:rsid w:val="00DE3925"/>
    <w:rsid w:val="00DE57E6"/>
    <w:rsid w:val="00DF4319"/>
    <w:rsid w:val="00E01927"/>
    <w:rsid w:val="00E06A2B"/>
    <w:rsid w:val="00E07B0E"/>
    <w:rsid w:val="00E07BD8"/>
    <w:rsid w:val="00E11608"/>
    <w:rsid w:val="00E11652"/>
    <w:rsid w:val="00E1220B"/>
    <w:rsid w:val="00E14F8C"/>
    <w:rsid w:val="00E16FA0"/>
    <w:rsid w:val="00E20DD6"/>
    <w:rsid w:val="00E2120B"/>
    <w:rsid w:val="00E26CBD"/>
    <w:rsid w:val="00E33E1C"/>
    <w:rsid w:val="00E36CBD"/>
    <w:rsid w:val="00E504CB"/>
    <w:rsid w:val="00E6179B"/>
    <w:rsid w:val="00E62998"/>
    <w:rsid w:val="00E74FFE"/>
    <w:rsid w:val="00E77971"/>
    <w:rsid w:val="00E77F04"/>
    <w:rsid w:val="00E80517"/>
    <w:rsid w:val="00E8117C"/>
    <w:rsid w:val="00E856DE"/>
    <w:rsid w:val="00E86EAE"/>
    <w:rsid w:val="00E94FA4"/>
    <w:rsid w:val="00E964E8"/>
    <w:rsid w:val="00EA32D5"/>
    <w:rsid w:val="00EA4A8A"/>
    <w:rsid w:val="00EA676A"/>
    <w:rsid w:val="00EA6DCF"/>
    <w:rsid w:val="00EB5811"/>
    <w:rsid w:val="00EB611E"/>
    <w:rsid w:val="00EC1002"/>
    <w:rsid w:val="00EC76FB"/>
    <w:rsid w:val="00EC7969"/>
    <w:rsid w:val="00ED017D"/>
    <w:rsid w:val="00ED6319"/>
    <w:rsid w:val="00ED7E05"/>
    <w:rsid w:val="00EE5F33"/>
    <w:rsid w:val="00EE6B11"/>
    <w:rsid w:val="00EF194C"/>
    <w:rsid w:val="00EF2635"/>
    <w:rsid w:val="00EF7D06"/>
    <w:rsid w:val="00F00C88"/>
    <w:rsid w:val="00F03A7A"/>
    <w:rsid w:val="00F1253F"/>
    <w:rsid w:val="00F22444"/>
    <w:rsid w:val="00F323EB"/>
    <w:rsid w:val="00F37FA2"/>
    <w:rsid w:val="00F51030"/>
    <w:rsid w:val="00F54E97"/>
    <w:rsid w:val="00F600AF"/>
    <w:rsid w:val="00F6012A"/>
    <w:rsid w:val="00F61EC2"/>
    <w:rsid w:val="00F63948"/>
    <w:rsid w:val="00F640F7"/>
    <w:rsid w:val="00F745A5"/>
    <w:rsid w:val="00F77340"/>
    <w:rsid w:val="00F77762"/>
    <w:rsid w:val="00F834BF"/>
    <w:rsid w:val="00F83D53"/>
    <w:rsid w:val="00F84F90"/>
    <w:rsid w:val="00F87554"/>
    <w:rsid w:val="00F91FB9"/>
    <w:rsid w:val="00F91FFB"/>
    <w:rsid w:val="00F94978"/>
    <w:rsid w:val="00FA1F1E"/>
    <w:rsid w:val="00FA50A3"/>
    <w:rsid w:val="00FA5E3A"/>
    <w:rsid w:val="00FA73E1"/>
    <w:rsid w:val="00FB6419"/>
    <w:rsid w:val="00FB724E"/>
    <w:rsid w:val="00FC56B7"/>
    <w:rsid w:val="00FC58D5"/>
    <w:rsid w:val="00FC78DD"/>
    <w:rsid w:val="00FD0B8A"/>
    <w:rsid w:val="00FD5380"/>
    <w:rsid w:val="00FE377B"/>
    <w:rsid w:val="00FE3F23"/>
    <w:rsid w:val="00FF0672"/>
    <w:rsid w:val="00FF7D9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customStyle="1" w:styleId="Datemiseenligne">
    <w:name w:val="Datemiseenligne"/>
    <w:uiPriority w:val="1"/>
    <w:qFormat/>
    <w:rsid w:val="00621C8B"/>
    <w:rPr>
      <w:rFonts w:cs="Tahoma"/>
      <w:color w:val="365F91"/>
    </w:rPr>
  </w:style>
  <w:style w:type="paragraph" w:styleId="Notedebasdepage">
    <w:name w:val="footnote text"/>
    <w:basedOn w:val="Normal"/>
    <w:link w:val="NotedebasdepageCar"/>
    <w:uiPriority w:val="99"/>
    <w:semiHidden/>
    <w:rsid w:val="00621C8B"/>
    <w:pPr>
      <w:spacing w:line="276"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621C8B"/>
    <w:rPr>
      <w:rFonts w:ascii="Tahoma" w:eastAsia="MS Mincho" w:hAnsi="Tahoma" w:cs="Times New Roman"/>
      <w:sz w:val="20"/>
      <w:szCs w:val="20"/>
      <w:lang w:val="fr-FR" w:eastAsia="en-US"/>
    </w:rPr>
  </w:style>
  <w:style w:type="character" w:styleId="Appelnotedebasdep">
    <w:name w:val="footnote reference"/>
    <w:semiHidden/>
    <w:rsid w:val="00621C8B"/>
    <w:rPr>
      <w:vertAlign w:val="superscript"/>
    </w:rPr>
  </w:style>
  <w:style w:type="character" w:styleId="Accentuation">
    <w:name w:val="Emphasis"/>
    <w:qFormat/>
    <w:rsid w:val="00621C8B"/>
    <w:rPr>
      <w:i/>
      <w:iCs/>
    </w:rPr>
  </w:style>
  <w:style w:type="paragraph" w:customStyle="1" w:styleId="NormalComplexCalibri">
    <w:name w:val="Normal + (Complex) Calibri"/>
    <w:aliases w:val="11 pt,After:  10 pt"/>
    <w:basedOn w:val="Normal"/>
    <w:rsid w:val="00621C8B"/>
    <w:pPr>
      <w:autoSpaceDE w:val="0"/>
      <w:autoSpaceDN w:val="0"/>
      <w:adjustRightInd w:val="0"/>
      <w:spacing w:after="200" w:line="276" w:lineRule="auto"/>
    </w:pPr>
    <w:rPr>
      <w:rFonts w:eastAsia="Times New Roman" w:cs="Calibri"/>
      <w:sz w:val="22"/>
      <w:lang w:bidi="mr-IN"/>
    </w:rPr>
  </w:style>
  <w:style w:type="paragraph" w:customStyle="1" w:styleId="Normalcomplex">
    <w:name w:val="Normal+complex"/>
    <w:basedOn w:val="Normal"/>
    <w:rsid w:val="00621C8B"/>
    <w:pPr>
      <w:spacing w:line="276" w:lineRule="auto"/>
    </w:pPr>
    <w:rPr>
      <w:rFonts w:eastAsia="MS Mincho" w:cs="Times New Roman"/>
      <w:szCs w:val="24"/>
      <w:lang w:eastAsia="en-US"/>
    </w:rPr>
  </w:style>
  <w:style w:type="paragraph" w:styleId="Textedebulles">
    <w:name w:val="Balloon Text"/>
    <w:basedOn w:val="Normal"/>
    <w:link w:val="TextedebullesCar"/>
    <w:uiPriority w:val="99"/>
    <w:semiHidden/>
    <w:unhideWhenUsed/>
    <w:rsid w:val="00621C8B"/>
    <w:pPr>
      <w:spacing w:line="240" w:lineRule="auto"/>
    </w:pPr>
    <w:rPr>
      <w:rFonts w:eastAsia="MS Mincho" w:cs="Tahoma"/>
      <w:sz w:val="16"/>
      <w:szCs w:val="16"/>
      <w:lang w:eastAsia="en-US"/>
    </w:rPr>
  </w:style>
  <w:style w:type="character" w:customStyle="1" w:styleId="TextedebullesCar">
    <w:name w:val="Texte de bulles Car"/>
    <w:basedOn w:val="Policepardfaut"/>
    <w:link w:val="Textedebulles"/>
    <w:uiPriority w:val="99"/>
    <w:semiHidden/>
    <w:rsid w:val="00621C8B"/>
    <w:rPr>
      <w:rFonts w:ascii="Tahoma" w:eastAsia="MS Mincho" w:hAnsi="Tahoma" w:cs="Tahoma"/>
      <w:sz w:val="16"/>
      <w:szCs w:val="16"/>
      <w:lang w:val="fr-FR" w:eastAsia="en-US"/>
    </w:rPr>
  </w:style>
  <w:style w:type="character" w:customStyle="1" w:styleId="Mentionnonrsolue1">
    <w:name w:val="Mention non résolue1"/>
    <w:basedOn w:val="Policepardfaut"/>
    <w:uiPriority w:val="99"/>
    <w:semiHidden/>
    <w:unhideWhenUsed/>
    <w:rsid w:val="00621C8B"/>
    <w:rPr>
      <w:color w:val="605E5C"/>
      <w:shd w:val="clear" w:color="auto" w:fill="E1DFDD"/>
    </w:rPr>
  </w:style>
  <w:style w:type="character" w:styleId="Lienhypertextesuivivisit">
    <w:name w:val="FollowedHyperlink"/>
    <w:basedOn w:val="Policepardfaut"/>
    <w:uiPriority w:val="99"/>
    <w:semiHidden/>
    <w:unhideWhenUsed/>
    <w:rsid w:val="00621C8B"/>
    <w:rPr>
      <w:color w:val="052D78" w:themeColor="followedHyperlink"/>
      <w:u w:val="single"/>
    </w:rPr>
  </w:style>
  <w:style w:type="character" w:customStyle="1" w:styleId="Mentionnonrsolue2">
    <w:name w:val="Mention non résolue2"/>
    <w:basedOn w:val="Policepardfaut"/>
    <w:uiPriority w:val="99"/>
    <w:semiHidden/>
    <w:unhideWhenUsed/>
    <w:rsid w:val="00621C8B"/>
    <w:rPr>
      <w:color w:val="605E5C"/>
      <w:shd w:val="clear" w:color="auto" w:fill="E1DFDD"/>
    </w:rPr>
  </w:style>
  <w:style w:type="character" w:styleId="CitationHTML">
    <w:name w:val="HTML Cite"/>
    <w:basedOn w:val="Policepardfaut"/>
    <w:uiPriority w:val="99"/>
    <w:semiHidden/>
    <w:unhideWhenUsed/>
    <w:rsid w:val="00621C8B"/>
    <w:rPr>
      <w:i/>
      <w:iCs/>
    </w:rPr>
  </w:style>
  <w:style w:type="paragraph" w:customStyle="1" w:styleId="divisiondefinition">
    <w:name w:val="divisiondefinition"/>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NormalWeb">
    <w:name w:val="Normal (Web)"/>
    <w:basedOn w:val="Normal"/>
    <w:uiPriority w:val="99"/>
    <w:unhideWhenUsed/>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lang-en">
    <w:name w:val="lang-en"/>
    <w:basedOn w:val="Policepardfaut"/>
    <w:rsid w:val="00621C8B"/>
  </w:style>
  <w:style w:type="character" w:customStyle="1" w:styleId="Mentionnonrsolue3">
    <w:name w:val="Mention non résolue3"/>
    <w:basedOn w:val="Policepardfaut"/>
    <w:uiPriority w:val="99"/>
    <w:semiHidden/>
    <w:unhideWhenUsed/>
    <w:rsid w:val="00621C8B"/>
    <w:rPr>
      <w:color w:val="605E5C"/>
      <w:shd w:val="clear" w:color="auto" w:fill="E1DFDD"/>
    </w:rPr>
  </w:style>
  <w:style w:type="character" w:styleId="Marquedecommentaire">
    <w:name w:val="annotation reference"/>
    <w:basedOn w:val="Policepardfaut"/>
    <w:uiPriority w:val="99"/>
    <w:semiHidden/>
    <w:unhideWhenUsed/>
    <w:rsid w:val="00621C8B"/>
    <w:rPr>
      <w:sz w:val="18"/>
      <w:szCs w:val="18"/>
    </w:rPr>
  </w:style>
  <w:style w:type="paragraph" w:styleId="Commentaire">
    <w:name w:val="annotation text"/>
    <w:basedOn w:val="Normal"/>
    <w:link w:val="CommentaireCar"/>
    <w:uiPriority w:val="99"/>
    <w:unhideWhenUsed/>
    <w:rsid w:val="00621C8B"/>
    <w:pPr>
      <w:spacing w:line="240" w:lineRule="auto"/>
    </w:pPr>
    <w:rPr>
      <w:rFonts w:eastAsia="MS Mincho" w:cs="Times New Roman"/>
      <w:sz w:val="24"/>
      <w:szCs w:val="24"/>
      <w:lang w:eastAsia="en-US"/>
    </w:rPr>
  </w:style>
  <w:style w:type="character" w:customStyle="1" w:styleId="CommentaireCar">
    <w:name w:val="Commentaire Car"/>
    <w:basedOn w:val="Policepardfaut"/>
    <w:link w:val="Commentaire"/>
    <w:uiPriority w:val="99"/>
    <w:rsid w:val="00621C8B"/>
    <w:rPr>
      <w:rFonts w:ascii="Tahoma" w:eastAsia="MS Mincho" w:hAnsi="Tahoma" w:cs="Times New Roman"/>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621C8B"/>
    <w:rPr>
      <w:b/>
      <w:bCs/>
      <w:sz w:val="20"/>
      <w:szCs w:val="20"/>
    </w:rPr>
  </w:style>
  <w:style w:type="character" w:customStyle="1" w:styleId="ObjetducommentaireCar">
    <w:name w:val="Objet du commentaire Car"/>
    <w:basedOn w:val="CommentaireCar"/>
    <w:link w:val="Objetducommentaire"/>
    <w:uiPriority w:val="99"/>
    <w:semiHidden/>
    <w:rsid w:val="00621C8B"/>
    <w:rPr>
      <w:rFonts w:ascii="Tahoma" w:eastAsia="MS Mincho" w:hAnsi="Tahoma" w:cs="Times New Roman"/>
      <w:b/>
      <w:bCs/>
      <w:sz w:val="20"/>
      <w:szCs w:val="20"/>
      <w:lang w:val="fr-FR" w:eastAsia="en-US"/>
    </w:rPr>
  </w:style>
  <w:style w:type="paragraph" w:styleId="Rvision">
    <w:name w:val="Revision"/>
    <w:hidden/>
    <w:uiPriority w:val="99"/>
    <w:semiHidden/>
    <w:rsid w:val="00621C8B"/>
    <w:pPr>
      <w:spacing w:after="0" w:line="240" w:lineRule="auto"/>
    </w:pPr>
    <w:rPr>
      <w:rFonts w:ascii="Tahoma" w:eastAsia="MS Mincho" w:hAnsi="Tahoma" w:cs="Times New Roman"/>
      <w:sz w:val="20"/>
      <w:szCs w:val="24"/>
      <w:lang w:val="fr-FR" w:eastAsia="en-US"/>
    </w:rPr>
  </w:style>
  <w:style w:type="paragraph" w:customStyle="1" w:styleId="yiv3333773965ydp9a3196c4msonormal">
    <w:name w:val="yiv3333773965ydp9a3196c4msonormal"/>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Mentionnonrsolue4">
    <w:name w:val="Mention non résolue4"/>
    <w:basedOn w:val="Policepardfaut"/>
    <w:uiPriority w:val="99"/>
    <w:rsid w:val="0097769D"/>
    <w:rPr>
      <w:color w:val="605E5C"/>
      <w:shd w:val="clear" w:color="auto" w:fill="E1DFDD"/>
    </w:rPr>
  </w:style>
  <w:style w:type="character" w:customStyle="1" w:styleId="ui-provider">
    <w:name w:val="ui-provider"/>
    <w:basedOn w:val="Policepardfaut"/>
    <w:rsid w:val="008867B2"/>
  </w:style>
  <w:style w:type="character" w:customStyle="1" w:styleId="Mentionnonrsolue5">
    <w:name w:val="Mention non résolue5"/>
    <w:basedOn w:val="Policepardfaut"/>
    <w:uiPriority w:val="99"/>
    <w:semiHidden/>
    <w:unhideWhenUsed/>
    <w:rsid w:val="00801EF6"/>
    <w:rPr>
      <w:color w:val="605E5C"/>
      <w:shd w:val="clear" w:color="auto" w:fill="E1DFDD"/>
    </w:rPr>
  </w:style>
  <w:style w:type="character" w:styleId="Numrodeligne">
    <w:name w:val="line number"/>
    <w:basedOn w:val="Policepardfaut"/>
    <w:uiPriority w:val="99"/>
    <w:semiHidden/>
    <w:unhideWhenUsed/>
    <w:rsid w:val="00245B37"/>
  </w:style>
  <w:style w:type="character" w:customStyle="1" w:styleId="Mentionnonrsolue6">
    <w:name w:val="Mention non résolue6"/>
    <w:basedOn w:val="Policepardfaut"/>
    <w:uiPriority w:val="99"/>
    <w:semiHidden/>
    <w:unhideWhenUsed/>
    <w:rsid w:val="00F773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445860">
      <w:bodyDiv w:val="1"/>
      <w:marLeft w:val="0"/>
      <w:marRight w:val="0"/>
      <w:marTop w:val="0"/>
      <w:marBottom w:val="0"/>
      <w:divBdr>
        <w:top w:val="none" w:sz="0" w:space="0" w:color="auto"/>
        <w:left w:val="none" w:sz="0" w:space="0" w:color="auto"/>
        <w:bottom w:val="none" w:sz="0" w:space="0" w:color="auto"/>
        <w:right w:val="none" w:sz="0" w:space="0" w:color="auto"/>
      </w:divBdr>
    </w:div>
    <w:div w:id="420642411">
      <w:bodyDiv w:val="1"/>
      <w:marLeft w:val="0"/>
      <w:marRight w:val="0"/>
      <w:marTop w:val="0"/>
      <w:marBottom w:val="0"/>
      <w:divBdr>
        <w:top w:val="none" w:sz="0" w:space="0" w:color="auto"/>
        <w:left w:val="none" w:sz="0" w:space="0" w:color="auto"/>
        <w:bottom w:val="none" w:sz="0" w:space="0" w:color="auto"/>
        <w:right w:val="none" w:sz="0" w:space="0" w:color="auto"/>
      </w:divBdr>
    </w:div>
    <w:div w:id="142622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publicsenat.fr/actualites/international/menace-de-trump-sur-lotan-si-les-russes-veulent-etre-menacants-pour-leurope-ce-nest-pas-pour-aujourdhui-cest-dans-5-ou-6-ans" TargetMode="External"/><Relationship Id="rId1" Type="http://schemas.openxmlformats.org/officeDocument/2006/relationships/hyperlink" Target="https://information.tv5monde.com/terriennes/larmee-canadienne-nouveau-secouee-par-des-scandales-dinconduite-sexuelle-3596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FBF9711279CF46BABEDC5263AB81EC" ma:contentTypeVersion="6" ma:contentTypeDescription="Crée un document." ma:contentTypeScope="" ma:versionID="54bfb9febe4d26133c1d904816523ece">
  <xsd:schema xmlns:xsd="http://www.w3.org/2001/XMLSchema" xmlns:xs="http://www.w3.org/2001/XMLSchema" xmlns:p="http://schemas.microsoft.com/office/2006/metadata/properties" xmlns:ns2="e055971f-d9a8-4eb0-afc9-1b0406a0a047" xmlns:ns3="053a267d-2088-4d09-bd2c-f2d96d619866" targetNamespace="http://schemas.microsoft.com/office/2006/metadata/properties" ma:root="true" ma:fieldsID="e2f9e43c645ad7fba2ce162cf238b39f" ns2:_="" ns3:_="">
    <xsd:import namespace="e055971f-d9a8-4eb0-afc9-1b0406a0a047"/>
    <xsd:import namespace="053a267d-2088-4d09-bd2c-f2d96d6198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55971f-d9a8-4eb0-afc9-1b0406a0a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3a267d-2088-4d09-bd2c-f2d96d619866"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53a267d-2088-4d09-bd2c-f2d96d619866">
      <UserInfo>
        <DisplayName>Équipe Autres collections - Membres</DisplayName>
        <AccountId>17</AccountId>
        <AccountType/>
      </UserInfo>
    </SharedWithUsers>
  </documentManagement>
</p:properties>
</file>

<file path=customXml/itemProps1.xml><?xml version="1.0" encoding="utf-8"?>
<ds:datastoreItem xmlns:ds="http://schemas.openxmlformats.org/officeDocument/2006/customXml" ds:itemID="{7D94CA16-7E52-4EAC-B999-CECE95C675D4}">
  <ds:schemaRefs>
    <ds:schemaRef ds:uri="http://schemas.microsoft.com/sharepoint/v3/contenttype/forms"/>
  </ds:schemaRefs>
</ds:datastoreItem>
</file>

<file path=customXml/itemProps2.xml><?xml version="1.0" encoding="utf-8"?>
<ds:datastoreItem xmlns:ds="http://schemas.openxmlformats.org/officeDocument/2006/customXml" ds:itemID="{33167546-AB10-4235-8B12-E67F00391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55971f-d9a8-4eb0-afc9-1b0406a0a047"/>
    <ds:schemaRef ds:uri="053a267d-2088-4d09-bd2c-f2d96d6198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40752A-7A4F-42AE-949E-2B9DD70E8704}">
  <ds:schemaRefs>
    <ds:schemaRef ds:uri="http://schemas.openxmlformats.org/officeDocument/2006/bibliography"/>
  </ds:schemaRefs>
</ds:datastoreItem>
</file>

<file path=customXml/itemProps4.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 ds:uri="053a267d-2088-4d09-bd2c-f2d96d619866"/>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1</Pages>
  <Words>1250</Words>
  <Characters>6876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154</cp:revision>
  <cp:lastPrinted>2024-10-15T13:54:00Z</cp:lastPrinted>
  <dcterms:created xsi:type="dcterms:W3CDTF">2024-01-17T19:05:00Z</dcterms:created>
  <dcterms:modified xsi:type="dcterms:W3CDTF">2024-10-15T13:54:00Z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0x010100E3FBF9711279CF46BABEDC5263AB81EC</vt:lpwstr>
  </property>
</Properties>
</file>