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22A2C" w14:textId="77777777" w:rsidR="0054424B" w:rsidRPr="006E41AB" w:rsidRDefault="0054424B" w:rsidP="0054424B">
      <w:pPr>
        <w:pStyle w:val="Titre"/>
        <w:suppressLineNumbers/>
        <w:jc w:val="both"/>
      </w:pPr>
      <w:bookmarkStart w:id="0" w:name="_Hlk148448168"/>
      <w:r>
        <w:t>Demain, quel logement pour les êtres humains ?</w:t>
      </w:r>
    </w:p>
    <w:bookmarkEnd w:id="0"/>
    <w:p w14:paraId="7DA998E5" w14:textId="77777777" w:rsidR="00D101FD" w:rsidRPr="00B61BCA" w:rsidRDefault="00D101FD" w:rsidP="00532C8E">
      <w:pPr>
        <w:rPr>
          <w:b/>
        </w:rPr>
      </w:pPr>
    </w:p>
    <w:p w14:paraId="0F4AEE11" w14:textId="77777777" w:rsidR="00E26979" w:rsidRPr="00B61BCA" w:rsidRDefault="00E26979" w:rsidP="00DF31B9">
      <w:pPr>
        <w:spacing w:after="120"/>
        <w:jc w:val="both"/>
        <w:rPr>
          <w:b/>
        </w:rPr>
      </w:pPr>
      <w:r w:rsidRPr="00B61BCA">
        <w:rPr>
          <w:b/>
        </w:rPr>
        <w:t xml:space="preserve">Activité 1 : </w:t>
      </w:r>
    </w:p>
    <w:p w14:paraId="6815217D" w14:textId="5E8B7C27" w:rsidR="00BC75F3" w:rsidRDefault="0037132E" w:rsidP="00BC75F3">
      <w:pPr>
        <w:pStyle w:val="Sansinterligne"/>
        <w:jc w:val="both"/>
      </w:pPr>
      <w:r>
        <w:t>Vrai : n°2 ; n°3.</w:t>
      </w:r>
    </w:p>
    <w:p w14:paraId="6FC5A9BE" w14:textId="3489AE65" w:rsidR="0037132E" w:rsidRDefault="0037132E" w:rsidP="00BC75F3">
      <w:pPr>
        <w:pStyle w:val="Sansinterligne"/>
        <w:jc w:val="both"/>
      </w:pPr>
      <w:r>
        <w:t xml:space="preserve">Faux : n°1 (un gratte-ciel est un immeuble de plus de </w:t>
      </w:r>
      <w:r w:rsidRPr="0037132E">
        <w:rPr>
          <w:b/>
          <w:bCs/>
        </w:rPr>
        <w:t>150 mètres</w:t>
      </w:r>
      <w:r>
        <w:t xml:space="preserve"> de haut) ; n°4 (il y a plus de gratte-ciel</w:t>
      </w:r>
      <w:r w:rsidR="00677751">
        <w:t>s</w:t>
      </w:r>
      <w:r>
        <w:t xml:space="preserve"> </w:t>
      </w:r>
      <w:r w:rsidRPr="0037132E">
        <w:rPr>
          <w:b/>
          <w:bCs/>
        </w:rPr>
        <w:t>à New York qu’à Dubaï</w:t>
      </w:r>
      <w:r>
        <w:t>) ; n°5 (Kuala Lumpur est la ville qui a le moins de gratte-ciel</w:t>
      </w:r>
      <w:r w:rsidR="00677751">
        <w:t>s</w:t>
      </w:r>
      <w:r>
        <w:t>).</w:t>
      </w:r>
    </w:p>
    <w:p w14:paraId="5D88683E" w14:textId="77777777" w:rsidR="0037132E" w:rsidRDefault="0037132E" w:rsidP="00BC75F3">
      <w:pPr>
        <w:pStyle w:val="Sansinterligne"/>
        <w:jc w:val="both"/>
      </w:pPr>
    </w:p>
    <w:p w14:paraId="7BA6D7B1" w14:textId="119318F7" w:rsidR="0037132E" w:rsidRDefault="0037132E" w:rsidP="00BC75F3">
      <w:pPr>
        <w:pStyle w:val="Sansinterligne"/>
        <w:jc w:val="both"/>
      </w:pPr>
      <w:r>
        <w:t>1. On construit des gratte-ciel</w:t>
      </w:r>
      <w:r w:rsidR="00677751">
        <w:t>s</w:t>
      </w:r>
      <w:r>
        <w:t xml:space="preserve"> pour loger beaucoup de personnes sur un petit espace, pour être moderne, pour montrer sa </w:t>
      </w:r>
      <w:r w:rsidR="00302BF2">
        <w:t>maîtrise technique, pour montrer la richesse de la ville, etc.</w:t>
      </w:r>
    </w:p>
    <w:p w14:paraId="2B0974F4" w14:textId="11D6EA42" w:rsidR="00302BF2" w:rsidRDefault="00302BF2" w:rsidP="00BC75F3">
      <w:pPr>
        <w:pStyle w:val="Sansinterligne"/>
        <w:jc w:val="both"/>
      </w:pPr>
      <w:r>
        <w:t>2. Pour moi, le logement idéal est la maison, l’appartement, etc. parce que...</w:t>
      </w:r>
    </w:p>
    <w:p w14:paraId="5F6BD3D9" w14:textId="0298E1B6" w:rsidR="00302BF2" w:rsidRDefault="00302BF2" w:rsidP="00BC75F3">
      <w:pPr>
        <w:pStyle w:val="Sansinterligne"/>
        <w:jc w:val="both"/>
      </w:pPr>
      <w:r>
        <w:t>3. Pour une famille, le logement le plus adapté est la maison. Pour un(e) employé(e), c’est un appartement</w:t>
      </w:r>
      <w:r w:rsidR="00EF4EED">
        <w:t xml:space="preserve"> ou une maison</w:t>
      </w:r>
      <w:r>
        <w:t xml:space="preserve"> près de son lieu de travail</w:t>
      </w:r>
      <w:r w:rsidR="00EF4EED">
        <w:t>. Pour un(e) étudiant(e), c’est un studio ou un appartement en colocation. Pour une personne âgée, c’est une résidence (un appartement ou une petite maison avec un niveau de confort). Etc.</w:t>
      </w:r>
    </w:p>
    <w:p w14:paraId="2ECA76A3" w14:textId="448CAD34" w:rsidR="00EF4EED" w:rsidRPr="00B61BCA" w:rsidRDefault="00EF4EED" w:rsidP="00BC75F3">
      <w:pPr>
        <w:pStyle w:val="Sansinterligne"/>
        <w:jc w:val="both"/>
      </w:pPr>
      <w:r w:rsidRPr="00322935">
        <w:t xml:space="preserve">4. Dans la liste des logements </w:t>
      </w:r>
      <w:r w:rsidR="00777D96" w:rsidRPr="00322935">
        <w:t>atypiques</w:t>
      </w:r>
      <w:r w:rsidRPr="00322935">
        <w:t>, il y a par exemple la yourte, la caravane, la maison container, le voilier</w:t>
      </w:r>
      <w:r w:rsidR="00F0128C" w:rsidRPr="00322935">
        <w:t xml:space="preserve">, </w:t>
      </w:r>
      <w:r w:rsidR="0013039B" w:rsidRPr="00322935">
        <w:t xml:space="preserve">l’habitat participatif, </w:t>
      </w:r>
      <w:r w:rsidR="00F0128C" w:rsidRPr="00322935">
        <w:t>etc.</w:t>
      </w:r>
    </w:p>
    <w:p w14:paraId="651F3AA9" w14:textId="77777777" w:rsidR="007473A8" w:rsidRPr="00B61BCA" w:rsidRDefault="007473A8" w:rsidP="00DF31B9">
      <w:pPr>
        <w:spacing w:after="120"/>
        <w:jc w:val="both"/>
      </w:pPr>
    </w:p>
    <w:p w14:paraId="610501D7" w14:textId="3ED45BCF" w:rsidR="00DA1F53" w:rsidRPr="00B61BCA" w:rsidRDefault="00DA1F53" w:rsidP="00DF31B9">
      <w:pPr>
        <w:spacing w:after="120"/>
        <w:jc w:val="both"/>
        <w:rPr>
          <w:b/>
          <w:bCs/>
        </w:rPr>
      </w:pPr>
      <w:r w:rsidRPr="00B61BCA">
        <w:rPr>
          <w:b/>
          <w:bCs/>
        </w:rPr>
        <w:t>Activité 2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5330A5" w:rsidRPr="00603404" w14:paraId="63D3FD83" w14:textId="77777777" w:rsidTr="002B0EA3">
        <w:tc>
          <w:tcPr>
            <w:tcW w:w="3212" w:type="dxa"/>
          </w:tcPr>
          <w:p w14:paraId="3D83C368" w14:textId="3EB5CFB9" w:rsidR="005330A5" w:rsidRPr="00603404" w:rsidRDefault="005330A5" w:rsidP="002B0EA3">
            <w:pPr>
              <w:jc w:val="both"/>
            </w:pPr>
            <w:bookmarkStart w:id="1" w:name="_Hlk156916904"/>
            <w:r w:rsidRPr="00B61BCA">
              <w:sym w:font="Wingdings" w:char="F0FE"/>
            </w:r>
            <w:r w:rsidRPr="00603404">
              <w:t xml:space="preserve"> </w:t>
            </w:r>
            <w:r w:rsidRPr="005330A5">
              <w:rPr>
                <w:b/>
                <w:bCs/>
              </w:rPr>
              <w:t>La maison individuelle</w:t>
            </w:r>
            <w:r>
              <w:t>.</w:t>
            </w:r>
          </w:p>
          <w:p w14:paraId="02EC49C5" w14:textId="77777777" w:rsidR="005330A5" w:rsidRPr="00603404" w:rsidRDefault="005330A5" w:rsidP="002B0EA3">
            <w:pPr>
              <w:jc w:val="both"/>
            </w:pPr>
            <w:r w:rsidRPr="00603404">
              <w:sym w:font="Wingdings" w:char="F0A8"/>
            </w:r>
            <w:r w:rsidRPr="00603404">
              <w:t xml:space="preserve"> </w:t>
            </w:r>
            <w:r>
              <w:t>Le logement social.</w:t>
            </w:r>
          </w:p>
          <w:p w14:paraId="3DD6CE01" w14:textId="77777777" w:rsidR="005330A5" w:rsidRPr="00603404" w:rsidRDefault="005330A5" w:rsidP="002B0EA3">
            <w:pPr>
              <w:jc w:val="both"/>
            </w:pPr>
            <w:r w:rsidRPr="00603404">
              <w:sym w:font="Wingdings" w:char="F0A8"/>
            </w:r>
            <w:r w:rsidRPr="00603404">
              <w:t xml:space="preserve"> </w:t>
            </w:r>
            <w:r>
              <w:t>La résidence étudiante.</w:t>
            </w:r>
          </w:p>
          <w:p w14:paraId="74A9C21F" w14:textId="5FEEB350" w:rsidR="005330A5" w:rsidRPr="00603404" w:rsidRDefault="005330A5" w:rsidP="002B0EA3">
            <w:pPr>
              <w:jc w:val="both"/>
            </w:pPr>
            <w:r w:rsidRPr="00B61BCA">
              <w:sym w:font="Wingdings" w:char="F0FE"/>
            </w:r>
            <w:r w:rsidRPr="00603404">
              <w:t xml:space="preserve"> </w:t>
            </w:r>
            <w:r w:rsidRPr="005330A5">
              <w:rPr>
                <w:b/>
                <w:bCs/>
              </w:rPr>
              <w:t>L’habitat participatif</w:t>
            </w:r>
            <w:r>
              <w:t>.</w:t>
            </w:r>
          </w:p>
        </w:tc>
        <w:tc>
          <w:tcPr>
            <w:tcW w:w="3213" w:type="dxa"/>
          </w:tcPr>
          <w:p w14:paraId="2F89143A" w14:textId="406D4BD8" w:rsidR="005330A5" w:rsidRPr="00603404" w:rsidRDefault="005330A5" w:rsidP="002B0EA3">
            <w:pPr>
              <w:jc w:val="both"/>
            </w:pPr>
            <w:r w:rsidRPr="00B61BCA">
              <w:sym w:font="Wingdings" w:char="F0FE"/>
            </w:r>
            <w:r>
              <w:t xml:space="preserve"> </w:t>
            </w:r>
            <w:r w:rsidRPr="005330A5">
              <w:rPr>
                <w:b/>
                <w:bCs/>
              </w:rPr>
              <w:t>Le gratte-ciel</w:t>
            </w:r>
            <w:r>
              <w:t>.</w:t>
            </w:r>
          </w:p>
          <w:p w14:paraId="38D9BD60" w14:textId="77777777" w:rsidR="005330A5" w:rsidRPr="00603404" w:rsidRDefault="005330A5" w:rsidP="002B0EA3">
            <w:pPr>
              <w:jc w:val="both"/>
            </w:pPr>
            <w:r w:rsidRPr="00603404">
              <w:sym w:font="Wingdings" w:char="F0A8"/>
            </w:r>
            <w:r w:rsidRPr="00603404">
              <w:t xml:space="preserve"> </w:t>
            </w:r>
            <w:r>
              <w:t>L’appartement.</w:t>
            </w:r>
          </w:p>
          <w:p w14:paraId="1442F095" w14:textId="6AFC6F44" w:rsidR="005330A5" w:rsidRPr="00603404" w:rsidRDefault="005330A5" w:rsidP="002B0EA3">
            <w:pPr>
              <w:jc w:val="both"/>
            </w:pPr>
            <w:r w:rsidRPr="00B61BCA">
              <w:sym w:font="Wingdings" w:char="F0FE"/>
            </w:r>
            <w:r>
              <w:t xml:space="preserve"> </w:t>
            </w:r>
            <w:r w:rsidRPr="005330A5">
              <w:rPr>
                <w:b/>
                <w:bCs/>
              </w:rPr>
              <w:t>La résidence secondaire</w:t>
            </w:r>
            <w:r>
              <w:t>.</w:t>
            </w:r>
          </w:p>
          <w:p w14:paraId="67143C66" w14:textId="12247591" w:rsidR="005330A5" w:rsidRPr="00603404" w:rsidRDefault="005330A5" w:rsidP="002B0EA3">
            <w:pPr>
              <w:jc w:val="both"/>
            </w:pPr>
            <w:r w:rsidRPr="00B61BCA">
              <w:sym w:font="Wingdings" w:char="F0FE"/>
            </w:r>
            <w:r>
              <w:t xml:space="preserve"> </w:t>
            </w:r>
            <w:r w:rsidRPr="005330A5">
              <w:rPr>
                <w:b/>
                <w:bCs/>
              </w:rPr>
              <w:t>La tour de logements</w:t>
            </w:r>
            <w:r>
              <w:t>.</w:t>
            </w:r>
          </w:p>
        </w:tc>
        <w:tc>
          <w:tcPr>
            <w:tcW w:w="3213" w:type="dxa"/>
          </w:tcPr>
          <w:p w14:paraId="0E5DFEB5" w14:textId="77777777" w:rsidR="005330A5" w:rsidRDefault="005330A5" w:rsidP="002B0EA3">
            <w:pPr>
              <w:jc w:val="both"/>
            </w:pPr>
            <w:r w:rsidRPr="00603404">
              <w:sym w:font="Wingdings" w:char="F0A8"/>
            </w:r>
            <w:r w:rsidRPr="00603404">
              <w:t xml:space="preserve"> </w:t>
            </w:r>
            <w:r>
              <w:t>La villa.</w:t>
            </w:r>
          </w:p>
          <w:p w14:paraId="47011D93" w14:textId="77777777" w:rsidR="005330A5" w:rsidRPr="00603404" w:rsidRDefault="005330A5" w:rsidP="002B0EA3">
            <w:pPr>
              <w:jc w:val="both"/>
            </w:pPr>
            <w:r w:rsidRPr="00603404">
              <w:sym w:font="Wingdings" w:char="F0A8"/>
            </w:r>
            <w:r w:rsidRPr="00603404">
              <w:t xml:space="preserve"> </w:t>
            </w:r>
            <w:r>
              <w:t>La chambre d’hôte.</w:t>
            </w:r>
          </w:p>
          <w:p w14:paraId="10D8769C" w14:textId="086AAB84" w:rsidR="005330A5" w:rsidRDefault="005330A5" w:rsidP="002B0EA3">
            <w:pPr>
              <w:jc w:val="both"/>
            </w:pPr>
            <w:r w:rsidRPr="00B61BCA">
              <w:sym w:font="Wingdings" w:char="F0FE"/>
            </w:r>
            <w:r>
              <w:t xml:space="preserve"> </w:t>
            </w:r>
            <w:r w:rsidRPr="005330A5">
              <w:rPr>
                <w:b/>
                <w:bCs/>
              </w:rPr>
              <w:t>L’immeuble haussmannien</w:t>
            </w:r>
            <w:r>
              <w:t xml:space="preserve">. </w:t>
            </w:r>
          </w:p>
          <w:p w14:paraId="5B4AE8DB" w14:textId="19A3C5BD" w:rsidR="005330A5" w:rsidRPr="00603404" w:rsidRDefault="005330A5" w:rsidP="002B0EA3">
            <w:pPr>
              <w:jc w:val="both"/>
            </w:pPr>
            <w:r w:rsidRPr="00603404">
              <w:sym w:font="Wingdings" w:char="F0A8"/>
            </w:r>
            <w:r w:rsidRPr="00603404">
              <w:t xml:space="preserve"> </w:t>
            </w:r>
            <w:r>
              <w:t xml:space="preserve">Le </w:t>
            </w:r>
            <w:r w:rsidR="00485090">
              <w:t>bungalow</w:t>
            </w:r>
            <w:r>
              <w:t>.</w:t>
            </w:r>
          </w:p>
        </w:tc>
      </w:tr>
      <w:bookmarkEnd w:id="1"/>
    </w:tbl>
    <w:p w14:paraId="3FF28BDA" w14:textId="77777777" w:rsidR="00E55042" w:rsidRPr="00B61BCA" w:rsidRDefault="00E55042" w:rsidP="00DF31B9">
      <w:pPr>
        <w:spacing w:after="120"/>
        <w:jc w:val="both"/>
      </w:pPr>
    </w:p>
    <w:p w14:paraId="138DC37B" w14:textId="6E03A94A" w:rsidR="0086492F" w:rsidRPr="00B61BCA" w:rsidRDefault="00485DEF" w:rsidP="00DF31B9">
      <w:pPr>
        <w:spacing w:after="120"/>
        <w:jc w:val="both"/>
        <w:rPr>
          <w:b/>
          <w:bCs/>
        </w:rPr>
      </w:pPr>
      <w:r w:rsidRPr="00B61BCA">
        <w:rPr>
          <w:b/>
          <w:bCs/>
        </w:rPr>
        <w:t>Activité 3 :</w:t>
      </w:r>
    </w:p>
    <w:p w14:paraId="2D4ECCB3" w14:textId="61A511C0" w:rsidR="00485DEF" w:rsidRDefault="00A65DA7" w:rsidP="00485DEF">
      <w:pPr>
        <w:pStyle w:val="Sansinterligne"/>
      </w:pPr>
      <w:r>
        <w:t xml:space="preserve">Type de logement : </w:t>
      </w:r>
      <w:r w:rsidRPr="00A65DA7">
        <w:rPr>
          <w:b/>
          <w:bCs/>
        </w:rPr>
        <w:t xml:space="preserve">la maison </w:t>
      </w:r>
      <w:r w:rsidR="00677751">
        <w:rPr>
          <w:b/>
          <w:bCs/>
        </w:rPr>
        <w:t>(</w:t>
      </w:r>
      <w:r w:rsidRPr="00A65DA7">
        <w:rPr>
          <w:b/>
          <w:bCs/>
        </w:rPr>
        <w:t>individuelle</w:t>
      </w:r>
      <w:r w:rsidR="00677751">
        <w:rPr>
          <w:b/>
          <w:bCs/>
        </w:rPr>
        <w:t>)</w:t>
      </w:r>
      <w:r>
        <w:t xml:space="preserve"> </w:t>
      </w:r>
      <w:r w:rsidRPr="00A65DA7">
        <w:rPr>
          <w:i/>
          <w:iCs/>
        </w:rPr>
        <w:t>Phénix</w:t>
      </w:r>
      <w:r>
        <w:t>.</w:t>
      </w:r>
    </w:p>
    <w:p w14:paraId="3622252F" w14:textId="6F7BA231" w:rsidR="00A65DA7" w:rsidRDefault="00A65DA7" w:rsidP="00485DEF">
      <w:pPr>
        <w:pStyle w:val="Sansinterligne"/>
      </w:pPr>
      <w:r>
        <w:t xml:space="preserve">Diagnostic de performance énergétique (DPE) : </w:t>
      </w:r>
      <w:r w:rsidRPr="00A65DA7">
        <w:rPr>
          <w:b/>
          <w:bCs/>
        </w:rPr>
        <w:t>G+</w:t>
      </w:r>
      <w:r>
        <w:t>.</w:t>
      </w:r>
    </w:p>
    <w:p w14:paraId="539B3FEF" w14:textId="77777777" w:rsidR="00A65DA7" w:rsidRDefault="00A65DA7" w:rsidP="00A65DA7">
      <w:pPr>
        <w:pStyle w:val="Sansinterligne"/>
      </w:pPr>
      <w:r>
        <w:t xml:space="preserve">Historique : </w:t>
      </w:r>
    </w:p>
    <w:p w14:paraId="75EFACEA" w14:textId="3A7EF0B0" w:rsidR="00A65DA7" w:rsidRDefault="00A65DA7" w:rsidP="00A65DA7">
      <w:pPr>
        <w:pStyle w:val="Sansinterligne"/>
      </w:pPr>
      <w:r>
        <w:t xml:space="preserve">- période de construction : </w:t>
      </w:r>
      <w:r w:rsidR="00485090" w:rsidRPr="00B61BCA">
        <w:sym w:font="Wingdings" w:char="F0FE"/>
      </w:r>
      <w:r w:rsidR="00485090">
        <w:t xml:space="preserve"> </w:t>
      </w:r>
      <w:r w:rsidRPr="00A65DA7">
        <w:rPr>
          <w:b/>
          <w:bCs/>
        </w:rPr>
        <w:t>dans les années 1970</w:t>
      </w:r>
      <w:r>
        <w:t>.</w:t>
      </w:r>
    </w:p>
    <w:p w14:paraId="4DF92CF0" w14:textId="1D1E2E01" w:rsidR="00A65DA7" w:rsidRDefault="00A65DA7" w:rsidP="00A65DA7">
      <w:pPr>
        <w:pStyle w:val="Sansinterligne"/>
      </w:pPr>
      <w:r>
        <w:t xml:space="preserve">- prix : </w:t>
      </w:r>
      <w:r w:rsidR="00485090" w:rsidRPr="00B61BCA">
        <w:sym w:font="Wingdings" w:char="F0FE"/>
      </w:r>
      <w:r w:rsidR="00485090">
        <w:t xml:space="preserve"> </w:t>
      </w:r>
      <w:r w:rsidRPr="00A65DA7">
        <w:rPr>
          <w:b/>
          <w:bCs/>
        </w:rPr>
        <w:t>pas ch</w:t>
      </w:r>
      <w:r w:rsidR="00485090">
        <w:rPr>
          <w:b/>
          <w:bCs/>
        </w:rPr>
        <w:t>er</w:t>
      </w:r>
      <w:r>
        <w:t>.</w:t>
      </w:r>
    </w:p>
    <w:p w14:paraId="3762C0CE" w14:textId="7C701D13" w:rsidR="00A65DA7" w:rsidRDefault="00485090" w:rsidP="00A65DA7">
      <w:pPr>
        <w:pStyle w:val="Sansinterligne"/>
      </w:pPr>
      <w:r>
        <w:t xml:space="preserve">Rêver d’acheter ce type de logement, c’est aussi rêver d’avoir </w:t>
      </w:r>
      <w:r w:rsidRPr="00B61BCA">
        <w:sym w:font="Wingdings" w:char="F0FE"/>
      </w:r>
      <w:r>
        <w:t xml:space="preserve"> </w:t>
      </w:r>
      <w:r w:rsidRPr="00485090">
        <w:rPr>
          <w:b/>
          <w:bCs/>
        </w:rPr>
        <w:t>une</w:t>
      </w:r>
      <w:r w:rsidR="00A65DA7" w:rsidRPr="00A65DA7">
        <w:rPr>
          <w:b/>
          <w:bCs/>
        </w:rPr>
        <w:t xml:space="preserve"> voiture</w:t>
      </w:r>
      <w:r w:rsidR="00A65DA7">
        <w:t>.</w:t>
      </w:r>
    </w:p>
    <w:p w14:paraId="4E3984EC" w14:textId="1DC3BBEA" w:rsidR="00A65DA7" w:rsidRPr="00B61BCA" w:rsidRDefault="00A65DA7" w:rsidP="00A65DA7">
      <w:pPr>
        <w:pStyle w:val="Sansinterligne"/>
      </w:pPr>
      <w:r>
        <w:t xml:space="preserve">Futur de ce type de logement : </w:t>
      </w:r>
      <w:r w:rsidRPr="00B61BCA">
        <w:sym w:font="Wingdings" w:char="F0FE"/>
      </w:r>
      <w:r>
        <w:t xml:space="preserve"> </w:t>
      </w:r>
      <w:r w:rsidRPr="00A65DA7">
        <w:rPr>
          <w:b/>
          <w:bCs/>
        </w:rPr>
        <w:t>il va se repenser</w:t>
      </w:r>
      <w:r>
        <w:t>.</w:t>
      </w:r>
    </w:p>
    <w:p w14:paraId="5DCEF18D" w14:textId="77777777" w:rsidR="00485DEF" w:rsidRPr="00B61BCA" w:rsidRDefault="00485DEF" w:rsidP="00DF31B9">
      <w:pPr>
        <w:spacing w:after="120"/>
        <w:jc w:val="both"/>
      </w:pPr>
    </w:p>
    <w:p w14:paraId="3FAFE3E2" w14:textId="244466B3" w:rsidR="00485DEF" w:rsidRPr="00B61BCA" w:rsidRDefault="00485DEF" w:rsidP="00DF31B9">
      <w:pPr>
        <w:spacing w:after="120"/>
        <w:jc w:val="both"/>
        <w:rPr>
          <w:b/>
          <w:bCs/>
        </w:rPr>
      </w:pPr>
      <w:r w:rsidRPr="00B61BCA">
        <w:rPr>
          <w:b/>
          <w:bCs/>
        </w:rPr>
        <w:t>Activité 4 :</w:t>
      </w:r>
    </w:p>
    <w:p w14:paraId="1E37FE55" w14:textId="782B3E1C" w:rsidR="00A45CA9" w:rsidRDefault="00A45CA9" w:rsidP="00A45CA9">
      <w:pPr>
        <w:spacing w:after="0"/>
        <w:jc w:val="both"/>
        <w:rPr>
          <w:bCs/>
        </w:rPr>
      </w:pPr>
      <w:r>
        <w:rPr>
          <w:bCs/>
        </w:rPr>
        <w:t xml:space="preserve">1. Le gratte-ciel est un(e) très </w:t>
      </w:r>
      <w:r w:rsidR="00485090">
        <w:rPr>
          <w:bCs/>
        </w:rPr>
        <w:t>grand</w:t>
      </w:r>
      <w:r w:rsidRPr="00F30B13">
        <w:rPr>
          <w:bCs/>
        </w:rPr>
        <w:t xml:space="preserve">(e) </w:t>
      </w:r>
      <w:r w:rsidRPr="00F30B13">
        <w:rPr>
          <w:b/>
        </w:rPr>
        <w:t>tour</w:t>
      </w:r>
      <w:r>
        <w:rPr>
          <w:bCs/>
        </w:rPr>
        <w:t>.</w:t>
      </w:r>
    </w:p>
    <w:p w14:paraId="6524D752" w14:textId="6C64C171" w:rsidR="00A45CA9" w:rsidRDefault="00A45CA9" w:rsidP="00A45CA9">
      <w:pPr>
        <w:spacing w:after="0"/>
        <w:jc w:val="both"/>
        <w:rPr>
          <w:bCs/>
        </w:rPr>
      </w:pPr>
      <w:r>
        <w:rPr>
          <w:bCs/>
        </w:rPr>
        <w:t xml:space="preserve">2. On parle de tour mixte dans le cas où il y a </w:t>
      </w:r>
      <w:r w:rsidRPr="00F30B13">
        <w:rPr>
          <w:b/>
        </w:rPr>
        <w:t>des commerces, des bureaux, des logements</w:t>
      </w:r>
      <w:r w:rsidRPr="00F30B13">
        <w:rPr>
          <w:bCs/>
        </w:rPr>
        <w:t>.</w:t>
      </w:r>
    </w:p>
    <w:p w14:paraId="516559D4" w14:textId="654048F2" w:rsidR="00A45CA9" w:rsidRDefault="00A45CA9" w:rsidP="00A45CA9">
      <w:pPr>
        <w:spacing w:after="0"/>
        <w:jc w:val="both"/>
        <w:rPr>
          <w:bCs/>
        </w:rPr>
      </w:pPr>
      <w:r>
        <w:rPr>
          <w:bCs/>
        </w:rPr>
        <w:t>3. S</w:t>
      </w:r>
      <w:r w:rsidRPr="00F30B13">
        <w:rPr>
          <w:bCs/>
        </w:rPr>
        <w:t xml:space="preserve">ur des territoires </w:t>
      </w:r>
      <w:r w:rsidRPr="00F30B13">
        <w:rPr>
          <w:b/>
        </w:rPr>
        <w:t>limités</w:t>
      </w:r>
      <w:r w:rsidRPr="00F30B13">
        <w:rPr>
          <w:bCs/>
        </w:rPr>
        <w:t xml:space="preserve">, comme Shanghai, Tokyo ou encore New York, </w:t>
      </w:r>
      <w:r>
        <w:rPr>
          <w:bCs/>
        </w:rPr>
        <w:t>les gratte-ciel</w:t>
      </w:r>
      <w:r w:rsidR="00E24865">
        <w:rPr>
          <w:bCs/>
        </w:rPr>
        <w:t>s</w:t>
      </w:r>
      <w:r>
        <w:rPr>
          <w:bCs/>
        </w:rPr>
        <w:t xml:space="preserve"> permettent de </w:t>
      </w:r>
      <w:r w:rsidRPr="00F30B13">
        <w:rPr>
          <w:b/>
        </w:rPr>
        <w:t xml:space="preserve">densifier </w:t>
      </w:r>
      <w:r w:rsidRPr="00F30B13">
        <w:rPr>
          <w:bCs/>
        </w:rPr>
        <w:t>les logements.</w:t>
      </w:r>
    </w:p>
    <w:p w14:paraId="3833E937" w14:textId="5AAB9231" w:rsidR="00A45CA9" w:rsidRDefault="00A45CA9" w:rsidP="00A45CA9">
      <w:pPr>
        <w:spacing w:after="0"/>
        <w:jc w:val="both"/>
        <w:rPr>
          <w:bCs/>
        </w:rPr>
      </w:pPr>
      <w:r>
        <w:rPr>
          <w:bCs/>
        </w:rPr>
        <w:t xml:space="preserve">4. </w:t>
      </w:r>
      <w:bookmarkStart w:id="2" w:name="_Hlk166008823"/>
      <w:r w:rsidRPr="00F30B13">
        <w:rPr>
          <w:rFonts w:cs="Tahoma"/>
          <w:bCs/>
        </w:rPr>
        <w:t>À</w:t>
      </w:r>
      <w:r w:rsidRPr="00F30B13">
        <w:rPr>
          <w:bCs/>
        </w:rPr>
        <w:t xml:space="preserve"> Dubaï, l’objectif est différent : la Burj Khalifa montre </w:t>
      </w:r>
      <w:r>
        <w:rPr>
          <w:b/>
        </w:rPr>
        <w:t>la technicité (</w:t>
      </w:r>
      <w:r w:rsidRPr="00F30B13">
        <w:rPr>
          <w:b/>
        </w:rPr>
        <w:t>la maîtrise technique</w:t>
      </w:r>
      <w:r>
        <w:rPr>
          <w:b/>
        </w:rPr>
        <w:t>)</w:t>
      </w:r>
      <w:r w:rsidRPr="00F30B13">
        <w:rPr>
          <w:bCs/>
        </w:rPr>
        <w:t xml:space="preserve"> des </w:t>
      </w:r>
      <w:r w:rsidRPr="00F30B13">
        <w:rPr>
          <w:rFonts w:cs="Tahoma"/>
          <w:bCs/>
        </w:rPr>
        <w:t>É</w:t>
      </w:r>
      <w:r w:rsidRPr="00F30B13">
        <w:rPr>
          <w:bCs/>
        </w:rPr>
        <w:t xml:space="preserve">mirats arabes unis. </w:t>
      </w:r>
    </w:p>
    <w:p w14:paraId="3A86BC98" w14:textId="031451E6" w:rsidR="00A45CA9" w:rsidRDefault="00A45CA9" w:rsidP="00A45CA9">
      <w:pPr>
        <w:spacing w:after="0"/>
        <w:jc w:val="both"/>
        <w:rPr>
          <w:bCs/>
        </w:rPr>
      </w:pPr>
      <w:r>
        <w:rPr>
          <w:bCs/>
        </w:rPr>
        <w:t>5. L</w:t>
      </w:r>
      <w:r w:rsidRPr="00F30B13">
        <w:rPr>
          <w:bCs/>
        </w:rPr>
        <w:t xml:space="preserve">e gratte-ciel est </w:t>
      </w:r>
      <w:r>
        <w:rPr>
          <w:bCs/>
        </w:rPr>
        <w:t xml:space="preserve">alors </w:t>
      </w:r>
      <w:r w:rsidRPr="00F30B13">
        <w:rPr>
          <w:bCs/>
        </w:rPr>
        <w:t xml:space="preserve">un signe </w:t>
      </w:r>
      <w:r w:rsidRPr="00F30B13">
        <w:rPr>
          <w:b/>
        </w:rPr>
        <w:t>de pouvoir</w:t>
      </w:r>
      <w:r w:rsidRPr="00F30B13">
        <w:rPr>
          <w:bCs/>
        </w:rPr>
        <w:t xml:space="preserve">. </w:t>
      </w:r>
    </w:p>
    <w:p w14:paraId="5DFDF659" w14:textId="5B3028A6" w:rsidR="00A45CA9" w:rsidRDefault="00A45CA9" w:rsidP="00A45CA9">
      <w:pPr>
        <w:spacing w:after="0"/>
        <w:jc w:val="both"/>
        <w:rPr>
          <w:bCs/>
        </w:rPr>
      </w:pPr>
      <w:r>
        <w:rPr>
          <w:bCs/>
        </w:rPr>
        <w:t>6. C</w:t>
      </w:r>
      <w:r w:rsidRPr="00F30B13">
        <w:rPr>
          <w:bCs/>
        </w:rPr>
        <w:t>onstru</w:t>
      </w:r>
      <w:r>
        <w:rPr>
          <w:bCs/>
        </w:rPr>
        <w:t>ire des gratte-ciel</w:t>
      </w:r>
      <w:r w:rsidR="00E24865">
        <w:rPr>
          <w:bCs/>
        </w:rPr>
        <w:t>s</w:t>
      </w:r>
      <w:r w:rsidRPr="00F30B13">
        <w:rPr>
          <w:bCs/>
        </w:rPr>
        <w:t xml:space="preserve"> nécessite beaucoup </w:t>
      </w:r>
      <w:r w:rsidRPr="00F30B13">
        <w:rPr>
          <w:b/>
        </w:rPr>
        <w:t>de béton</w:t>
      </w:r>
      <w:r w:rsidRPr="00F30B13">
        <w:rPr>
          <w:bCs/>
        </w:rPr>
        <w:t xml:space="preserve">. </w:t>
      </w:r>
    </w:p>
    <w:p w14:paraId="72E09A15" w14:textId="5A82E447" w:rsidR="00A45CA9" w:rsidRPr="00F30B13" w:rsidRDefault="00A45CA9" w:rsidP="00A45CA9">
      <w:pPr>
        <w:spacing w:after="0"/>
        <w:jc w:val="both"/>
        <w:rPr>
          <w:bCs/>
        </w:rPr>
      </w:pPr>
      <w:r>
        <w:rPr>
          <w:bCs/>
        </w:rPr>
        <w:t xml:space="preserve">7. </w:t>
      </w:r>
      <w:r w:rsidRPr="00F30B13">
        <w:rPr>
          <w:bCs/>
        </w:rPr>
        <w:t xml:space="preserve">On ne peut pas </w:t>
      </w:r>
      <w:r>
        <w:rPr>
          <w:bCs/>
        </w:rPr>
        <w:t xml:space="preserve">encore </w:t>
      </w:r>
      <w:r w:rsidRPr="00F30B13">
        <w:rPr>
          <w:bCs/>
        </w:rPr>
        <w:t xml:space="preserve">construire </w:t>
      </w:r>
      <w:r>
        <w:rPr>
          <w:bCs/>
        </w:rPr>
        <w:t>de gratte-ciel</w:t>
      </w:r>
      <w:r w:rsidR="00E24865">
        <w:rPr>
          <w:bCs/>
        </w:rPr>
        <w:t>s</w:t>
      </w:r>
      <w:r>
        <w:rPr>
          <w:bCs/>
        </w:rPr>
        <w:t xml:space="preserve"> </w:t>
      </w:r>
      <w:r w:rsidRPr="00F30B13">
        <w:rPr>
          <w:bCs/>
        </w:rPr>
        <w:t xml:space="preserve">avec des matériaux biosourcés, comme </w:t>
      </w:r>
      <w:r w:rsidRPr="00F30B13">
        <w:rPr>
          <w:b/>
        </w:rPr>
        <w:t>le bois</w:t>
      </w:r>
      <w:r w:rsidRPr="00F30B13">
        <w:rPr>
          <w:bCs/>
        </w:rPr>
        <w:t>.</w:t>
      </w:r>
    </w:p>
    <w:bookmarkEnd w:id="2"/>
    <w:p w14:paraId="0F6B048E" w14:textId="77777777" w:rsidR="006B7DC3" w:rsidRPr="00B61BCA" w:rsidRDefault="006B7DC3" w:rsidP="00DF31B9">
      <w:pPr>
        <w:pStyle w:val="Sansinterligne"/>
        <w:spacing w:after="120"/>
        <w:jc w:val="both"/>
      </w:pPr>
    </w:p>
    <w:p w14:paraId="1CFC4F75" w14:textId="0E1246AD" w:rsidR="006B7DC3" w:rsidRPr="00B61BCA" w:rsidRDefault="006B7DC3" w:rsidP="00F83F2B">
      <w:pPr>
        <w:pStyle w:val="Sansinterligne"/>
        <w:spacing w:after="120"/>
        <w:jc w:val="both"/>
        <w:rPr>
          <w:b/>
          <w:bCs/>
        </w:rPr>
      </w:pPr>
      <w:r w:rsidRPr="00B61BCA">
        <w:rPr>
          <w:b/>
          <w:bCs/>
        </w:rPr>
        <w:t>Activité 5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65DA7" w:rsidRPr="00F30B13" w14:paraId="7E18345F" w14:textId="77777777" w:rsidTr="009C2615">
        <w:tc>
          <w:tcPr>
            <w:tcW w:w="2407" w:type="dxa"/>
            <w:tcBorders>
              <w:top w:val="nil"/>
              <w:left w:val="nil"/>
            </w:tcBorders>
          </w:tcPr>
          <w:p w14:paraId="1015563C" w14:textId="77777777" w:rsidR="00A65DA7" w:rsidRPr="00F30B13" w:rsidRDefault="00A65DA7" w:rsidP="009C2615">
            <w:pPr>
              <w:jc w:val="center"/>
            </w:pPr>
          </w:p>
        </w:tc>
        <w:tc>
          <w:tcPr>
            <w:tcW w:w="2407" w:type="dxa"/>
          </w:tcPr>
          <w:p w14:paraId="1D99FFAF" w14:textId="77777777" w:rsidR="00A65DA7" w:rsidRPr="00F30B13" w:rsidRDefault="00A65DA7" w:rsidP="009C2615">
            <w:pPr>
              <w:jc w:val="center"/>
            </w:pPr>
            <w:r w:rsidRPr="00F30B13">
              <w:t>Culture</w:t>
            </w:r>
          </w:p>
        </w:tc>
        <w:tc>
          <w:tcPr>
            <w:tcW w:w="2407" w:type="dxa"/>
          </w:tcPr>
          <w:p w14:paraId="37F2A5C8" w14:textId="77777777" w:rsidR="00A65DA7" w:rsidRPr="00F30B13" w:rsidRDefault="00A65DA7" w:rsidP="009C2615">
            <w:pPr>
              <w:jc w:val="center"/>
            </w:pPr>
            <w:r w:rsidRPr="00F30B13">
              <w:t>Densité</w:t>
            </w:r>
          </w:p>
        </w:tc>
        <w:tc>
          <w:tcPr>
            <w:tcW w:w="2407" w:type="dxa"/>
          </w:tcPr>
          <w:p w14:paraId="72CEAEE3" w14:textId="77777777" w:rsidR="00A65DA7" w:rsidRPr="00F30B13" w:rsidRDefault="00A65DA7" w:rsidP="009C2615">
            <w:pPr>
              <w:jc w:val="center"/>
            </w:pPr>
            <w:r w:rsidRPr="00F30B13">
              <w:t>Pouvoir</w:t>
            </w:r>
          </w:p>
        </w:tc>
      </w:tr>
      <w:tr w:rsidR="00A65DA7" w:rsidRPr="00F30B13" w14:paraId="76278E44" w14:textId="77777777" w:rsidTr="009C2615">
        <w:tc>
          <w:tcPr>
            <w:tcW w:w="2407" w:type="dxa"/>
          </w:tcPr>
          <w:p w14:paraId="019E0EBC" w14:textId="77777777" w:rsidR="00A65DA7" w:rsidRPr="00F30B13" w:rsidRDefault="00A65DA7" w:rsidP="009C2615">
            <w:pPr>
              <w:jc w:val="both"/>
            </w:pPr>
            <w:r w:rsidRPr="00F30B13">
              <w:t>Présence de gratte-ciel</w:t>
            </w:r>
          </w:p>
        </w:tc>
        <w:tc>
          <w:tcPr>
            <w:tcW w:w="2407" w:type="dxa"/>
          </w:tcPr>
          <w:p w14:paraId="27A7FD44" w14:textId="77777777" w:rsidR="00A65DA7" w:rsidRPr="00F30B13" w:rsidRDefault="00A65DA7" w:rsidP="009C2615">
            <w:pPr>
              <w:jc w:val="both"/>
            </w:pPr>
          </w:p>
        </w:tc>
        <w:tc>
          <w:tcPr>
            <w:tcW w:w="2407" w:type="dxa"/>
          </w:tcPr>
          <w:p w14:paraId="72ABF1AB" w14:textId="77777777" w:rsidR="00A65DA7" w:rsidRPr="00F30B13" w:rsidRDefault="00A65DA7" w:rsidP="009C2615">
            <w:pPr>
              <w:jc w:val="both"/>
              <w:rPr>
                <w:i/>
                <w:iCs/>
              </w:rPr>
            </w:pPr>
            <w:r w:rsidRPr="00F30B13">
              <w:rPr>
                <w:i/>
                <w:iCs/>
              </w:rPr>
              <w:t>Exemple : Lausanne.</w:t>
            </w:r>
          </w:p>
          <w:p w14:paraId="49631BE7" w14:textId="2FC2BD85" w:rsidR="00A65DA7" w:rsidRPr="00A65DA7" w:rsidRDefault="00A65DA7" w:rsidP="009C2615">
            <w:pPr>
              <w:spacing w:after="120"/>
              <w:jc w:val="both"/>
            </w:pPr>
            <w:r w:rsidRPr="00A65DA7">
              <w:rPr>
                <w:b/>
                <w:bCs/>
              </w:rPr>
              <w:t>Londres</w:t>
            </w:r>
            <w:r>
              <w:t>.</w:t>
            </w:r>
          </w:p>
        </w:tc>
        <w:tc>
          <w:tcPr>
            <w:tcW w:w="2407" w:type="dxa"/>
          </w:tcPr>
          <w:p w14:paraId="7A324900" w14:textId="77777777" w:rsidR="00A65DA7" w:rsidRPr="00F30B13" w:rsidRDefault="00A65DA7" w:rsidP="009C2615">
            <w:pPr>
              <w:jc w:val="both"/>
              <w:rPr>
                <w:i/>
                <w:iCs/>
              </w:rPr>
            </w:pPr>
            <w:r w:rsidRPr="00F30B13">
              <w:rPr>
                <w:i/>
                <w:iCs/>
              </w:rPr>
              <w:t>Exemple : Dubaï</w:t>
            </w:r>
          </w:p>
        </w:tc>
      </w:tr>
      <w:tr w:rsidR="00A65DA7" w:rsidRPr="00F30B13" w14:paraId="295CF462" w14:textId="77777777" w:rsidTr="009C2615">
        <w:tc>
          <w:tcPr>
            <w:tcW w:w="2407" w:type="dxa"/>
          </w:tcPr>
          <w:p w14:paraId="6689BDE9" w14:textId="77777777" w:rsidR="00A65DA7" w:rsidRPr="00F30B13" w:rsidRDefault="00A65DA7" w:rsidP="009C2615">
            <w:pPr>
              <w:jc w:val="both"/>
            </w:pPr>
            <w:r w:rsidRPr="00F30B13">
              <w:t>Absence de gratte-ciel</w:t>
            </w:r>
          </w:p>
        </w:tc>
        <w:tc>
          <w:tcPr>
            <w:tcW w:w="2407" w:type="dxa"/>
          </w:tcPr>
          <w:p w14:paraId="4D47938C" w14:textId="2874A41B" w:rsidR="00A65DA7" w:rsidRPr="00F30B13" w:rsidRDefault="00A65DA7" w:rsidP="009C2615">
            <w:pPr>
              <w:jc w:val="both"/>
            </w:pPr>
            <w:r w:rsidRPr="00A65DA7">
              <w:rPr>
                <w:b/>
                <w:bCs/>
              </w:rPr>
              <w:t>Genève</w:t>
            </w:r>
            <w:r>
              <w:t>.</w:t>
            </w:r>
          </w:p>
        </w:tc>
        <w:tc>
          <w:tcPr>
            <w:tcW w:w="2407" w:type="dxa"/>
          </w:tcPr>
          <w:p w14:paraId="4DF43E05" w14:textId="2E24076E" w:rsidR="00A65DA7" w:rsidRPr="00F30B13" w:rsidRDefault="00A65DA7" w:rsidP="009C2615">
            <w:pPr>
              <w:jc w:val="both"/>
            </w:pPr>
            <w:r w:rsidRPr="00A65DA7">
              <w:rPr>
                <w:b/>
                <w:bCs/>
              </w:rPr>
              <w:t>Paris</w:t>
            </w:r>
            <w:r>
              <w:t>.</w:t>
            </w:r>
          </w:p>
          <w:p w14:paraId="2DFC2FB1" w14:textId="77777777" w:rsidR="00A65DA7" w:rsidRPr="00F30B13" w:rsidRDefault="00A65DA7" w:rsidP="009C2615">
            <w:pPr>
              <w:spacing w:after="120"/>
              <w:jc w:val="both"/>
            </w:pPr>
          </w:p>
        </w:tc>
        <w:tc>
          <w:tcPr>
            <w:tcW w:w="2407" w:type="dxa"/>
          </w:tcPr>
          <w:p w14:paraId="3EBE6607" w14:textId="77777777" w:rsidR="00A65DA7" w:rsidRPr="00F30B13" w:rsidRDefault="00A65DA7" w:rsidP="009C2615">
            <w:pPr>
              <w:jc w:val="both"/>
            </w:pPr>
          </w:p>
        </w:tc>
      </w:tr>
    </w:tbl>
    <w:p w14:paraId="6A61BF06" w14:textId="3E962576" w:rsidR="00485DEF" w:rsidRPr="00BC75F3" w:rsidRDefault="00A65DA7" w:rsidP="00806810">
      <w:pPr>
        <w:pStyle w:val="Sansinterligne"/>
        <w:spacing w:before="120"/>
        <w:jc w:val="both"/>
      </w:pPr>
      <w:r>
        <w:t xml:space="preserve">Pierre Madec </w:t>
      </w:r>
      <w:r w:rsidR="00485090">
        <w:t>dénonce</w:t>
      </w:r>
      <w:r w:rsidRPr="00A65DA7">
        <w:rPr>
          <w:b/>
          <w:bCs/>
        </w:rPr>
        <w:t xml:space="preserve"> la caricature « densité égale gratte-ciel »</w:t>
      </w:r>
      <w:r w:rsidR="00485090">
        <w:rPr>
          <w:b/>
          <w:bCs/>
        </w:rPr>
        <w:t xml:space="preserve">. </w:t>
      </w:r>
      <w:r w:rsidR="00485090" w:rsidRPr="00485090">
        <w:t xml:space="preserve">Pour lui, </w:t>
      </w:r>
      <w:r w:rsidRPr="00A65DA7">
        <w:rPr>
          <w:b/>
          <w:bCs/>
        </w:rPr>
        <w:t>on peut faire de la densité sans forcément faire des grandes tours</w:t>
      </w:r>
      <w:r>
        <w:t>.</w:t>
      </w:r>
    </w:p>
    <w:sectPr w:rsidR="00485DEF" w:rsidRPr="00BC75F3" w:rsidSect="00832970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898FD" w14:textId="77777777" w:rsidR="002D521E" w:rsidRPr="00B61BCA" w:rsidRDefault="002D521E" w:rsidP="00A33F16">
      <w:pPr>
        <w:spacing w:after="0" w:line="240" w:lineRule="auto"/>
      </w:pPr>
      <w:r w:rsidRPr="00B61BCA">
        <w:separator/>
      </w:r>
    </w:p>
  </w:endnote>
  <w:endnote w:type="continuationSeparator" w:id="0">
    <w:p w14:paraId="6AF4EAB0" w14:textId="77777777" w:rsidR="002D521E" w:rsidRPr="00B61BCA" w:rsidRDefault="002D521E" w:rsidP="00A33F16">
      <w:pPr>
        <w:spacing w:after="0" w:line="240" w:lineRule="auto"/>
      </w:pPr>
      <w:r w:rsidRPr="00B61BC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B61BCA" w14:paraId="1232D2D4" w14:textId="77777777" w:rsidTr="00A504CF">
      <w:tc>
        <w:tcPr>
          <w:tcW w:w="4265" w:type="pct"/>
        </w:tcPr>
        <w:p w14:paraId="0A7176EA" w14:textId="6E6ED4E4" w:rsidR="00A33F16" w:rsidRPr="00B61BCA" w:rsidRDefault="00432F59" w:rsidP="0047477F">
          <w:pPr>
            <w:pStyle w:val="Pieddepage"/>
          </w:pPr>
          <w:r w:rsidRPr="00B61BCA">
            <w:t xml:space="preserve">Conception : </w:t>
          </w:r>
          <w:r w:rsidR="00DA1F53" w:rsidRPr="00B61BCA">
            <w:t>Sophie Laboiry</w:t>
          </w:r>
          <w:r w:rsidRPr="00B61BCA">
            <w:t xml:space="preserve">, </w:t>
          </w:r>
          <w:r w:rsidR="00DA1F53" w:rsidRPr="00B61BCA">
            <w:t>Alliance Française Bruxelles-Europe</w:t>
          </w:r>
        </w:p>
      </w:tc>
      <w:tc>
        <w:tcPr>
          <w:tcW w:w="735" w:type="pct"/>
        </w:tcPr>
        <w:p w14:paraId="3DEB97FE" w14:textId="59A8E5B4" w:rsidR="00A33F16" w:rsidRPr="00B61BCA" w:rsidRDefault="00A33F16" w:rsidP="00A33F16">
          <w:pPr>
            <w:pStyle w:val="Pieddepage"/>
            <w:jc w:val="right"/>
          </w:pPr>
          <w:r w:rsidRPr="00B61BCA">
            <w:t xml:space="preserve">Page </w:t>
          </w:r>
          <w:r w:rsidRPr="00B61BCA">
            <w:rPr>
              <w:b/>
            </w:rPr>
            <w:fldChar w:fldCharType="begin"/>
          </w:r>
          <w:r w:rsidRPr="00B61BCA">
            <w:rPr>
              <w:b/>
            </w:rPr>
            <w:instrText>PAGE  \* Arabic  \* MERGEFORMAT</w:instrText>
          </w:r>
          <w:r w:rsidRPr="00B61BCA">
            <w:rPr>
              <w:b/>
            </w:rPr>
            <w:fldChar w:fldCharType="separate"/>
          </w:r>
          <w:r w:rsidR="00E24865">
            <w:rPr>
              <w:b/>
              <w:noProof/>
            </w:rPr>
            <w:t>1</w:t>
          </w:r>
          <w:r w:rsidRPr="00B61BCA">
            <w:rPr>
              <w:b/>
            </w:rPr>
            <w:fldChar w:fldCharType="end"/>
          </w:r>
          <w:r w:rsidRPr="00B61BCA">
            <w:t xml:space="preserve"> / </w:t>
          </w:r>
          <w:fldSimple w:instr="NUMPAGES  \* Arabic  \* MERGEFORMAT">
            <w:r w:rsidR="00E24865">
              <w:rPr>
                <w:noProof/>
              </w:rPr>
              <w:t>1</w:t>
            </w:r>
          </w:fldSimple>
        </w:p>
      </w:tc>
    </w:tr>
  </w:tbl>
  <w:p w14:paraId="42CEC38A" w14:textId="77777777" w:rsidR="00A33F16" w:rsidRPr="00B61BC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E9E45" w14:textId="77777777" w:rsidR="002D521E" w:rsidRPr="00B61BCA" w:rsidRDefault="002D521E" w:rsidP="00A33F16">
      <w:pPr>
        <w:spacing w:after="0" w:line="240" w:lineRule="auto"/>
      </w:pPr>
      <w:r w:rsidRPr="00B61BCA">
        <w:separator/>
      </w:r>
    </w:p>
  </w:footnote>
  <w:footnote w:type="continuationSeparator" w:id="0">
    <w:p w14:paraId="08F7E00F" w14:textId="77777777" w:rsidR="002D521E" w:rsidRPr="00B61BCA" w:rsidRDefault="002D521E" w:rsidP="00A33F16">
      <w:pPr>
        <w:spacing w:after="0" w:line="240" w:lineRule="auto"/>
      </w:pPr>
      <w:r w:rsidRPr="00B61BC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7FA7F669" w:rsidR="00A33F16" w:rsidRPr="00B61BCA" w:rsidRDefault="0054424B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8970602" wp14:editId="14CE4D27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 w:rsidRPr="00B61BCA">
      <w:rPr>
        <w:lang w:eastAsia="fr-FR"/>
      </w:rPr>
      <w:t xml:space="preserve"> </w:t>
    </w:r>
    <w:r w:rsidR="00DA1F53" w:rsidRPr="00B61BCA">
      <w:rPr>
        <w:noProof/>
        <w:lang w:eastAsia="fr-FR"/>
      </w:rPr>
      <w:drawing>
        <wp:inline distT="0" distB="0" distL="0" distR="0" wp14:anchorId="585204F7" wp14:editId="3B0A7BF9">
          <wp:extent cx="1950720" cy="259080"/>
          <wp:effectExtent l="0" t="0" r="0" b="7620"/>
          <wp:docPr id="125436096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1F53" w:rsidRPr="00B61BCA">
      <w:rPr>
        <w:noProof/>
        <w:lang w:eastAsia="fr-FR"/>
      </w:rPr>
      <w:drawing>
        <wp:inline distT="0" distB="0" distL="0" distR="0" wp14:anchorId="4C9D4C13" wp14:editId="497C5902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73CDE"/>
    <w:multiLevelType w:val="hybridMultilevel"/>
    <w:tmpl w:val="DCC62614"/>
    <w:lvl w:ilvl="0" w:tplc="765048B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814221">
    <w:abstractNumId w:val="1"/>
  </w:num>
  <w:num w:numId="2" w16cid:durableId="1110316763">
    <w:abstractNumId w:val="3"/>
  </w:num>
  <w:num w:numId="3" w16cid:durableId="606616366">
    <w:abstractNumId w:val="2"/>
  </w:num>
  <w:num w:numId="4" w16cid:durableId="1019430353">
    <w:abstractNumId w:val="5"/>
  </w:num>
  <w:num w:numId="5" w16cid:durableId="1259217990">
    <w:abstractNumId w:val="0"/>
  </w:num>
  <w:num w:numId="6" w16cid:durableId="13081290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60EB"/>
    <w:rsid w:val="00065FD9"/>
    <w:rsid w:val="000C0CE6"/>
    <w:rsid w:val="00102E31"/>
    <w:rsid w:val="0013039B"/>
    <w:rsid w:val="00170476"/>
    <w:rsid w:val="00180BCD"/>
    <w:rsid w:val="001B015A"/>
    <w:rsid w:val="001B1A11"/>
    <w:rsid w:val="00234DD8"/>
    <w:rsid w:val="00246EBE"/>
    <w:rsid w:val="00252518"/>
    <w:rsid w:val="002C3D43"/>
    <w:rsid w:val="002D521E"/>
    <w:rsid w:val="002D7815"/>
    <w:rsid w:val="00300E42"/>
    <w:rsid w:val="00302BF2"/>
    <w:rsid w:val="00322935"/>
    <w:rsid w:val="00343B07"/>
    <w:rsid w:val="00344D6B"/>
    <w:rsid w:val="0037132E"/>
    <w:rsid w:val="00374A6F"/>
    <w:rsid w:val="00380E35"/>
    <w:rsid w:val="0038176B"/>
    <w:rsid w:val="00400BC4"/>
    <w:rsid w:val="00432F59"/>
    <w:rsid w:val="00440334"/>
    <w:rsid w:val="004647BB"/>
    <w:rsid w:val="0047477F"/>
    <w:rsid w:val="00481AF7"/>
    <w:rsid w:val="00485090"/>
    <w:rsid w:val="00485DEF"/>
    <w:rsid w:val="004B6CA1"/>
    <w:rsid w:val="004F709B"/>
    <w:rsid w:val="005011E8"/>
    <w:rsid w:val="005064A3"/>
    <w:rsid w:val="005277D9"/>
    <w:rsid w:val="00532C8E"/>
    <w:rsid w:val="005330A5"/>
    <w:rsid w:val="0054424B"/>
    <w:rsid w:val="005451FB"/>
    <w:rsid w:val="00546CCD"/>
    <w:rsid w:val="005819D0"/>
    <w:rsid w:val="00677751"/>
    <w:rsid w:val="0068215B"/>
    <w:rsid w:val="006B7DC3"/>
    <w:rsid w:val="006C6A38"/>
    <w:rsid w:val="006E7F58"/>
    <w:rsid w:val="00704307"/>
    <w:rsid w:val="0071014B"/>
    <w:rsid w:val="00713CFF"/>
    <w:rsid w:val="007473A8"/>
    <w:rsid w:val="00777D96"/>
    <w:rsid w:val="00790A49"/>
    <w:rsid w:val="007A6024"/>
    <w:rsid w:val="00806810"/>
    <w:rsid w:val="008252A8"/>
    <w:rsid w:val="00832970"/>
    <w:rsid w:val="0084686F"/>
    <w:rsid w:val="00850DAE"/>
    <w:rsid w:val="0086492F"/>
    <w:rsid w:val="008973D3"/>
    <w:rsid w:val="008C0766"/>
    <w:rsid w:val="008F50EB"/>
    <w:rsid w:val="008F72C9"/>
    <w:rsid w:val="00931D43"/>
    <w:rsid w:val="009502DB"/>
    <w:rsid w:val="00992434"/>
    <w:rsid w:val="009A01E5"/>
    <w:rsid w:val="009C59D1"/>
    <w:rsid w:val="009F26F3"/>
    <w:rsid w:val="00A2370C"/>
    <w:rsid w:val="00A33F16"/>
    <w:rsid w:val="00A375F1"/>
    <w:rsid w:val="00A44DEB"/>
    <w:rsid w:val="00A45CA9"/>
    <w:rsid w:val="00A65DA7"/>
    <w:rsid w:val="00A822A1"/>
    <w:rsid w:val="00AA1729"/>
    <w:rsid w:val="00B22765"/>
    <w:rsid w:val="00B61BCA"/>
    <w:rsid w:val="00B67C10"/>
    <w:rsid w:val="00B70F01"/>
    <w:rsid w:val="00B87F67"/>
    <w:rsid w:val="00BC75F3"/>
    <w:rsid w:val="00C05E1A"/>
    <w:rsid w:val="00C232D8"/>
    <w:rsid w:val="00C54061"/>
    <w:rsid w:val="00CA0044"/>
    <w:rsid w:val="00CA2E1B"/>
    <w:rsid w:val="00CB1039"/>
    <w:rsid w:val="00CB39AC"/>
    <w:rsid w:val="00CC021E"/>
    <w:rsid w:val="00CC1F67"/>
    <w:rsid w:val="00CE1B74"/>
    <w:rsid w:val="00CF3F95"/>
    <w:rsid w:val="00D101FD"/>
    <w:rsid w:val="00D60BBE"/>
    <w:rsid w:val="00D93A8A"/>
    <w:rsid w:val="00DA1F53"/>
    <w:rsid w:val="00DC689C"/>
    <w:rsid w:val="00DD28E1"/>
    <w:rsid w:val="00DF028F"/>
    <w:rsid w:val="00DF25B5"/>
    <w:rsid w:val="00DF31B9"/>
    <w:rsid w:val="00E24865"/>
    <w:rsid w:val="00E26979"/>
    <w:rsid w:val="00E451C9"/>
    <w:rsid w:val="00E46FAD"/>
    <w:rsid w:val="00E55042"/>
    <w:rsid w:val="00E6179B"/>
    <w:rsid w:val="00E7167B"/>
    <w:rsid w:val="00E856DE"/>
    <w:rsid w:val="00EA2020"/>
    <w:rsid w:val="00EA72F5"/>
    <w:rsid w:val="00EC238D"/>
    <w:rsid w:val="00ED6011"/>
    <w:rsid w:val="00EE2A6A"/>
    <w:rsid w:val="00EF4EED"/>
    <w:rsid w:val="00F0128C"/>
    <w:rsid w:val="00F13671"/>
    <w:rsid w:val="00F25BA8"/>
    <w:rsid w:val="00F46B85"/>
    <w:rsid w:val="00F71952"/>
    <w:rsid w:val="00F7760F"/>
    <w:rsid w:val="00F83F2B"/>
    <w:rsid w:val="00F9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064A3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70</cp:revision>
  <cp:lastPrinted>2024-05-30T19:36:00Z</cp:lastPrinted>
  <dcterms:created xsi:type="dcterms:W3CDTF">2022-11-18T10:14:00Z</dcterms:created>
  <dcterms:modified xsi:type="dcterms:W3CDTF">2024-05-30T19:36:00Z</dcterms:modified>
</cp:coreProperties>
</file>