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C0C0" w14:textId="77777777" w:rsidR="0026095A" w:rsidRPr="000A7D8B" w:rsidRDefault="006672E5" w:rsidP="00EC3ED6">
      <w:pPr>
        <w:pStyle w:val="Titre"/>
        <w:rPr>
          <w:szCs w:val="36"/>
          <w:lang w:val="fr-FR"/>
        </w:rPr>
      </w:pPr>
      <w:r>
        <w:rPr>
          <w:szCs w:val="36"/>
          <w:lang w:val="fr-FR"/>
        </w:rPr>
        <w:t xml:space="preserve">Le </w:t>
      </w:r>
      <w:r w:rsidR="00FD3CD6">
        <w:rPr>
          <w:szCs w:val="36"/>
          <w:lang w:val="fr-FR"/>
        </w:rPr>
        <w:t>c</w:t>
      </w:r>
      <w:r w:rsidR="00F55E95">
        <w:rPr>
          <w:szCs w:val="36"/>
          <w:lang w:val="fr-FR"/>
        </w:rPr>
        <w:t>o</w:t>
      </w:r>
      <w:r w:rsidR="000A7D8B">
        <w:rPr>
          <w:szCs w:val="36"/>
          <w:lang w:val="fr-FR"/>
        </w:rPr>
        <w:t>working</w:t>
      </w:r>
    </w:p>
    <w:p w14:paraId="2DF44C1C" w14:textId="4FC3C55E" w:rsidR="0026095A" w:rsidRPr="009168AF" w:rsidRDefault="0026095A" w:rsidP="001450B3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>Date de mise en ligne :</w:t>
      </w:r>
      <w:r w:rsidR="00201B32">
        <w:rPr>
          <w:rStyle w:val="Miseenligne"/>
        </w:rPr>
        <w:t xml:space="preserve"> </w:t>
      </w:r>
      <w:r w:rsidR="001450B3">
        <w:rPr>
          <w:rStyle w:val="Miseenligne"/>
        </w:rPr>
        <w:t>2020</w:t>
      </w:r>
    </w:p>
    <w:p w14:paraId="10189728" w14:textId="7FAA1D1C" w:rsidR="001450B3" w:rsidRDefault="007326A9" w:rsidP="00A21233">
      <w:pPr>
        <w:jc w:val="left"/>
      </w:pPr>
      <w:r>
        <w:t xml:space="preserve">Le </w:t>
      </w:r>
      <w:r w:rsidR="00C52B81">
        <w:t>c</w:t>
      </w:r>
      <w:r>
        <w:t>oworking, le télétravail</w:t>
      </w:r>
      <w:r w:rsidR="00FD3CD6">
        <w:t> :</w:t>
      </w:r>
      <w:r>
        <w:t xml:space="preserve"> de nouvelles manières de travailler.</w:t>
      </w:r>
      <w:r w:rsidR="00A21233">
        <w:br/>
      </w:r>
      <w:r w:rsidR="00C52B81">
        <w:rPr>
          <w:rFonts w:cs="Tahoma"/>
        </w:rPr>
        <w:t>É</w:t>
      </w:r>
      <w:r w:rsidR="00C52B81">
        <w:t xml:space="preserve">changer sur les </w:t>
      </w:r>
      <w:r w:rsidR="00846F89">
        <w:t>modes d’organisation du travail</w:t>
      </w:r>
      <w:r w:rsidR="001450B3" w:rsidRPr="000B6C4A">
        <w:t xml:space="preserve">. </w:t>
      </w:r>
      <w:r>
        <w:t>Créer un espace de travail partagé.</w:t>
      </w:r>
    </w:p>
    <w:p w14:paraId="1A6B89DD" w14:textId="77777777" w:rsidR="001450B3" w:rsidRPr="00015539" w:rsidRDefault="001450B3" w:rsidP="001450B3">
      <w:pPr>
        <w:rPr>
          <w:sz w:val="16"/>
        </w:rPr>
      </w:pPr>
    </w:p>
    <w:p w14:paraId="2A949CD5" w14:textId="77777777" w:rsidR="001450B3" w:rsidRPr="00A64480" w:rsidRDefault="001450B3" w:rsidP="001450B3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> </w:t>
      </w:r>
      <w:r w:rsidRPr="00A64480">
        <w:t>:</w:t>
      </w:r>
      <w:r>
        <w:t xml:space="preserve"> vie quotidienne</w:t>
      </w:r>
    </w:p>
    <w:p w14:paraId="22515E0A" w14:textId="77777777" w:rsidR="001450B3" w:rsidRPr="00A64480" w:rsidRDefault="001450B3" w:rsidP="001450B3">
      <w:pPr>
        <w:pStyle w:val="Paragraphedeliste"/>
        <w:numPr>
          <w:ilvl w:val="0"/>
          <w:numId w:val="3"/>
        </w:numPr>
      </w:pPr>
      <w:r w:rsidRPr="00A64480">
        <w:rPr>
          <w:b/>
        </w:rPr>
        <w:t>Niveau</w:t>
      </w:r>
      <w:r w:rsidRPr="00A64480">
        <w:t xml:space="preserve"> :</w:t>
      </w:r>
      <w:r>
        <w:t xml:space="preserve"> A2</w:t>
      </w:r>
    </w:p>
    <w:p w14:paraId="26916420" w14:textId="77777777" w:rsidR="001450B3" w:rsidRPr="00A64480" w:rsidRDefault="001450B3" w:rsidP="001450B3">
      <w:pPr>
        <w:pStyle w:val="Paragraphedeliste"/>
        <w:numPr>
          <w:ilvl w:val="0"/>
          <w:numId w:val="3"/>
        </w:numPr>
      </w:pPr>
      <w:r w:rsidRPr="00A64480">
        <w:rPr>
          <w:b/>
        </w:rPr>
        <w:t>Public </w:t>
      </w:r>
      <w:r w:rsidRPr="00A64480">
        <w:t>: adultes</w:t>
      </w:r>
    </w:p>
    <w:p w14:paraId="32BAE5D5" w14:textId="77777777" w:rsidR="001450B3" w:rsidRPr="00A64480" w:rsidRDefault="001450B3" w:rsidP="001450B3">
      <w:pPr>
        <w:pStyle w:val="Paragraphedeliste"/>
        <w:numPr>
          <w:ilvl w:val="0"/>
          <w:numId w:val="3"/>
        </w:numPr>
      </w:pPr>
      <w:r w:rsidRPr="00A64480">
        <w:rPr>
          <w:b/>
        </w:rPr>
        <w:t>Pré</w:t>
      </w:r>
      <w:r w:rsidRPr="00A64480">
        <w:rPr>
          <w:b/>
          <w:bCs/>
        </w:rPr>
        <w:t xml:space="preserve">requis : </w:t>
      </w:r>
      <w:r w:rsidR="007326A9">
        <w:t>le comparatif</w:t>
      </w:r>
      <w:r w:rsidR="00346642">
        <w:t>, le lexique du travail et du bureau</w:t>
      </w:r>
    </w:p>
    <w:p w14:paraId="470FFDC9" w14:textId="77777777" w:rsidR="001450B3" w:rsidRDefault="001450B3" w:rsidP="001450B3">
      <w:pPr>
        <w:pStyle w:val="Paragraphedeliste"/>
        <w:numPr>
          <w:ilvl w:val="0"/>
          <w:numId w:val="3"/>
        </w:numPr>
        <w:spacing w:after="240"/>
      </w:pPr>
      <w:r w:rsidRPr="00A64480">
        <w:rPr>
          <w:b/>
        </w:rPr>
        <w:t>Durée indicative </w:t>
      </w:r>
      <w:r w:rsidRPr="00D17932">
        <w:t xml:space="preserve">: </w:t>
      </w:r>
      <w:r w:rsidR="002B3517" w:rsidRPr="00D17932">
        <w:t>30</w:t>
      </w:r>
      <w:r w:rsidRPr="00D17932">
        <w:t xml:space="preserve"> minutes pour la compréhension orale</w:t>
      </w:r>
      <w:r w:rsidR="00FD3CD6">
        <w:t xml:space="preserve"> et 1h30 pour les activités de production et d’interaction</w:t>
      </w:r>
      <w:r w:rsidRPr="00D17932">
        <w:t>.</w:t>
      </w:r>
    </w:p>
    <w:p w14:paraId="4B87E6F4" w14:textId="77777777" w:rsidR="001450B3" w:rsidRPr="00537FCA" w:rsidRDefault="001450B3" w:rsidP="001450B3">
      <w:pPr>
        <w:pStyle w:val="Titre1"/>
      </w:pPr>
      <w:r w:rsidRPr="00537FCA">
        <w:t>Parcours pédagogique</w:t>
      </w:r>
    </w:p>
    <w:p w14:paraId="72258727" w14:textId="67560143" w:rsidR="00791832" w:rsidRDefault="001450B3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791832">
        <w:rPr>
          <w:noProof/>
        </w:rPr>
        <w:t>Étape 1 – Je révise</w:t>
      </w:r>
      <w:r w:rsidR="00791832">
        <w:rPr>
          <w:noProof/>
        </w:rPr>
        <w:tab/>
      </w:r>
      <w:r w:rsidR="00791832">
        <w:rPr>
          <w:noProof/>
        </w:rPr>
        <w:fldChar w:fldCharType="begin"/>
      </w:r>
      <w:r w:rsidR="00791832">
        <w:rPr>
          <w:noProof/>
        </w:rPr>
        <w:instrText xml:space="preserve"> PAGEREF _Toc57107270 \h </w:instrText>
      </w:r>
      <w:r w:rsidR="00791832">
        <w:rPr>
          <w:noProof/>
        </w:rPr>
      </w:r>
      <w:r w:rsidR="00791832">
        <w:rPr>
          <w:noProof/>
        </w:rPr>
        <w:fldChar w:fldCharType="separate"/>
      </w:r>
      <w:r w:rsidR="00791832">
        <w:rPr>
          <w:noProof/>
        </w:rPr>
        <w:t>2</w:t>
      </w:r>
      <w:r w:rsidR="00791832">
        <w:rPr>
          <w:noProof/>
        </w:rPr>
        <w:fldChar w:fldCharType="end"/>
      </w:r>
    </w:p>
    <w:p w14:paraId="24BED0A4" w14:textId="2D51015A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hAnsi="Symbol"/>
          <w:noProof/>
          <w:spacing w:val="-4"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9450BC">
        <w:rPr>
          <w:noProof/>
          <w:spacing w:val="-4"/>
        </w:rPr>
        <w:t>Identifier les meubles et objets typiques d'un espace de coworking et d’un bureau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756E597" w14:textId="4F63021A" w:rsidR="00791832" w:rsidRDefault="0079183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Je comprends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BB2ACAB" w14:textId="1C11A782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Identifier le sujet de la vidéo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096FBA8" w14:textId="4F962ACF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Repérer les informations clés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B412648" w14:textId="0A8C7DFB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eastAsia="Arial Unicode MS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Repérer les comparatifs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D669896" w14:textId="7FBF11C3" w:rsidR="00791832" w:rsidRDefault="0079183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3 – J’</w:t>
      </w:r>
      <w:r w:rsidRPr="009450BC">
        <w:rPr>
          <w:rFonts w:cs="Cambria"/>
          <w:noProof/>
        </w:rPr>
        <w:t>écris et je partage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3F872DB" w14:textId="2260385A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Comparer les avantages du coworking et du travail en bureau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D5B1685" w14:textId="11B9A43F" w:rsidR="00791832" w:rsidRDefault="0079183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4 – J’agis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A7BD9CA" w14:textId="2F77BDE8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Échanger sur les modes d’organisation du travail (jeu de rôles)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5EDC52" w14:textId="249DD53D" w:rsidR="00791832" w:rsidRDefault="0079183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9450BC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Créer un espace de travail partagé (tâche)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_Toc57107280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02B7EF" w14:textId="6E3709A2" w:rsidR="001450B3" w:rsidRDefault="001450B3" w:rsidP="001450B3">
      <w:pPr>
        <w:pStyle w:val="TM1"/>
      </w:pPr>
      <w: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3"/>
      </w:tblGrid>
      <w:tr w:rsidR="001450B3" w14:paraId="513E1591" w14:textId="77777777" w:rsidTr="00A13D2D">
        <w:trPr>
          <w:trHeight w:val="2471"/>
        </w:trPr>
        <w:tc>
          <w:tcPr>
            <w:tcW w:w="4819" w:type="dxa"/>
          </w:tcPr>
          <w:p w14:paraId="77570FEE" w14:textId="77777777" w:rsidR="001450B3" w:rsidRPr="002C5593" w:rsidRDefault="001450B3" w:rsidP="00A13D2D">
            <w:pPr>
              <w:pStyle w:val="Objectifs"/>
            </w:pPr>
            <w:r w:rsidRPr="002C5593">
              <w:t xml:space="preserve">Objectifs communicatifs / pragmatiques </w:t>
            </w:r>
          </w:p>
          <w:p w14:paraId="620B21EF" w14:textId="77777777" w:rsidR="001450B3" w:rsidRPr="002C5593" w:rsidRDefault="001450B3" w:rsidP="00A13D2D">
            <w:pPr>
              <w:pStyle w:val="Listeobjectifs"/>
              <w:numPr>
                <w:ilvl w:val="0"/>
                <w:numId w:val="14"/>
              </w:numPr>
            </w:pPr>
            <w:r w:rsidRPr="002C5593">
              <w:t>Identifier le sujet de la vidéo</w:t>
            </w:r>
          </w:p>
          <w:p w14:paraId="6021AD0E" w14:textId="77777777" w:rsidR="001450B3" w:rsidRPr="002C5593" w:rsidRDefault="001450B3" w:rsidP="00A13D2D">
            <w:pPr>
              <w:pStyle w:val="Listeobjectifs"/>
              <w:numPr>
                <w:ilvl w:val="0"/>
                <w:numId w:val="14"/>
              </w:numPr>
            </w:pPr>
            <w:r w:rsidRPr="002C5593">
              <w:t>Repérer les informations clés</w:t>
            </w:r>
          </w:p>
          <w:p w14:paraId="06F8ED1F" w14:textId="77777777" w:rsidR="001450B3" w:rsidRDefault="009D56A8" w:rsidP="00A13D2D">
            <w:pPr>
              <w:pStyle w:val="Listeobjectifs"/>
              <w:numPr>
                <w:ilvl w:val="0"/>
                <w:numId w:val="14"/>
              </w:numPr>
              <w:jc w:val="left"/>
            </w:pPr>
            <w:r>
              <w:t>C</w:t>
            </w:r>
            <w:r w:rsidR="0090748B">
              <w:t>omparer</w:t>
            </w:r>
            <w:r w:rsidR="000B6831">
              <w:t xml:space="preserve"> les avantages du coworking et du travail en bureau</w:t>
            </w:r>
          </w:p>
          <w:p w14:paraId="16AD7B7B" w14:textId="1F0BB657" w:rsidR="000B6831" w:rsidRDefault="000B6831" w:rsidP="00A13D2D">
            <w:pPr>
              <w:pStyle w:val="Listeobjectifs"/>
              <w:numPr>
                <w:ilvl w:val="0"/>
                <w:numId w:val="14"/>
              </w:numPr>
              <w:jc w:val="left"/>
            </w:pPr>
            <w:r>
              <w:rPr>
                <w:noProof/>
              </w:rPr>
              <w:t xml:space="preserve">Échanger sur les </w:t>
            </w:r>
            <w:r w:rsidR="00791832">
              <w:rPr>
                <w:noProof/>
              </w:rPr>
              <w:t>modes d’organisation du travail</w:t>
            </w:r>
            <w:r w:rsidRPr="00D17932">
              <w:t xml:space="preserve"> </w:t>
            </w:r>
          </w:p>
          <w:p w14:paraId="1866E086" w14:textId="77777777" w:rsidR="000B6831" w:rsidRDefault="000B6831" w:rsidP="00A13D2D">
            <w:pPr>
              <w:pStyle w:val="Listeobjectifs"/>
              <w:numPr>
                <w:ilvl w:val="0"/>
                <w:numId w:val="14"/>
              </w:numPr>
              <w:jc w:val="left"/>
            </w:pPr>
            <w:r>
              <w:rPr>
                <w:noProof/>
              </w:rPr>
              <w:t>Créer un espace de travail partagé</w:t>
            </w:r>
          </w:p>
          <w:p w14:paraId="3DC0290E" w14:textId="77777777" w:rsidR="00D17932" w:rsidRPr="00D17932" w:rsidRDefault="00D17932" w:rsidP="00A13D2D">
            <w:pPr>
              <w:pStyle w:val="Listeobjectifs"/>
              <w:numPr>
                <w:ilvl w:val="0"/>
                <w:numId w:val="14"/>
              </w:numPr>
              <w:jc w:val="left"/>
            </w:pPr>
            <w:r w:rsidRPr="00D17932">
              <w:t>Exprimer son accord/son désaccord</w:t>
            </w:r>
          </w:p>
          <w:p w14:paraId="0FF3D6A8" w14:textId="77777777" w:rsidR="001450B3" w:rsidRPr="002C5593" w:rsidRDefault="001450B3" w:rsidP="00A21233">
            <w:pPr>
              <w:pStyle w:val="Listeobjectifs"/>
              <w:numPr>
                <w:ilvl w:val="0"/>
                <w:numId w:val="0"/>
              </w:numPr>
              <w:ind w:left="187"/>
              <w:jc w:val="left"/>
              <w:rPr>
                <w:sz w:val="12"/>
              </w:rPr>
            </w:pPr>
          </w:p>
        </w:tc>
        <w:tc>
          <w:tcPr>
            <w:tcW w:w="4813" w:type="dxa"/>
          </w:tcPr>
          <w:p w14:paraId="187E92F9" w14:textId="77777777" w:rsidR="001450B3" w:rsidRPr="002C5593" w:rsidRDefault="001450B3" w:rsidP="00A13D2D">
            <w:pPr>
              <w:pStyle w:val="Objectifs"/>
            </w:pPr>
            <w:r w:rsidRPr="002C5593">
              <w:t xml:space="preserve">Objectifs linguistiques </w:t>
            </w:r>
          </w:p>
          <w:p w14:paraId="4AD906D0" w14:textId="77777777" w:rsidR="00C52B81" w:rsidRDefault="00C52B81" w:rsidP="00A13D2D">
            <w:pPr>
              <w:pStyle w:val="Listeobjectifs"/>
              <w:numPr>
                <w:ilvl w:val="0"/>
                <w:numId w:val="14"/>
              </w:numPr>
            </w:pPr>
            <w:r>
              <w:t>Identifier les meubles et objets typiques d’un espace de coworking et d’un bureau</w:t>
            </w:r>
          </w:p>
          <w:p w14:paraId="02E747C9" w14:textId="77777777" w:rsidR="001450B3" w:rsidRDefault="000B6831" w:rsidP="00A13D2D">
            <w:pPr>
              <w:pStyle w:val="Listeobjectifs"/>
              <w:numPr>
                <w:ilvl w:val="0"/>
                <w:numId w:val="14"/>
              </w:numPr>
            </w:pPr>
            <w:r>
              <w:t>Repérer</w:t>
            </w:r>
            <w:r w:rsidR="001450B3" w:rsidRPr="002C5593">
              <w:t xml:space="preserve"> le</w:t>
            </w:r>
            <w:r w:rsidR="0090748B">
              <w:t>s comparatifs</w:t>
            </w:r>
          </w:p>
          <w:p w14:paraId="7DB9A4E9" w14:textId="77777777" w:rsidR="00D17932" w:rsidRDefault="000B6831" w:rsidP="00A13D2D">
            <w:pPr>
              <w:pStyle w:val="Listeobjectifs"/>
              <w:numPr>
                <w:ilvl w:val="0"/>
                <w:numId w:val="14"/>
              </w:numPr>
            </w:pPr>
            <w:r>
              <w:t>Formuler une condition</w:t>
            </w:r>
            <w:r w:rsidR="00D17932">
              <w:t xml:space="preserve"> (</w:t>
            </w:r>
            <w:r w:rsidR="00C52B81">
              <w:t>s</w:t>
            </w:r>
            <w:r w:rsidR="00D17932">
              <w:t>i+ présent, présent/futur)</w:t>
            </w:r>
          </w:p>
          <w:p w14:paraId="55F87602" w14:textId="77777777" w:rsidR="001450B3" w:rsidRPr="002C5593" w:rsidRDefault="001450B3" w:rsidP="001450B3">
            <w:pPr>
              <w:pStyle w:val="Listeobjectifs"/>
              <w:numPr>
                <w:ilvl w:val="0"/>
                <w:numId w:val="0"/>
              </w:numPr>
              <w:rPr>
                <w:sz w:val="10"/>
              </w:rPr>
            </w:pPr>
          </w:p>
          <w:p w14:paraId="37D402C5" w14:textId="77777777" w:rsidR="001450B3" w:rsidRPr="002C5593" w:rsidRDefault="001450B3" w:rsidP="00A13D2D">
            <w:pPr>
              <w:pStyle w:val="Objectifs"/>
            </w:pPr>
            <w:r w:rsidRPr="002C5593">
              <w:t>Objectif (inter)culturel</w:t>
            </w:r>
          </w:p>
          <w:p w14:paraId="5B7B0373" w14:textId="77777777" w:rsidR="001450B3" w:rsidRDefault="0090748B" w:rsidP="001450B3">
            <w:pPr>
              <w:pStyle w:val="Listeobjectifs"/>
              <w:numPr>
                <w:ilvl w:val="0"/>
                <w:numId w:val="14"/>
              </w:numPr>
            </w:pPr>
            <w:r>
              <w:t>L’évolution des contextes de travail</w:t>
            </w:r>
          </w:p>
          <w:p w14:paraId="19404259" w14:textId="77777777" w:rsidR="00A21233" w:rsidRPr="002C5593" w:rsidRDefault="00A21233" w:rsidP="0090748B">
            <w:pPr>
              <w:pStyle w:val="Listeobjectifs"/>
              <w:numPr>
                <w:ilvl w:val="0"/>
                <w:numId w:val="0"/>
              </w:numPr>
              <w:ind w:left="360"/>
            </w:pPr>
          </w:p>
        </w:tc>
      </w:tr>
    </w:tbl>
    <w:p w14:paraId="55CE2F38" w14:textId="77777777" w:rsidR="001450B3" w:rsidRDefault="001450B3" w:rsidP="001450B3">
      <w:pPr>
        <w:spacing w:line="240" w:lineRule="auto"/>
        <w:jc w:val="left"/>
        <w:rPr>
          <w:sz w:val="8"/>
          <w:szCs w:val="12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522"/>
        <w:gridCol w:w="9110"/>
      </w:tblGrid>
      <w:tr w:rsidR="001450B3" w:rsidRPr="00B25FD7" w14:paraId="53C51625" w14:textId="77777777" w:rsidTr="00A13D2D">
        <w:trPr>
          <w:trHeight w:val="315"/>
        </w:trPr>
        <w:tc>
          <w:tcPr>
            <w:tcW w:w="271" w:type="pct"/>
            <w:vMerge w:val="restart"/>
            <w:shd w:val="clear" w:color="auto" w:fill="auto"/>
          </w:tcPr>
          <w:p w14:paraId="61F6657D" w14:textId="75565681" w:rsidR="001450B3" w:rsidRPr="00D9650C" w:rsidRDefault="00CF1EF1" w:rsidP="00A13D2D">
            <w:pPr>
              <w:spacing w:before="120" w:after="120"/>
              <w:ind w:right="567"/>
              <w:jc w:val="right"/>
              <w:rPr>
                <w:color w:val="365F91"/>
                <w:sz w:val="2"/>
                <w:szCs w:val="2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47F4F4A9" wp14:editId="71200B17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1270</wp:posOffset>
                  </wp:positionV>
                  <wp:extent cx="295275" cy="306705"/>
                  <wp:effectExtent l="0" t="0" r="0" b="0"/>
                  <wp:wrapSquare wrapText="bothSides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29" w:type="pct"/>
            <w:shd w:val="clear" w:color="auto" w:fill="FFFFFF"/>
            <w:vAlign w:val="center"/>
          </w:tcPr>
          <w:p w14:paraId="44A046B3" w14:textId="77777777" w:rsidR="001450B3" w:rsidRPr="00605EF1" w:rsidRDefault="001450B3" w:rsidP="00A13D2D">
            <w:pPr>
              <w:jc w:val="left"/>
              <w:rPr>
                <w:b/>
                <w:color w:val="365F91"/>
              </w:rPr>
            </w:pPr>
            <w:r>
              <w:rPr>
                <w:b/>
                <w:color w:val="365F91"/>
              </w:rPr>
              <w:t xml:space="preserve">Déroulement : deux options pour animer la séance. </w:t>
            </w:r>
          </w:p>
        </w:tc>
      </w:tr>
      <w:tr w:rsidR="001450B3" w:rsidRPr="00B25FD7" w14:paraId="7A4A656B" w14:textId="77777777" w:rsidTr="00A13D2D">
        <w:trPr>
          <w:trHeight w:val="843"/>
        </w:trPr>
        <w:tc>
          <w:tcPr>
            <w:tcW w:w="271" w:type="pct"/>
            <w:vMerge/>
            <w:shd w:val="clear" w:color="auto" w:fill="auto"/>
          </w:tcPr>
          <w:p w14:paraId="4AEF7078" w14:textId="77777777" w:rsidR="001450B3" w:rsidRDefault="001450B3" w:rsidP="00A13D2D">
            <w:pPr>
              <w:spacing w:before="120" w:after="120"/>
              <w:ind w:right="567"/>
              <w:rPr>
                <w:noProof/>
                <w:lang w:eastAsia="fr-FR"/>
              </w:rPr>
            </w:pPr>
          </w:p>
        </w:tc>
        <w:tc>
          <w:tcPr>
            <w:tcW w:w="4729" w:type="pct"/>
            <w:shd w:val="clear" w:color="auto" w:fill="F2DBDB"/>
          </w:tcPr>
          <w:p w14:paraId="5EBA7C11" w14:textId="77777777" w:rsidR="001450B3" w:rsidRDefault="001450B3" w:rsidP="00A13D2D">
            <w:pPr>
              <w:jc w:val="left"/>
              <w:rPr>
                <w:bCs/>
                <w:color w:val="365F91"/>
                <w:u w:val="single"/>
              </w:rPr>
            </w:pPr>
            <w:r w:rsidRPr="008A3503">
              <w:rPr>
                <w:color w:val="365F91"/>
                <w:sz w:val="32"/>
                <w:szCs w:val="40"/>
              </w:rPr>
              <w:sym w:font="Webdings" w:char="F060"/>
            </w:r>
            <w:r>
              <w:rPr>
                <w:color w:val="365F91"/>
                <w:sz w:val="32"/>
                <w:szCs w:val="40"/>
              </w:rPr>
              <w:tab/>
            </w:r>
            <w:r w:rsidRPr="00605EF1">
              <w:rPr>
                <w:b/>
                <w:color w:val="365F91"/>
                <w:u w:val="single"/>
              </w:rPr>
              <w:t>Parcours « classe inversée »</w:t>
            </w:r>
            <w:r w:rsidRPr="002C446C">
              <w:rPr>
                <w:bCs/>
                <w:color w:val="365F91"/>
              </w:rPr>
              <w:t> :</w:t>
            </w:r>
          </w:p>
          <w:p w14:paraId="3336752A" w14:textId="77777777" w:rsidR="001450B3" w:rsidRDefault="001450B3" w:rsidP="00A13D2D">
            <w:pPr>
              <w:jc w:val="left"/>
              <w:rPr>
                <w:bCs/>
                <w:color w:val="365F91"/>
              </w:rPr>
            </w:pPr>
            <w:r>
              <w:rPr>
                <w:bCs/>
                <w:color w:val="365F91"/>
              </w:rPr>
              <w:tab/>
              <w:t>L</w:t>
            </w:r>
            <w:r w:rsidRPr="002C446C">
              <w:rPr>
                <w:bCs/>
                <w:color w:val="365F91"/>
              </w:rPr>
              <w:t>es étapes 1, 2 et 3</w:t>
            </w:r>
            <w:r w:rsidR="00FD3F2C">
              <w:rPr>
                <w:bCs/>
                <w:color w:val="365F91"/>
              </w:rPr>
              <w:t xml:space="preserve"> (activités 1 à 5)</w:t>
            </w:r>
            <w:r>
              <w:rPr>
                <w:bCs/>
                <w:color w:val="365F91"/>
              </w:rPr>
              <w:t xml:space="preserve"> sont réalisées en autonomie, en dehors de la classe. </w:t>
            </w:r>
          </w:p>
          <w:p w14:paraId="4B398FB1" w14:textId="77777777" w:rsidR="001450B3" w:rsidRDefault="001450B3" w:rsidP="00A13D2D">
            <w:pPr>
              <w:jc w:val="left"/>
              <w:rPr>
                <w:b/>
                <w:color w:val="365F91"/>
              </w:rPr>
            </w:pPr>
            <w:r>
              <w:rPr>
                <w:bCs/>
                <w:color w:val="365F91"/>
              </w:rPr>
              <w:tab/>
            </w:r>
            <w:r w:rsidRPr="002C446C">
              <w:rPr>
                <w:bCs/>
                <w:color w:val="365F91"/>
              </w:rPr>
              <w:t>L</w:t>
            </w:r>
            <w:r>
              <w:rPr>
                <w:bCs/>
                <w:color w:val="365F91"/>
              </w:rPr>
              <w:t>’</w:t>
            </w:r>
            <w:r w:rsidRPr="002C446C">
              <w:rPr>
                <w:bCs/>
                <w:color w:val="365F91"/>
              </w:rPr>
              <w:t>étape</w:t>
            </w:r>
            <w:r w:rsidR="00737679">
              <w:rPr>
                <w:bCs/>
                <w:color w:val="365F91"/>
              </w:rPr>
              <w:t xml:space="preserve"> </w:t>
            </w:r>
            <w:r w:rsidRPr="002C446C">
              <w:rPr>
                <w:bCs/>
                <w:color w:val="365F91"/>
              </w:rPr>
              <w:t>4 e</w:t>
            </w:r>
            <w:r>
              <w:rPr>
                <w:bCs/>
                <w:color w:val="365F91"/>
              </w:rPr>
              <w:t>st réalisée en classe</w:t>
            </w:r>
            <w:r w:rsidR="00FD3F2C">
              <w:rPr>
                <w:bCs/>
                <w:color w:val="365F91"/>
              </w:rPr>
              <w:t xml:space="preserve"> (le jeu de rôles et la tâche)</w:t>
            </w:r>
            <w:r>
              <w:rPr>
                <w:bCs/>
                <w:color w:val="365F91"/>
              </w:rPr>
              <w:t>.</w:t>
            </w:r>
          </w:p>
        </w:tc>
      </w:tr>
      <w:tr w:rsidR="001450B3" w:rsidRPr="00266E24" w14:paraId="26032C86" w14:textId="77777777" w:rsidTr="00A13D2D">
        <w:trPr>
          <w:trHeight w:val="70"/>
        </w:trPr>
        <w:tc>
          <w:tcPr>
            <w:tcW w:w="271" w:type="pct"/>
            <w:shd w:val="clear" w:color="auto" w:fill="auto"/>
          </w:tcPr>
          <w:p w14:paraId="1321BE33" w14:textId="77777777" w:rsidR="001450B3" w:rsidRPr="00266E24" w:rsidRDefault="001450B3" w:rsidP="00A13D2D">
            <w:pPr>
              <w:spacing w:line="240" w:lineRule="auto"/>
              <w:ind w:right="567"/>
              <w:rPr>
                <w:noProof/>
                <w:sz w:val="6"/>
                <w:lang w:eastAsia="fr-FR"/>
              </w:rPr>
            </w:pPr>
          </w:p>
        </w:tc>
        <w:tc>
          <w:tcPr>
            <w:tcW w:w="4729" w:type="pct"/>
            <w:shd w:val="clear" w:color="auto" w:fill="FFFFFF"/>
          </w:tcPr>
          <w:p w14:paraId="108A559D" w14:textId="77777777" w:rsidR="001450B3" w:rsidRPr="00266E24" w:rsidRDefault="001450B3" w:rsidP="00A13D2D">
            <w:pPr>
              <w:spacing w:line="240" w:lineRule="auto"/>
              <w:jc w:val="left"/>
              <w:rPr>
                <w:b/>
                <w:color w:val="365F91"/>
                <w:sz w:val="6"/>
                <w:u w:val="single"/>
              </w:rPr>
            </w:pPr>
          </w:p>
        </w:tc>
      </w:tr>
      <w:tr w:rsidR="001450B3" w:rsidRPr="00B25FD7" w14:paraId="436E7269" w14:textId="77777777" w:rsidTr="00A13D2D">
        <w:trPr>
          <w:trHeight w:val="360"/>
        </w:trPr>
        <w:tc>
          <w:tcPr>
            <w:tcW w:w="271" w:type="pct"/>
            <w:shd w:val="clear" w:color="auto" w:fill="auto"/>
          </w:tcPr>
          <w:p w14:paraId="62CFC4E7" w14:textId="77777777" w:rsidR="001450B3" w:rsidRDefault="001450B3" w:rsidP="00A13D2D">
            <w:pPr>
              <w:spacing w:before="120" w:after="120"/>
              <w:ind w:right="567"/>
              <w:rPr>
                <w:noProof/>
                <w:lang w:eastAsia="fr-FR"/>
              </w:rPr>
            </w:pPr>
          </w:p>
        </w:tc>
        <w:tc>
          <w:tcPr>
            <w:tcW w:w="4729" w:type="pct"/>
            <w:shd w:val="clear" w:color="auto" w:fill="EEF3F8"/>
          </w:tcPr>
          <w:p w14:paraId="57C1C2E9" w14:textId="77777777" w:rsidR="001450B3" w:rsidRPr="002C446C" w:rsidRDefault="001450B3" w:rsidP="00A13D2D">
            <w:pPr>
              <w:jc w:val="left"/>
              <w:rPr>
                <w:bCs/>
                <w:color w:val="365F91"/>
                <w:u w:val="single"/>
              </w:rPr>
            </w:pPr>
            <w:r w:rsidRPr="004E35EB">
              <w:rPr>
                <w:color w:val="365F91"/>
                <w:sz w:val="36"/>
                <w:szCs w:val="44"/>
              </w:rPr>
              <w:sym w:font="Webdings" w:char="F094"/>
            </w:r>
            <w:r>
              <w:rPr>
                <w:color w:val="365F91"/>
                <w:sz w:val="36"/>
                <w:szCs w:val="44"/>
              </w:rPr>
              <w:tab/>
            </w:r>
            <w:r w:rsidRPr="00605EF1">
              <w:rPr>
                <w:b/>
                <w:color w:val="365F91"/>
                <w:u w:val="single"/>
              </w:rPr>
              <w:t>Parcours « tout en classe »</w:t>
            </w:r>
            <w:r w:rsidRPr="002C446C">
              <w:rPr>
                <w:bCs/>
                <w:color w:val="365F91"/>
              </w:rPr>
              <w:t> :</w:t>
            </w:r>
          </w:p>
          <w:p w14:paraId="3F5F3B30" w14:textId="77777777" w:rsidR="001450B3" w:rsidRDefault="001450B3" w:rsidP="00A13D2D">
            <w:pPr>
              <w:jc w:val="left"/>
              <w:rPr>
                <w:b/>
                <w:color w:val="365F91"/>
              </w:rPr>
            </w:pPr>
            <w:r>
              <w:rPr>
                <w:bCs/>
                <w:color w:val="365F91"/>
              </w:rPr>
              <w:tab/>
              <w:t>Les étapes 1 à 4 sont réalisées en classe.</w:t>
            </w:r>
          </w:p>
        </w:tc>
      </w:tr>
    </w:tbl>
    <w:p w14:paraId="7F27F50A" w14:textId="77777777" w:rsidR="001450B3" w:rsidRDefault="001450B3" w:rsidP="001450B3">
      <w:pPr>
        <w:spacing w:line="240" w:lineRule="auto"/>
        <w:jc w:val="left"/>
        <w:rPr>
          <w:sz w:val="16"/>
        </w:rPr>
      </w:pPr>
    </w:p>
    <w:p w14:paraId="3AF08B1A" w14:textId="77777777" w:rsidR="001450B3" w:rsidRPr="001450B3" w:rsidRDefault="001450B3" w:rsidP="001450B3">
      <w:pPr>
        <w:spacing w:line="240" w:lineRule="auto"/>
        <w:jc w:val="left"/>
        <w:rPr>
          <w:color w:val="365F91"/>
          <w:sz w:val="2"/>
          <w:szCs w:val="2"/>
        </w:rPr>
      </w:pPr>
      <w:r>
        <w:rPr>
          <w:color w:val="365F91"/>
          <w:sz w:val="32"/>
          <w:szCs w:val="40"/>
        </w:rPr>
        <w:br w:type="page"/>
      </w:r>
    </w:p>
    <w:p w14:paraId="391531B2" w14:textId="77777777" w:rsidR="001450B3" w:rsidRPr="008A3503" w:rsidRDefault="001450B3" w:rsidP="001450B3">
      <w:pPr>
        <w:shd w:val="clear" w:color="auto" w:fill="F2DBDB"/>
        <w:rPr>
          <w:b/>
          <w:bCs/>
          <w:color w:val="365F91"/>
        </w:rPr>
      </w:pPr>
      <w:r w:rsidRPr="008A3503">
        <w:rPr>
          <w:color w:val="365F91"/>
          <w:sz w:val="32"/>
          <w:szCs w:val="40"/>
        </w:rPr>
        <w:lastRenderedPageBreak/>
        <w:sym w:font="Webdings" w:char="F060"/>
      </w:r>
      <w:r>
        <w:rPr>
          <w:color w:val="365F91"/>
          <w:sz w:val="32"/>
          <w:szCs w:val="40"/>
        </w:rPr>
        <w:tab/>
      </w:r>
      <w:r w:rsidRPr="00605EF1">
        <w:rPr>
          <w:b/>
          <w:bCs/>
          <w:color w:val="365F91"/>
        </w:rPr>
        <w:t xml:space="preserve">PARCOURS « CLASSE INVERSÉE » </w:t>
      </w:r>
    </w:p>
    <w:p w14:paraId="7D205DEA" w14:textId="77777777" w:rsidR="001450B3" w:rsidRDefault="001450B3" w:rsidP="001450B3">
      <w:pPr>
        <w:shd w:val="clear" w:color="auto" w:fill="FFFFFF"/>
      </w:pPr>
      <w:r w:rsidRPr="004E35EB">
        <w:rPr>
          <w:b/>
          <w:bCs/>
        </w:rPr>
        <w:t>Lors de la séance précédente</w:t>
      </w:r>
      <w:r>
        <w:t xml:space="preserve"> : </w:t>
      </w:r>
    </w:p>
    <w:p w14:paraId="5DBFDB8F" w14:textId="77777777" w:rsidR="001450B3" w:rsidRDefault="001450B3" w:rsidP="001450B3">
      <w:pPr>
        <w:shd w:val="clear" w:color="auto" w:fill="FFFFFF"/>
      </w:pPr>
      <w:r>
        <w:t xml:space="preserve">Distribuer la </w:t>
      </w:r>
      <w:r w:rsidRPr="004E35EB">
        <w:t>fiche apprenant</w:t>
      </w:r>
      <w:r>
        <w:t xml:space="preserve">. </w:t>
      </w:r>
    </w:p>
    <w:p w14:paraId="2456D90A" w14:textId="77777777" w:rsidR="001450B3" w:rsidRPr="00BA59C2" w:rsidRDefault="001450B3" w:rsidP="001450B3">
      <w:pPr>
        <w:shd w:val="clear" w:color="auto" w:fill="FFFFFF"/>
        <w:rPr>
          <w:rFonts w:eastAsia="Arial Unicode MS"/>
          <w:szCs w:val="20"/>
        </w:rPr>
      </w:pPr>
      <w:r>
        <w:t xml:space="preserve">Préciser aux </w:t>
      </w:r>
      <w:r w:rsidRPr="004E35EB">
        <w:t>apprenant·e·s </w:t>
      </w:r>
      <w:r>
        <w:t>qu’</w:t>
      </w:r>
      <w:proofErr w:type="spellStart"/>
      <w:r>
        <w:t>ils</w:t>
      </w:r>
      <w:r w:rsidRPr="00C816DE">
        <w:t>·elles</w:t>
      </w:r>
      <w:proofErr w:type="spellEnd"/>
      <w:r>
        <w:t xml:space="preserve"> doivent </w:t>
      </w:r>
      <w:r w:rsidRPr="004E35EB">
        <w:rPr>
          <w:rFonts w:eastAsia="Arial Unicode MS"/>
          <w:szCs w:val="20"/>
        </w:rPr>
        <w:t>se connecte</w:t>
      </w:r>
      <w:r>
        <w:rPr>
          <w:rFonts w:eastAsia="Arial Unicode MS"/>
          <w:szCs w:val="20"/>
        </w:rPr>
        <w:t>r</w:t>
      </w:r>
      <w:r w:rsidRPr="004E35EB">
        <w:rPr>
          <w:rFonts w:eastAsia="Arial Unicode MS"/>
          <w:szCs w:val="20"/>
        </w:rPr>
        <w:t xml:space="preserve"> sur Internet</w:t>
      </w:r>
      <w:r>
        <w:rPr>
          <w:rFonts w:eastAsia="Arial Unicode MS"/>
          <w:szCs w:val="20"/>
        </w:rPr>
        <w:t xml:space="preserve"> ; </w:t>
      </w:r>
      <w:r w:rsidRPr="004E35EB">
        <w:rPr>
          <w:rFonts w:eastAsia="Arial Unicode MS"/>
          <w:szCs w:val="20"/>
        </w:rPr>
        <w:t>suiv</w:t>
      </w:r>
      <w:r>
        <w:rPr>
          <w:rFonts w:eastAsia="Arial Unicode MS"/>
          <w:szCs w:val="20"/>
        </w:rPr>
        <w:t xml:space="preserve">re </w:t>
      </w:r>
      <w:r w:rsidRPr="004E35EB">
        <w:rPr>
          <w:rFonts w:eastAsia="Arial Unicode MS"/>
          <w:szCs w:val="20"/>
        </w:rPr>
        <w:t xml:space="preserve">le </w:t>
      </w:r>
      <w:r w:rsidRPr="00A64480">
        <w:rPr>
          <w:rFonts w:eastAsia="Arial Unicode MS"/>
          <w:szCs w:val="20"/>
        </w:rPr>
        <w:t>lien</w:t>
      </w:r>
      <w:r w:rsidRPr="004E35EB">
        <w:rPr>
          <w:rFonts w:eastAsia="Arial Unicode MS"/>
          <w:szCs w:val="20"/>
        </w:rPr>
        <w:t xml:space="preserve"> donné sur la fiche</w:t>
      </w:r>
      <w:r>
        <w:rPr>
          <w:rFonts w:eastAsia="Arial Unicode MS"/>
          <w:szCs w:val="20"/>
        </w:rPr>
        <w:t xml:space="preserve"> ; </w:t>
      </w:r>
      <w:r w:rsidRPr="004E35EB">
        <w:rPr>
          <w:rFonts w:eastAsia="Arial Unicode MS"/>
          <w:szCs w:val="20"/>
        </w:rPr>
        <w:t>visionne</w:t>
      </w:r>
      <w:r>
        <w:rPr>
          <w:rFonts w:eastAsia="Arial Unicode MS"/>
          <w:szCs w:val="20"/>
        </w:rPr>
        <w:t xml:space="preserve">r </w:t>
      </w:r>
      <w:r w:rsidRPr="004E35EB">
        <w:rPr>
          <w:rFonts w:eastAsia="Arial Unicode MS"/>
          <w:szCs w:val="20"/>
        </w:rPr>
        <w:t xml:space="preserve">la </w:t>
      </w:r>
      <w:proofErr w:type="gramStart"/>
      <w:r w:rsidRPr="004E35EB">
        <w:rPr>
          <w:rFonts w:eastAsia="Arial Unicode MS"/>
          <w:szCs w:val="20"/>
        </w:rPr>
        <w:t>vidéo</w:t>
      </w:r>
      <w:r>
        <w:rPr>
          <w:rFonts w:eastAsia="Arial Unicode MS"/>
          <w:szCs w:val="20"/>
        </w:rPr>
        <w:t>;</w:t>
      </w:r>
      <w:proofErr w:type="gramEnd"/>
      <w:r w:rsidRPr="00BA59C2">
        <w:rPr>
          <w:rFonts w:eastAsia="Arial Unicode MS"/>
          <w:szCs w:val="20"/>
        </w:rPr>
        <w:t xml:space="preserve"> réaliser les activités 1 à </w:t>
      </w:r>
      <w:r w:rsidRPr="000B6831">
        <w:rPr>
          <w:rFonts w:eastAsia="Arial Unicode MS"/>
          <w:szCs w:val="20"/>
        </w:rPr>
        <w:t>5</w:t>
      </w:r>
      <w:r w:rsidR="00737679" w:rsidRPr="000B6831">
        <w:rPr>
          <w:rFonts w:eastAsia="Arial Unicode MS"/>
          <w:szCs w:val="20"/>
        </w:rPr>
        <w:t xml:space="preserve"> (étapes 1 à 3)</w:t>
      </w:r>
      <w:r w:rsidRPr="000B6831">
        <w:rPr>
          <w:rFonts w:eastAsia="Arial Unicode MS"/>
          <w:szCs w:val="20"/>
        </w:rPr>
        <w:t>.</w:t>
      </w:r>
    </w:p>
    <w:p w14:paraId="32D1112D" w14:textId="77777777" w:rsidR="001450B3" w:rsidRDefault="001450B3" w:rsidP="001450B3">
      <w:r w:rsidRPr="004E35EB">
        <w:rPr>
          <w:rFonts w:cs="Tahoma"/>
          <w:b/>
          <w:bCs/>
        </w:rPr>
        <w:t>À</w:t>
      </w:r>
      <w:r w:rsidRPr="004E35EB">
        <w:rPr>
          <w:b/>
          <w:bCs/>
        </w:rPr>
        <w:t xml:space="preserve"> la séance suivante</w:t>
      </w:r>
      <w:r>
        <w:rPr>
          <w:b/>
          <w:bCs/>
        </w:rPr>
        <w:t> </w:t>
      </w:r>
      <w:r>
        <w:t xml:space="preserve">: </w:t>
      </w:r>
    </w:p>
    <w:p w14:paraId="198CBC33" w14:textId="77777777" w:rsidR="001450B3" w:rsidRDefault="001450B3" w:rsidP="001450B3">
      <w:pPr>
        <w:rPr>
          <w:rFonts w:eastAsia="Arial Unicode MS"/>
          <w:szCs w:val="20"/>
        </w:rPr>
      </w:pPr>
      <w:r>
        <w:rPr>
          <w:rFonts w:eastAsia="Arial Unicode MS"/>
          <w:szCs w:val="20"/>
        </w:rPr>
        <w:t>D</w:t>
      </w:r>
      <w:r w:rsidRPr="004E35EB">
        <w:rPr>
          <w:rFonts w:eastAsia="Arial Unicode MS"/>
          <w:szCs w:val="20"/>
        </w:rPr>
        <w:t>istribue</w:t>
      </w:r>
      <w:r>
        <w:rPr>
          <w:rFonts w:eastAsia="Arial Unicode MS"/>
          <w:szCs w:val="20"/>
        </w:rPr>
        <w:t>r</w:t>
      </w:r>
      <w:r w:rsidRPr="004E35EB">
        <w:rPr>
          <w:rFonts w:eastAsia="Arial Unicode MS"/>
          <w:szCs w:val="20"/>
        </w:rPr>
        <w:t xml:space="preserve"> le corrigé des activités 1 à 5</w:t>
      </w:r>
      <w:r w:rsidRPr="00191602">
        <w:rPr>
          <w:rFonts w:eastAsia="Arial Unicode MS"/>
          <w:szCs w:val="20"/>
        </w:rPr>
        <w:t>.</w:t>
      </w:r>
      <w:r>
        <w:rPr>
          <w:rFonts w:eastAsia="Arial Unicode MS"/>
          <w:szCs w:val="20"/>
        </w:rPr>
        <w:t xml:space="preserve"> Les apprenant</w:t>
      </w:r>
      <w:r w:rsidRPr="004E35EB">
        <w:t>·e·s </w:t>
      </w:r>
      <w:r>
        <w:t>peuvent vérifier leurs réponses en classe ou à la maison. L’</w:t>
      </w:r>
      <w:proofErr w:type="spellStart"/>
      <w:r>
        <w:t>enseignant</w:t>
      </w:r>
      <w:r w:rsidRPr="004E35EB">
        <w:t>·e</w:t>
      </w:r>
      <w:proofErr w:type="spellEnd"/>
      <w:r>
        <w:t xml:space="preserve"> peut, s’</w:t>
      </w:r>
      <w:proofErr w:type="spellStart"/>
      <w:r>
        <w:t>il</w:t>
      </w:r>
      <w:r w:rsidRPr="004E35EB">
        <w:t>·e</w:t>
      </w:r>
      <w:r>
        <w:t>lle</w:t>
      </w:r>
      <w:proofErr w:type="spellEnd"/>
      <w:r>
        <w:t xml:space="preserve"> le souhaite, corriger les productions écrites (activité 5), circuler dans les rangs ou récupérer les fiches apprenant.  </w:t>
      </w:r>
    </w:p>
    <w:p w14:paraId="471CA3A1" w14:textId="77777777" w:rsidR="001450B3" w:rsidRDefault="001450B3" w:rsidP="001450B3">
      <w:pPr>
        <w:rPr>
          <w:rFonts w:eastAsia="Arial Unicode MS"/>
          <w:szCs w:val="20"/>
        </w:rPr>
      </w:pPr>
      <w:r>
        <w:rPr>
          <w:rFonts w:eastAsia="Arial Unicode MS"/>
          <w:szCs w:val="20"/>
        </w:rPr>
        <w:t xml:space="preserve">Réaliser l’étape 4 en classe : les indications figurent plus bas dans cette fiche. </w:t>
      </w:r>
    </w:p>
    <w:p w14:paraId="30BE2CAF" w14:textId="77777777" w:rsidR="001450B3" w:rsidRPr="0077305F" w:rsidRDefault="001450B3" w:rsidP="001450B3">
      <w:pPr>
        <w:ind w:left="720"/>
        <w:rPr>
          <w:rFonts w:eastAsia="Arial Unicode MS"/>
          <w:szCs w:val="20"/>
        </w:rPr>
      </w:pPr>
    </w:p>
    <w:p w14:paraId="0AC4FD36" w14:textId="77777777" w:rsidR="001450B3" w:rsidRPr="008A3503" w:rsidRDefault="001450B3" w:rsidP="001450B3">
      <w:pPr>
        <w:shd w:val="clear" w:color="auto" w:fill="EEF3F8"/>
        <w:rPr>
          <w:b/>
          <w:bCs/>
          <w:color w:val="365F91"/>
        </w:rPr>
      </w:pPr>
      <w:r w:rsidRPr="004E35EB">
        <w:rPr>
          <w:color w:val="365F91"/>
          <w:sz w:val="36"/>
          <w:szCs w:val="44"/>
        </w:rPr>
        <w:sym w:font="Webdings" w:char="F094"/>
      </w:r>
      <w:r>
        <w:rPr>
          <w:color w:val="365F91"/>
          <w:sz w:val="36"/>
          <w:szCs w:val="44"/>
        </w:rPr>
        <w:tab/>
      </w:r>
      <w:r w:rsidRPr="00605EF1">
        <w:rPr>
          <w:b/>
          <w:bCs/>
          <w:color w:val="365F91"/>
        </w:rPr>
        <w:t>PARCOURS « </w:t>
      </w:r>
      <w:r>
        <w:rPr>
          <w:b/>
          <w:bCs/>
          <w:color w:val="365F91"/>
        </w:rPr>
        <w:t>TOUT EN CLASSE</w:t>
      </w:r>
      <w:r w:rsidRPr="00605EF1">
        <w:rPr>
          <w:b/>
          <w:bCs/>
          <w:color w:val="365F91"/>
        </w:rPr>
        <w:t xml:space="preserve"> » </w:t>
      </w:r>
    </w:p>
    <w:p w14:paraId="4232A69B" w14:textId="77777777" w:rsidR="001450B3" w:rsidRDefault="001450B3" w:rsidP="001450B3">
      <w:pPr>
        <w:pStyle w:val="Titre2"/>
      </w:pPr>
      <w:bookmarkStart w:id="0" w:name="_Toc39052803"/>
      <w:bookmarkStart w:id="1" w:name="_Toc57107270"/>
      <w:r w:rsidRPr="009168AF">
        <w:t xml:space="preserve">Étape 1 – </w:t>
      </w:r>
      <w:r>
        <w:t>Je révise</w:t>
      </w:r>
      <w:bookmarkEnd w:id="0"/>
      <w:bookmarkEnd w:id="1"/>
    </w:p>
    <w:p w14:paraId="2C2E65AC" w14:textId="77777777" w:rsidR="001450B3" w:rsidRPr="003510B2" w:rsidRDefault="0041164F" w:rsidP="003510B2">
      <w:pPr>
        <w:pStyle w:val="Titre3"/>
        <w:keepNext w:val="0"/>
        <w:rPr>
          <w:spacing w:val="-4"/>
        </w:rPr>
      </w:pPr>
      <w:bookmarkStart w:id="2" w:name="_Toc39052804"/>
      <w:bookmarkStart w:id="3" w:name="_Toc57107271"/>
      <w:r w:rsidRPr="003510B2">
        <w:rPr>
          <w:spacing w:val="-4"/>
        </w:rPr>
        <w:t xml:space="preserve">Identifier les meubles et objets typiques d'un espace de coworking </w:t>
      </w:r>
      <w:r w:rsidR="00C52B81" w:rsidRPr="003510B2">
        <w:rPr>
          <w:spacing w:val="-4"/>
        </w:rPr>
        <w:t xml:space="preserve">et d’un bureau </w:t>
      </w:r>
      <w:r w:rsidR="001450B3" w:rsidRPr="003510B2">
        <w:rPr>
          <w:spacing w:val="-4"/>
        </w:rPr>
        <w:t>(activité 1)</w:t>
      </w:r>
      <w:bookmarkEnd w:id="2"/>
      <w:bookmarkEnd w:id="3"/>
    </w:p>
    <w:p w14:paraId="0AFF3767" w14:textId="77777777" w:rsidR="001450B3" w:rsidRPr="00321BFB" w:rsidRDefault="001450B3" w:rsidP="001450B3">
      <w:pPr>
        <w:pStyle w:val="Infosactivit"/>
        <w:rPr>
          <w:b/>
          <w:smallCaps/>
        </w:rPr>
      </w:pPr>
      <w:r w:rsidRPr="00574F1D">
        <w:rPr>
          <w:b/>
        </w:rPr>
        <w:t>Lexique</w:t>
      </w:r>
      <w:r w:rsidRPr="00AD06D1">
        <w:t xml:space="preserve"> – </w:t>
      </w:r>
      <w:r w:rsidR="00FA3701">
        <w:t xml:space="preserve">individuel, </w:t>
      </w:r>
      <w:r w:rsidRPr="00AD06D1">
        <w:t>groupe-</w:t>
      </w:r>
      <w:r>
        <w:t>classe</w:t>
      </w:r>
      <w:r w:rsidR="00FA3701">
        <w:t xml:space="preserve"> </w:t>
      </w:r>
      <w:r>
        <w:t xml:space="preserve">– </w:t>
      </w:r>
      <w:r w:rsidR="00FD3CD6">
        <w:t>5</w:t>
      </w:r>
      <w:r>
        <w:t xml:space="preserve"> </w:t>
      </w:r>
      <w:r w:rsidRPr="00AD06D1">
        <w:t>min (support : fiche apprenant)</w:t>
      </w:r>
    </w:p>
    <w:p w14:paraId="7BFD1B91" w14:textId="77777777" w:rsidR="001450B3" w:rsidRPr="00266E24" w:rsidRDefault="001450B3" w:rsidP="001450B3">
      <w:pPr>
        <w:jc w:val="left"/>
        <w:rPr>
          <w:sz w:val="2"/>
          <w:szCs w:val="10"/>
        </w:rPr>
      </w:pPr>
    </w:p>
    <w:p w14:paraId="38178FE0" w14:textId="796C43DE" w:rsidR="00FD3CD6" w:rsidRDefault="0053523F" w:rsidP="00683931">
      <w:pPr>
        <w:rPr>
          <w:rFonts w:cs="Tahoma"/>
          <w:i/>
          <w:iCs/>
        </w:rPr>
      </w:pPr>
      <w:r w:rsidRPr="002C79A1">
        <w:t xml:space="preserve">Avant de regarder la vidéo, </w:t>
      </w:r>
      <w:r w:rsidR="000B6831">
        <w:t>distribuer la fiche apprenant et faire observe</w:t>
      </w:r>
      <w:r w:rsidR="00505C69">
        <w:t>r</w:t>
      </w:r>
      <w:r w:rsidR="000B6831">
        <w:t xml:space="preserve"> les photos de l’activité 1 : </w:t>
      </w:r>
      <w:r w:rsidR="000B6831">
        <w:rPr>
          <w:rFonts w:cs="Tahoma"/>
          <w:i/>
          <w:iCs/>
        </w:rPr>
        <w:t xml:space="preserve">Quelle est la différence entre ces deux images ? De quels lieux s’agit-il ? </w:t>
      </w:r>
      <w:r w:rsidR="00683931" w:rsidRPr="00E26043">
        <w:rPr>
          <w:bCs/>
          <w:lang w:val="fr-BE"/>
        </w:rPr>
        <w:t xml:space="preserve">Laisser la classe formuler toutes les </w:t>
      </w:r>
      <w:r w:rsidR="00683931" w:rsidRPr="00683931">
        <w:rPr>
          <w:bCs/>
          <w:lang w:val="fr-BE"/>
        </w:rPr>
        <w:t xml:space="preserve">hypothèses </w:t>
      </w:r>
      <w:r w:rsidR="000B6831" w:rsidRPr="00683931">
        <w:rPr>
          <w:rFonts w:cs="Tahoma"/>
        </w:rPr>
        <w:t>(&gt; sur la première photo, il s’agit d’un espace de coworking et</w:t>
      </w:r>
      <w:r w:rsidR="00683931" w:rsidRPr="00683931">
        <w:rPr>
          <w:rFonts w:cs="Tahoma"/>
        </w:rPr>
        <w:t>, sur la deuxième photo, du bureau d’une entreprise).</w:t>
      </w:r>
      <w:r w:rsidR="00683931">
        <w:rPr>
          <w:rFonts w:cs="Tahoma"/>
          <w:i/>
          <w:iCs/>
        </w:rPr>
        <w:t xml:space="preserve"> </w:t>
      </w:r>
      <w:r w:rsidR="000B6831">
        <w:rPr>
          <w:rFonts w:cs="Tahoma"/>
          <w:i/>
          <w:iCs/>
        </w:rPr>
        <w:t xml:space="preserve"> </w:t>
      </w:r>
    </w:p>
    <w:p w14:paraId="7AF74423" w14:textId="77777777" w:rsidR="00E26043" w:rsidRPr="00683931" w:rsidRDefault="00E26043" w:rsidP="00683931">
      <w:pPr>
        <w:rPr>
          <w:bCs/>
          <w:lang w:val="fr-BE"/>
        </w:rPr>
      </w:pPr>
      <w:r w:rsidRPr="00E26043">
        <w:rPr>
          <w:bCs/>
          <w:lang w:val="fr-BE"/>
        </w:rPr>
        <w:t>Demander à la classe :</w:t>
      </w:r>
      <w:r>
        <w:rPr>
          <w:bCs/>
          <w:i/>
          <w:lang w:val="fr-BE"/>
        </w:rPr>
        <w:t xml:space="preserve"> c’est quoi le coworking ?</w:t>
      </w:r>
    </w:p>
    <w:p w14:paraId="7AFDE2A8" w14:textId="77777777" w:rsidR="00683931" w:rsidRDefault="00E26043" w:rsidP="00683931">
      <w:pPr>
        <w:rPr>
          <w:bCs/>
          <w:i/>
          <w:lang w:val="fr-BE"/>
        </w:rPr>
      </w:pPr>
      <w:r>
        <w:t>Les aider à formuler</w:t>
      </w:r>
      <w:r w:rsidR="00683931">
        <w:t> </w:t>
      </w:r>
      <w:r>
        <w:t xml:space="preserve">: </w:t>
      </w:r>
      <w:r w:rsidR="00683931">
        <w:rPr>
          <w:i/>
        </w:rPr>
        <w:t>C</w:t>
      </w:r>
      <w:r w:rsidRPr="00E26043">
        <w:rPr>
          <w:i/>
        </w:rPr>
        <w:t xml:space="preserve">’est quand plusieurs personnes et/ou entreprises partagent un espace de travail. </w:t>
      </w:r>
      <w:r w:rsidR="00683931" w:rsidRPr="00683931">
        <w:rPr>
          <w:iCs/>
        </w:rPr>
        <w:t>Faire l’activité 1</w:t>
      </w:r>
      <w:bookmarkStart w:id="4" w:name="_Hlk54523006"/>
      <w:r w:rsidR="00683931">
        <w:rPr>
          <w:iCs/>
        </w:rPr>
        <w:t xml:space="preserve">. </w:t>
      </w:r>
      <w:r w:rsidR="00683931" w:rsidRPr="00683931">
        <w:rPr>
          <w:i/>
        </w:rPr>
        <w:t xml:space="preserve">Avant de regarder la vidéo, </w:t>
      </w:r>
      <w:bookmarkEnd w:id="4"/>
      <w:r w:rsidR="00683931" w:rsidRPr="00683931">
        <w:rPr>
          <w:bCs/>
          <w:i/>
          <w:lang w:val="fr-BE"/>
        </w:rPr>
        <w:t>indiquez quels meubles et quels objets sont typiques d’un espace de travail partagé ou d’un bureau traditionne</w:t>
      </w:r>
      <w:r w:rsidR="00683931">
        <w:rPr>
          <w:bCs/>
          <w:i/>
          <w:lang w:val="fr-BE"/>
        </w:rPr>
        <w:t xml:space="preserve">l. </w:t>
      </w:r>
    </w:p>
    <w:p w14:paraId="78ED2F41" w14:textId="77777777" w:rsidR="007C4472" w:rsidRDefault="002C79A1" w:rsidP="001450B3">
      <w:pPr>
        <w:jc w:val="left"/>
        <w:rPr>
          <w:szCs w:val="20"/>
        </w:rPr>
      </w:pPr>
      <w:r>
        <w:rPr>
          <w:bCs/>
          <w:lang w:val="fr-BE"/>
        </w:rPr>
        <w:t>Noter au tableau le lexique</w:t>
      </w:r>
      <w:r w:rsidR="00E26043">
        <w:rPr>
          <w:bCs/>
          <w:lang w:val="fr-BE"/>
        </w:rPr>
        <w:t>.</w:t>
      </w:r>
    </w:p>
    <w:p w14:paraId="3E3AC3EE" w14:textId="77777777" w:rsidR="001450B3" w:rsidRPr="0038548D" w:rsidRDefault="001450B3" w:rsidP="001450B3">
      <w:pPr>
        <w:ind w:left="550"/>
        <w:jc w:val="left"/>
        <w:rPr>
          <w:sz w:val="12"/>
          <w:szCs w:val="10"/>
        </w:rPr>
      </w:pPr>
    </w:p>
    <w:p w14:paraId="6F7B49EA" w14:textId="77777777" w:rsidR="001450B3" w:rsidRPr="00B915A9" w:rsidRDefault="001450B3" w:rsidP="001450B3">
      <w:pPr>
        <w:jc w:val="left"/>
        <w:rPr>
          <w:rFonts w:cs="Tahoma"/>
          <w:sz w:val="2"/>
          <w:szCs w:val="4"/>
          <w:u w:val="single"/>
        </w:rPr>
      </w:pPr>
    </w:p>
    <w:p w14:paraId="67CF88A5" w14:textId="77777777" w:rsidR="001450B3" w:rsidRPr="002C446C" w:rsidRDefault="001450B3" w:rsidP="001450B3">
      <w:pPr>
        <w:pStyle w:val="Titre2"/>
      </w:pPr>
      <w:bookmarkStart w:id="5" w:name="_Toc39052805"/>
      <w:bookmarkStart w:id="6" w:name="_Toc57107272"/>
      <w:r>
        <w:t xml:space="preserve">Étape 2 </w:t>
      </w:r>
      <w:r w:rsidRPr="009168AF">
        <w:t xml:space="preserve">– </w:t>
      </w:r>
      <w:r>
        <w:t xml:space="preserve">Je </w:t>
      </w:r>
      <w:r w:rsidRPr="00DD41E1">
        <w:t>comprends</w:t>
      </w:r>
      <w:bookmarkEnd w:id="5"/>
      <w:bookmarkEnd w:id="6"/>
    </w:p>
    <w:p w14:paraId="1FBA1ED9" w14:textId="77777777" w:rsidR="001450B3" w:rsidRPr="009C2BA2" w:rsidRDefault="001450B3" w:rsidP="003510B2">
      <w:pPr>
        <w:pStyle w:val="Titre3"/>
        <w:keepNext w:val="0"/>
      </w:pPr>
      <w:bookmarkStart w:id="7" w:name="_Toc39052806"/>
      <w:bookmarkStart w:id="8" w:name="_Toc57107273"/>
      <w:r w:rsidRPr="009C2BA2">
        <w:t>Identifier le sujet de la vidéo (activité 2)</w:t>
      </w:r>
      <w:bookmarkEnd w:id="7"/>
      <w:bookmarkEnd w:id="8"/>
    </w:p>
    <w:p w14:paraId="423E3CCE" w14:textId="77777777" w:rsidR="001450B3" w:rsidRPr="00D76A57" w:rsidRDefault="001450B3" w:rsidP="001450B3">
      <w:pPr>
        <w:pStyle w:val="Infosactivit"/>
      </w:pPr>
      <w:r w:rsidRPr="00574F1D">
        <w:rPr>
          <w:b/>
        </w:rPr>
        <w:t xml:space="preserve">Compréhension </w:t>
      </w:r>
      <w:r w:rsidRPr="00D76A57">
        <w:rPr>
          <w:b/>
        </w:rPr>
        <w:t>orale</w:t>
      </w:r>
      <w:r w:rsidRPr="00D76A57">
        <w:t xml:space="preserve"> – </w:t>
      </w:r>
      <w:r w:rsidRPr="00552701">
        <w:t>individuel</w:t>
      </w:r>
      <w:r>
        <w:t xml:space="preserve"> </w:t>
      </w:r>
      <w:r w:rsidRPr="003D5DD7">
        <w:t xml:space="preserve">– </w:t>
      </w:r>
      <w:r w:rsidR="00683931">
        <w:t>5</w:t>
      </w:r>
      <w:r w:rsidRPr="003D5DD7">
        <w:t xml:space="preserve"> min</w:t>
      </w:r>
      <w:r w:rsidRPr="00D76A57">
        <w:t xml:space="preserve"> (supports : fiche apprenant et vidéo)</w:t>
      </w:r>
    </w:p>
    <w:p w14:paraId="68AF79BC" w14:textId="77777777" w:rsidR="001450B3" w:rsidRPr="00D76A57" w:rsidRDefault="001450B3" w:rsidP="001450B3">
      <w:pPr>
        <w:rPr>
          <w:rFonts w:eastAsia="Arial Unicode MS"/>
        </w:rPr>
      </w:pPr>
      <w:r w:rsidRPr="00D76A57">
        <w:rPr>
          <w:rFonts w:eastAsia="Arial Unicode MS"/>
        </w:rPr>
        <w:t xml:space="preserve">Lire ou faire lire les </w:t>
      </w:r>
      <w:r>
        <w:rPr>
          <w:rFonts w:eastAsia="Arial Unicode MS"/>
        </w:rPr>
        <w:t>propositions</w:t>
      </w:r>
      <w:r w:rsidRPr="00D76A57">
        <w:rPr>
          <w:rFonts w:eastAsia="Arial Unicode MS"/>
        </w:rPr>
        <w:t xml:space="preserve"> de l’activité 2. Diffuser</w:t>
      </w:r>
      <w:r>
        <w:rPr>
          <w:rFonts w:eastAsia="Arial Unicode MS"/>
        </w:rPr>
        <w:t xml:space="preserve"> entièrement la vidéo </w:t>
      </w:r>
      <w:r w:rsidRPr="00D76A57">
        <w:rPr>
          <w:rFonts w:eastAsia="Arial Unicode MS"/>
          <w:u w:val="single"/>
        </w:rPr>
        <w:t>avec le son</w:t>
      </w:r>
      <w:r w:rsidRPr="00D76A57">
        <w:rPr>
          <w:rFonts w:eastAsia="Arial Unicode MS"/>
        </w:rPr>
        <w:t>.</w:t>
      </w:r>
    </w:p>
    <w:p w14:paraId="2EDE0567" w14:textId="77777777" w:rsidR="001450B3" w:rsidRDefault="001450B3" w:rsidP="001450B3">
      <w:pPr>
        <w:jc w:val="left"/>
        <w:rPr>
          <w:i/>
          <w:iCs/>
          <w:szCs w:val="20"/>
        </w:rPr>
      </w:pPr>
      <w:r w:rsidRPr="00683931">
        <w:rPr>
          <w:szCs w:val="20"/>
        </w:rPr>
        <w:t>Faites l’activité 2.</w:t>
      </w:r>
      <w:r>
        <w:rPr>
          <w:i/>
          <w:iCs/>
          <w:szCs w:val="20"/>
        </w:rPr>
        <w:t xml:space="preserve"> </w:t>
      </w:r>
      <w:r w:rsidRPr="006E4931">
        <w:rPr>
          <w:i/>
          <w:iCs/>
          <w:szCs w:val="20"/>
        </w:rPr>
        <w:t xml:space="preserve">Regardez la vidéo </w:t>
      </w:r>
      <w:r w:rsidR="00307432">
        <w:rPr>
          <w:i/>
          <w:iCs/>
          <w:szCs w:val="20"/>
        </w:rPr>
        <w:t>et c</w:t>
      </w:r>
      <w:r w:rsidRPr="00C816DE">
        <w:rPr>
          <w:i/>
          <w:iCs/>
          <w:szCs w:val="20"/>
        </w:rPr>
        <w:t>ochez l</w:t>
      </w:r>
      <w:r w:rsidR="00307432">
        <w:rPr>
          <w:i/>
          <w:iCs/>
          <w:szCs w:val="20"/>
        </w:rPr>
        <w:t>es</w:t>
      </w:r>
      <w:r w:rsidRPr="00C816DE">
        <w:rPr>
          <w:i/>
          <w:iCs/>
          <w:szCs w:val="20"/>
        </w:rPr>
        <w:t xml:space="preserve"> bonne</w:t>
      </w:r>
      <w:r w:rsidR="00307432">
        <w:rPr>
          <w:i/>
          <w:iCs/>
          <w:szCs w:val="20"/>
        </w:rPr>
        <w:t>s</w:t>
      </w:r>
      <w:r w:rsidRPr="00C816DE">
        <w:rPr>
          <w:i/>
          <w:iCs/>
          <w:szCs w:val="20"/>
        </w:rPr>
        <w:t xml:space="preserve"> réponse</w:t>
      </w:r>
      <w:r w:rsidR="00307432">
        <w:rPr>
          <w:i/>
          <w:iCs/>
          <w:szCs w:val="20"/>
        </w:rPr>
        <w:t>s</w:t>
      </w:r>
      <w:r w:rsidRPr="007F5C47">
        <w:rPr>
          <w:i/>
          <w:iCs/>
          <w:szCs w:val="20"/>
        </w:rPr>
        <w:t>.</w:t>
      </w:r>
    </w:p>
    <w:p w14:paraId="16820DAC" w14:textId="77777777" w:rsidR="001450B3" w:rsidRPr="007434BF" w:rsidRDefault="001450B3" w:rsidP="001450B3">
      <w:pPr>
        <w:jc w:val="left"/>
        <w:rPr>
          <w:i/>
          <w:iCs/>
          <w:sz w:val="6"/>
          <w:szCs w:val="20"/>
        </w:rPr>
      </w:pPr>
      <w:r>
        <w:rPr>
          <w:szCs w:val="20"/>
        </w:rPr>
        <w:t>Mettre en commun.</w:t>
      </w:r>
      <w:r>
        <w:rPr>
          <w:szCs w:val="20"/>
        </w:rPr>
        <w:br/>
      </w:r>
    </w:p>
    <w:p w14:paraId="16533D61" w14:textId="77777777" w:rsidR="001450B3" w:rsidRDefault="001450B3" w:rsidP="003510B2">
      <w:pPr>
        <w:pStyle w:val="Titre3"/>
        <w:keepNext w:val="0"/>
      </w:pPr>
      <w:bookmarkStart w:id="9" w:name="_Toc39052807"/>
      <w:bookmarkStart w:id="10" w:name="_Toc57107274"/>
      <w:r>
        <w:t>Repérer les informations clés (activité 3)</w:t>
      </w:r>
      <w:bookmarkEnd w:id="9"/>
      <w:bookmarkEnd w:id="10"/>
    </w:p>
    <w:p w14:paraId="12666711" w14:textId="77777777" w:rsidR="001450B3" w:rsidRDefault="001450B3" w:rsidP="001450B3">
      <w:pPr>
        <w:pStyle w:val="Infosactivit"/>
      </w:pPr>
      <w:r w:rsidRPr="000B496A">
        <w:rPr>
          <w:b/>
        </w:rPr>
        <w:t xml:space="preserve">Compréhension </w:t>
      </w:r>
      <w:r>
        <w:rPr>
          <w:b/>
        </w:rPr>
        <w:t xml:space="preserve">orale </w:t>
      </w:r>
      <w:r>
        <w:t xml:space="preserve">– individuel </w:t>
      </w:r>
      <w:r w:rsidRPr="003D5DD7">
        <w:t xml:space="preserve">– </w:t>
      </w:r>
      <w:r w:rsidR="00683931">
        <w:t>10</w:t>
      </w:r>
      <w:r w:rsidRPr="003D5DD7">
        <w:t xml:space="preserve"> min</w:t>
      </w:r>
      <w:r>
        <w:t xml:space="preserve"> (supports : </w:t>
      </w:r>
      <w:r w:rsidRPr="001F1F35">
        <w:t>fiche</w:t>
      </w:r>
      <w:r>
        <w:t xml:space="preserve"> apprenant et vidéo)</w:t>
      </w:r>
    </w:p>
    <w:p w14:paraId="7D8CACD2" w14:textId="77777777" w:rsidR="001450B3" w:rsidRDefault="001450B3" w:rsidP="001450B3">
      <w:pPr>
        <w:rPr>
          <w:rFonts w:eastAsia="Arial Unicode MS"/>
        </w:rPr>
      </w:pPr>
      <w:r>
        <w:rPr>
          <w:rFonts w:eastAsia="Arial Unicode MS"/>
        </w:rPr>
        <w:t xml:space="preserve">Diffuser à nouveau la vidéo. </w:t>
      </w:r>
    </w:p>
    <w:p w14:paraId="18CEF698" w14:textId="77777777" w:rsidR="001450B3" w:rsidRDefault="001450B3" w:rsidP="001450B3">
      <w:pPr>
        <w:jc w:val="left"/>
        <w:rPr>
          <w:i/>
          <w:iCs/>
          <w:szCs w:val="20"/>
        </w:rPr>
      </w:pPr>
      <w:r w:rsidRPr="00321BFB">
        <w:rPr>
          <w:i/>
          <w:iCs/>
          <w:szCs w:val="20"/>
        </w:rPr>
        <w:t>Faites l’</w:t>
      </w:r>
      <w:r>
        <w:rPr>
          <w:i/>
          <w:iCs/>
          <w:szCs w:val="20"/>
        </w:rPr>
        <w:t xml:space="preserve">activité 3. Regardez </w:t>
      </w:r>
      <w:r w:rsidRPr="00C816DE">
        <w:rPr>
          <w:i/>
          <w:iCs/>
          <w:szCs w:val="20"/>
        </w:rPr>
        <w:t>à nouveau</w:t>
      </w:r>
      <w:r>
        <w:rPr>
          <w:i/>
          <w:iCs/>
          <w:szCs w:val="20"/>
        </w:rPr>
        <w:t xml:space="preserve"> la vidéo</w:t>
      </w:r>
      <w:r w:rsidR="00683931">
        <w:rPr>
          <w:i/>
          <w:iCs/>
          <w:szCs w:val="20"/>
        </w:rPr>
        <w:t>. Quels sont les avantages cités du coworking ? C</w:t>
      </w:r>
      <w:r w:rsidR="00307432" w:rsidRPr="00C816DE">
        <w:rPr>
          <w:i/>
          <w:iCs/>
          <w:szCs w:val="20"/>
        </w:rPr>
        <w:t>ochez l</w:t>
      </w:r>
      <w:r w:rsidR="00307432">
        <w:rPr>
          <w:i/>
          <w:iCs/>
          <w:szCs w:val="20"/>
        </w:rPr>
        <w:t>es</w:t>
      </w:r>
      <w:r w:rsidR="00307432" w:rsidRPr="00C816DE">
        <w:rPr>
          <w:i/>
          <w:iCs/>
          <w:szCs w:val="20"/>
        </w:rPr>
        <w:t xml:space="preserve"> bonne</w:t>
      </w:r>
      <w:r w:rsidR="00307432">
        <w:rPr>
          <w:i/>
          <w:iCs/>
          <w:szCs w:val="20"/>
        </w:rPr>
        <w:t>s</w:t>
      </w:r>
      <w:r w:rsidR="00307432" w:rsidRPr="00C816DE">
        <w:rPr>
          <w:i/>
          <w:iCs/>
          <w:szCs w:val="20"/>
        </w:rPr>
        <w:t xml:space="preserve"> réponse</w:t>
      </w:r>
      <w:r w:rsidR="00307432">
        <w:rPr>
          <w:i/>
          <w:iCs/>
          <w:szCs w:val="20"/>
        </w:rPr>
        <w:t>s</w:t>
      </w:r>
      <w:r w:rsidR="00307432" w:rsidRPr="007F5C47">
        <w:rPr>
          <w:i/>
          <w:iCs/>
          <w:szCs w:val="20"/>
        </w:rPr>
        <w:t>.</w:t>
      </w:r>
    </w:p>
    <w:p w14:paraId="56D6D3E6" w14:textId="77777777" w:rsidR="001450B3" w:rsidRDefault="00683931" w:rsidP="001450B3">
      <w:pPr>
        <w:jc w:val="left"/>
        <w:rPr>
          <w:szCs w:val="20"/>
        </w:rPr>
      </w:pPr>
      <w:r>
        <w:rPr>
          <w:szCs w:val="20"/>
        </w:rPr>
        <w:t>Mettre en commun en rediffusant si besoin</w:t>
      </w:r>
      <w:r w:rsidR="00030D26">
        <w:rPr>
          <w:szCs w:val="20"/>
        </w:rPr>
        <w:t xml:space="preserve"> les passage</w:t>
      </w:r>
      <w:r w:rsidR="00307432">
        <w:rPr>
          <w:szCs w:val="20"/>
        </w:rPr>
        <w:t>s</w:t>
      </w:r>
      <w:r w:rsidR="00030D26">
        <w:rPr>
          <w:szCs w:val="20"/>
        </w:rPr>
        <w:t xml:space="preserve"> de la vidéo pour confirmer les réponses.</w:t>
      </w:r>
    </w:p>
    <w:p w14:paraId="0A8BFE9E" w14:textId="77777777" w:rsidR="00030D26" w:rsidRPr="007434BF" w:rsidRDefault="00030D26" w:rsidP="001450B3">
      <w:pPr>
        <w:jc w:val="left"/>
        <w:rPr>
          <w:bCs/>
          <w:sz w:val="6"/>
        </w:rPr>
      </w:pPr>
    </w:p>
    <w:p w14:paraId="37B3A1A1" w14:textId="77777777" w:rsidR="00683931" w:rsidRPr="00683931" w:rsidRDefault="00C52B81" w:rsidP="00683931">
      <w:pPr>
        <w:pStyle w:val="Titre3"/>
        <w:keepNext w:val="0"/>
        <w:numPr>
          <w:ilvl w:val="0"/>
          <w:numId w:val="29"/>
        </w:numPr>
        <w:rPr>
          <w:rFonts w:eastAsia="Arial Unicode MS"/>
        </w:rPr>
      </w:pPr>
      <w:bookmarkStart w:id="11" w:name="_Toc39052808"/>
      <w:bookmarkStart w:id="12" w:name="_Toc57107275"/>
      <w:r>
        <w:t xml:space="preserve">Repérer les </w:t>
      </w:r>
      <w:r w:rsidRPr="00683931">
        <w:t>comparatifs</w:t>
      </w:r>
      <w:r w:rsidR="005F3460" w:rsidRPr="005F3460">
        <w:t xml:space="preserve"> </w:t>
      </w:r>
      <w:r>
        <w:t>(a</w:t>
      </w:r>
      <w:r w:rsidR="001450B3">
        <w:t>ctivité</w:t>
      </w:r>
      <w:r w:rsidR="005F3460">
        <w:t xml:space="preserve"> </w:t>
      </w:r>
      <w:r w:rsidR="001450B3">
        <w:t>4)</w:t>
      </w:r>
      <w:bookmarkEnd w:id="11"/>
      <w:bookmarkEnd w:id="12"/>
      <w:r w:rsidR="005F3460">
        <w:t xml:space="preserve"> </w:t>
      </w:r>
    </w:p>
    <w:p w14:paraId="014C7A1B" w14:textId="77777777" w:rsidR="001450B3" w:rsidRPr="00683931" w:rsidRDefault="00683931" w:rsidP="00683931">
      <w:pPr>
        <w:pStyle w:val="Infosactivit"/>
        <w:rPr>
          <w:rFonts w:eastAsia="Arial Unicode MS"/>
          <w:b/>
        </w:rPr>
      </w:pPr>
      <w:r>
        <w:rPr>
          <w:b/>
        </w:rPr>
        <w:t>G</w:t>
      </w:r>
      <w:r w:rsidR="005F3460" w:rsidRPr="00683931">
        <w:rPr>
          <w:b/>
        </w:rPr>
        <w:t>rammaire</w:t>
      </w:r>
      <w:r>
        <w:rPr>
          <w:b/>
        </w:rPr>
        <w:t xml:space="preserve"> </w:t>
      </w:r>
      <w:r w:rsidR="001450B3" w:rsidRPr="00C92A09">
        <w:t>–</w:t>
      </w:r>
      <w:r w:rsidR="001450B3">
        <w:t xml:space="preserve"> </w:t>
      </w:r>
      <w:r w:rsidR="005F3460">
        <w:t>individuel</w:t>
      </w:r>
      <w:r>
        <w:t xml:space="preserve"> </w:t>
      </w:r>
      <w:r w:rsidR="001450B3" w:rsidRPr="002B3517">
        <w:t xml:space="preserve">– </w:t>
      </w:r>
      <w:r>
        <w:t>10</w:t>
      </w:r>
      <w:r w:rsidR="001450B3" w:rsidRPr="002B3517">
        <w:t xml:space="preserve"> min</w:t>
      </w:r>
      <w:r w:rsidR="001450B3" w:rsidRPr="00C92A09">
        <w:t xml:space="preserve"> (support</w:t>
      </w:r>
      <w:r w:rsidR="001450B3">
        <w:t>s</w:t>
      </w:r>
      <w:r w:rsidR="001450B3" w:rsidRPr="00C92A09">
        <w:t> : fiche apprenant et vidéo)</w:t>
      </w:r>
    </w:p>
    <w:p w14:paraId="6DF4FE66" w14:textId="77777777" w:rsidR="00A33CCF" w:rsidRDefault="001450B3" w:rsidP="00163732">
      <w:pPr>
        <w:shd w:val="clear" w:color="auto" w:fill="FFFFFF"/>
        <w:jc w:val="left"/>
      </w:pPr>
      <w:r w:rsidRPr="00B52A5E">
        <w:rPr>
          <w:i/>
          <w:iCs/>
          <w:szCs w:val="20"/>
        </w:rPr>
        <w:t>Faites l’activité 4.</w:t>
      </w:r>
      <w:r w:rsidR="00B23D87" w:rsidRPr="00B52A5E">
        <w:rPr>
          <w:i/>
          <w:iCs/>
          <w:szCs w:val="20"/>
        </w:rPr>
        <w:t xml:space="preserve"> </w:t>
      </w:r>
      <w:r w:rsidR="00307432" w:rsidRPr="00B52A5E">
        <w:rPr>
          <w:i/>
          <w:iCs/>
          <w:szCs w:val="20"/>
        </w:rPr>
        <w:t xml:space="preserve">Regardez à nouveau la vidéo et </w:t>
      </w:r>
      <w:r w:rsidR="00B35A6F">
        <w:rPr>
          <w:i/>
          <w:iCs/>
          <w:szCs w:val="20"/>
        </w:rPr>
        <w:t>complétez les phrases</w:t>
      </w:r>
      <w:r w:rsidR="00F240A2">
        <w:rPr>
          <w:i/>
          <w:iCs/>
          <w:szCs w:val="20"/>
        </w:rPr>
        <w:t xml:space="preserve">. </w:t>
      </w:r>
      <w:r w:rsidR="00E730B7">
        <w:br/>
      </w:r>
      <w:r w:rsidR="00683931">
        <w:t>Corriger en reprenant le tableau ci-dessous et en ajoutant d’autres formulations (</w:t>
      </w:r>
      <w:r w:rsidR="00683931" w:rsidRPr="00683931">
        <w:rPr>
          <w:i/>
          <w:iCs/>
        </w:rPr>
        <w:t>en italique</w:t>
      </w:r>
      <w:r w:rsidR="00683931">
        <w:t xml:space="preserve">). </w:t>
      </w:r>
    </w:p>
    <w:p w14:paraId="6AD08FC8" w14:textId="77777777" w:rsidR="00683931" w:rsidRPr="00683931" w:rsidRDefault="00683931" w:rsidP="00163732">
      <w:pPr>
        <w:shd w:val="clear" w:color="auto" w:fill="FFFFFF"/>
        <w:jc w:val="left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2843"/>
        <w:gridCol w:w="2970"/>
        <w:gridCol w:w="3060"/>
      </w:tblGrid>
      <w:tr w:rsidR="00683931" w:rsidRPr="00AD7D99" w14:paraId="055AC08F" w14:textId="77777777" w:rsidTr="00B83616">
        <w:trPr>
          <w:trHeight w:val="256"/>
        </w:trPr>
        <w:tc>
          <w:tcPr>
            <w:tcW w:w="397" w:type="dxa"/>
            <w:tcBorders>
              <w:top w:val="nil"/>
              <w:left w:val="nil"/>
            </w:tcBorders>
            <w:shd w:val="clear" w:color="auto" w:fill="auto"/>
          </w:tcPr>
          <w:p w14:paraId="5E28D348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</w:p>
        </w:tc>
        <w:tc>
          <w:tcPr>
            <w:tcW w:w="2843" w:type="dxa"/>
            <w:shd w:val="clear" w:color="auto" w:fill="D9D9D9"/>
          </w:tcPr>
          <w:p w14:paraId="5F3E5316" w14:textId="77777777" w:rsidR="00683931" w:rsidRPr="00AD7D99" w:rsidRDefault="00683931" w:rsidP="00683931">
            <w:pPr>
              <w:jc w:val="left"/>
              <w:rPr>
                <w:b/>
                <w:sz w:val="18"/>
                <w:szCs w:val="32"/>
              </w:rPr>
            </w:pPr>
            <w:r w:rsidRPr="00AD7D99">
              <w:rPr>
                <w:b/>
                <w:sz w:val="18"/>
                <w:szCs w:val="32"/>
              </w:rPr>
              <w:t>Avec un adjectif/adverbe</w:t>
            </w:r>
          </w:p>
        </w:tc>
        <w:tc>
          <w:tcPr>
            <w:tcW w:w="2970" w:type="dxa"/>
            <w:shd w:val="clear" w:color="auto" w:fill="D9D9D9"/>
          </w:tcPr>
          <w:p w14:paraId="75065C57" w14:textId="77777777" w:rsidR="00683931" w:rsidRPr="00AD7D99" w:rsidRDefault="00683931" w:rsidP="00683931">
            <w:pPr>
              <w:jc w:val="left"/>
              <w:rPr>
                <w:b/>
                <w:sz w:val="18"/>
                <w:szCs w:val="32"/>
              </w:rPr>
            </w:pPr>
            <w:r w:rsidRPr="00AD7D99">
              <w:rPr>
                <w:b/>
                <w:sz w:val="18"/>
                <w:szCs w:val="32"/>
              </w:rPr>
              <w:t>Avec un nom</w:t>
            </w:r>
          </w:p>
        </w:tc>
        <w:tc>
          <w:tcPr>
            <w:tcW w:w="3060" w:type="dxa"/>
            <w:shd w:val="clear" w:color="auto" w:fill="D9D9D9"/>
          </w:tcPr>
          <w:p w14:paraId="10115E49" w14:textId="77777777" w:rsidR="00683931" w:rsidRPr="00AD7D99" w:rsidRDefault="00683931" w:rsidP="00683931">
            <w:pPr>
              <w:jc w:val="left"/>
              <w:rPr>
                <w:b/>
                <w:sz w:val="18"/>
                <w:szCs w:val="32"/>
              </w:rPr>
            </w:pPr>
            <w:r w:rsidRPr="00AD7D99">
              <w:rPr>
                <w:b/>
                <w:sz w:val="18"/>
                <w:szCs w:val="32"/>
              </w:rPr>
              <w:t>Avec un verbe</w:t>
            </w:r>
          </w:p>
        </w:tc>
      </w:tr>
      <w:tr w:rsidR="00683931" w:rsidRPr="00AD7D99" w14:paraId="63A1329E" w14:textId="77777777" w:rsidTr="00683931">
        <w:tc>
          <w:tcPr>
            <w:tcW w:w="397" w:type="dxa"/>
            <w:shd w:val="clear" w:color="auto" w:fill="D9D9D9"/>
          </w:tcPr>
          <w:p w14:paraId="0599DD9C" w14:textId="77777777" w:rsidR="00683931" w:rsidRPr="00AD7D99" w:rsidRDefault="00683931" w:rsidP="00683931">
            <w:pPr>
              <w:jc w:val="left"/>
              <w:rPr>
                <w:b/>
                <w:sz w:val="18"/>
                <w:szCs w:val="32"/>
              </w:rPr>
            </w:pPr>
            <w:r w:rsidRPr="00AD7D99">
              <w:rPr>
                <w:b/>
                <w:sz w:val="18"/>
                <w:szCs w:val="32"/>
              </w:rPr>
              <w:t>+</w:t>
            </w:r>
          </w:p>
        </w:tc>
        <w:tc>
          <w:tcPr>
            <w:tcW w:w="2843" w:type="dxa"/>
            <w:shd w:val="clear" w:color="auto" w:fill="auto"/>
          </w:tcPr>
          <w:p w14:paraId="7AD74ADD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  <w:proofErr w:type="gramStart"/>
            <w:r w:rsidRPr="00AD7D99">
              <w:rPr>
                <w:b/>
                <w:sz w:val="18"/>
                <w:szCs w:val="32"/>
              </w:rPr>
              <w:t>plus</w:t>
            </w:r>
            <w:proofErr w:type="gramEnd"/>
            <w:r w:rsidRPr="00AD7D99">
              <w:rPr>
                <w:sz w:val="18"/>
                <w:szCs w:val="32"/>
              </w:rPr>
              <w:t xml:space="preserve"> rapide (</w:t>
            </w:r>
            <w:r w:rsidRPr="00AD7D99">
              <w:rPr>
                <w:b/>
                <w:sz w:val="18"/>
                <w:szCs w:val="32"/>
              </w:rPr>
              <w:t>que</w:t>
            </w:r>
            <w:r w:rsidRPr="00AD7D99">
              <w:rPr>
                <w:sz w:val="18"/>
                <w:szCs w:val="32"/>
              </w:rPr>
              <w:t>)</w:t>
            </w:r>
          </w:p>
          <w:p w14:paraId="305FEC09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  <w:proofErr w:type="gramStart"/>
            <w:r w:rsidRPr="00AD7D99">
              <w:rPr>
                <w:b/>
                <w:sz w:val="18"/>
                <w:szCs w:val="32"/>
              </w:rPr>
              <w:t>plus</w:t>
            </w:r>
            <w:proofErr w:type="gramEnd"/>
            <w:r w:rsidRPr="00AD7D99">
              <w:rPr>
                <w:sz w:val="18"/>
                <w:szCs w:val="32"/>
              </w:rPr>
              <w:t xml:space="preserve"> concentré (</w:t>
            </w:r>
            <w:r w:rsidRPr="00AD7D99">
              <w:rPr>
                <w:b/>
                <w:sz w:val="18"/>
                <w:szCs w:val="32"/>
              </w:rPr>
              <w:t>que</w:t>
            </w:r>
            <w:r w:rsidRPr="00AD7D99">
              <w:rPr>
                <w:sz w:val="18"/>
                <w:szCs w:val="32"/>
              </w:rPr>
              <w:t>)</w:t>
            </w:r>
          </w:p>
        </w:tc>
        <w:tc>
          <w:tcPr>
            <w:tcW w:w="2970" w:type="dxa"/>
            <w:shd w:val="clear" w:color="auto" w:fill="auto"/>
          </w:tcPr>
          <w:p w14:paraId="6AEED089" w14:textId="77777777" w:rsidR="00683931" w:rsidRPr="00AD7D99" w:rsidRDefault="00683931" w:rsidP="00683931">
            <w:pPr>
              <w:jc w:val="left"/>
              <w:rPr>
                <w:i/>
                <w:iCs/>
                <w:sz w:val="18"/>
                <w:szCs w:val="32"/>
              </w:rPr>
            </w:pPr>
            <w:proofErr w:type="gramStart"/>
            <w:r w:rsidRPr="00AD7D99">
              <w:rPr>
                <w:b/>
                <w:i/>
                <w:iCs/>
                <w:sz w:val="18"/>
                <w:szCs w:val="32"/>
              </w:rPr>
              <w:t>plus</w:t>
            </w:r>
            <w:proofErr w:type="gramEnd"/>
            <w:r w:rsidRPr="00AD7D99">
              <w:rPr>
                <w:i/>
                <w:iCs/>
                <w:sz w:val="18"/>
                <w:szCs w:val="32"/>
              </w:rPr>
              <w:t xml:space="preserve"> de clients (</w:t>
            </w:r>
            <w:r w:rsidRPr="00AD7D99">
              <w:rPr>
                <w:b/>
                <w:i/>
                <w:iCs/>
                <w:sz w:val="18"/>
                <w:szCs w:val="32"/>
              </w:rPr>
              <w:t>que</w:t>
            </w:r>
            <w:r w:rsidRPr="00AD7D99">
              <w:rPr>
                <w:i/>
                <w:iCs/>
                <w:sz w:val="18"/>
                <w:szCs w:val="32"/>
              </w:rPr>
              <w:t>)</w:t>
            </w:r>
          </w:p>
        </w:tc>
        <w:tc>
          <w:tcPr>
            <w:tcW w:w="3060" w:type="dxa"/>
            <w:shd w:val="clear" w:color="auto" w:fill="auto"/>
          </w:tcPr>
          <w:p w14:paraId="66C30B9B" w14:textId="77777777" w:rsidR="00683931" w:rsidRPr="00AD7D99" w:rsidRDefault="00683931" w:rsidP="00683931">
            <w:pPr>
              <w:jc w:val="left"/>
              <w:rPr>
                <w:i/>
                <w:iCs/>
                <w:sz w:val="18"/>
                <w:szCs w:val="32"/>
              </w:rPr>
            </w:pPr>
            <w:r w:rsidRPr="00AD7D99">
              <w:rPr>
                <w:i/>
                <w:iCs/>
                <w:sz w:val="18"/>
                <w:szCs w:val="32"/>
              </w:rPr>
              <w:t xml:space="preserve">On travaille </w:t>
            </w:r>
            <w:r w:rsidRPr="00AD7D99">
              <w:rPr>
                <w:b/>
                <w:i/>
                <w:iCs/>
                <w:sz w:val="18"/>
                <w:szCs w:val="32"/>
              </w:rPr>
              <w:t xml:space="preserve">plus </w:t>
            </w:r>
            <w:r w:rsidRPr="00AD7D99">
              <w:rPr>
                <w:i/>
                <w:iCs/>
                <w:sz w:val="18"/>
                <w:szCs w:val="32"/>
              </w:rPr>
              <w:t>(</w:t>
            </w:r>
            <w:r w:rsidRPr="00AD7D99">
              <w:rPr>
                <w:b/>
                <w:i/>
                <w:iCs/>
                <w:sz w:val="18"/>
                <w:szCs w:val="32"/>
              </w:rPr>
              <w:t>que</w:t>
            </w:r>
            <w:r w:rsidRPr="00AD7D99">
              <w:rPr>
                <w:i/>
                <w:iCs/>
                <w:sz w:val="18"/>
                <w:szCs w:val="32"/>
              </w:rPr>
              <w:t>)</w:t>
            </w:r>
          </w:p>
        </w:tc>
      </w:tr>
      <w:tr w:rsidR="00683931" w:rsidRPr="00AD7D99" w14:paraId="55245BE3" w14:textId="77777777" w:rsidTr="00683931">
        <w:tc>
          <w:tcPr>
            <w:tcW w:w="397" w:type="dxa"/>
            <w:shd w:val="clear" w:color="auto" w:fill="D9D9D9"/>
          </w:tcPr>
          <w:p w14:paraId="3A1FB429" w14:textId="77777777" w:rsidR="00683931" w:rsidRPr="00AD7D99" w:rsidRDefault="00683931" w:rsidP="00683931">
            <w:pPr>
              <w:jc w:val="left"/>
              <w:rPr>
                <w:b/>
                <w:sz w:val="18"/>
                <w:szCs w:val="32"/>
              </w:rPr>
            </w:pPr>
            <w:r w:rsidRPr="00AD7D99">
              <w:rPr>
                <w:b/>
                <w:sz w:val="18"/>
                <w:szCs w:val="32"/>
              </w:rPr>
              <w:t>=</w:t>
            </w:r>
          </w:p>
        </w:tc>
        <w:tc>
          <w:tcPr>
            <w:tcW w:w="2843" w:type="dxa"/>
            <w:shd w:val="clear" w:color="auto" w:fill="auto"/>
          </w:tcPr>
          <w:p w14:paraId="6D4F5DC9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  <w:proofErr w:type="gramStart"/>
            <w:r w:rsidRPr="00AD7D99">
              <w:rPr>
                <w:b/>
                <w:sz w:val="18"/>
                <w:szCs w:val="32"/>
              </w:rPr>
              <w:t>aussi</w:t>
            </w:r>
            <w:proofErr w:type="gramEnd"/>
            <w:r w:rsidRPr="00AD7D99">
              <w:rPr>
                <w:sz w:val="18"/>
                <w:szCs w:val="32"/>
              </w:rPr>
              <w:t xml:space="preserve"> varié (que)</w:t>
            </w:r>
          </w:p>
        </w:tc>
        <w:tc>
          <w:tcPr>
            <w:tcW w:w="2970" w:type="dxa"/>
            <w:shd w:val="clear" w:color="auto" w:fill="auto"/>
          </w:tcPr>
          <w:p w14:paraId="18CDE082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</w:p>
        </w:tc>
        <w:tc>
          <w:tcPr>
            <w:tcW w:w="3060" w:type="dxa"/>
            <w:shd w:val="clear" w:color="auto" w:fill="auto"/>
          </w:tcPr>
          <w:p w14:paraId="2D2A91B3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</w:p>
        </w:tc>
      </w:tr>
      <w:tr w:rsidR="00683931" w:rsidRPr="00AD7D99" w14:paraId="77AF3E00" w14:textId="77777777" w:rsidTr="00683931">
        <w:trPr>
          <w:trHeight w:val="130"/>
        </w:trPr>
        <w:tc>
          <w:tcPr>
            <w:tcW w:w="397" w:type="dxa"/>
            <w:shd w:val="clear" w:color="auto" w:fill="D9D9D9"/>
          </w:tcPr>
          <w:p w14:paraId="6EE607D3" w14:textId="77777777" w:rsidR="00683931" w:rsidRPr="00AD7D99" w:rsidRDefault="00683931" w:rsidP="00683931">
            <w:pPr>
              <w:jc w:val="left"/>
              <w:rPr>
                <w:b/>
                <w:sz w:val="18"/>
                <w:szCs w:val="32"/>
              </w:rPr>
            </w:pPr>
            <w:r w:rsidRPr="00AD7D99">
              <w:rPr>
                <w:b/>
                <w:sz w:val="18"/>
                <w:szCs w:val="32"/>
              </w:rPr>
              <w:t xml:space="preserve"> -</w:t>
            </w:r>
          </w:p>
        </w:tc>
        <w:tc>
          <w:tcPr>
            <w:tcW w:w="2843" w:type="dxa"/>
            <w:shd w:val="clear" w:color="auto" w:fill="auto"/>
          </w:tcPr>
          <w:p w14:paraId="09C72D3B" w14:textId="77777777" w:rsidR="00683931" w:rsidRPr="00AD7D99" w:rsidRDefault="00683931" w:rsidP="00683931">
            <w:pPr>
              <w:jc w:val="left"/>
              <w:rPr>
                <w:i/>
                <w:iCs/>
                <w:sz w:val="18"/>
                <w:szCs w:val="32"/>
              </w:rPr>
            </w:pPr>
            <w:proofErr w:type="gramStart"/>
            <w:r w:rsidRPr="00AD7D99">
              <w:rPr>
                <w:b/>
                <w:i/>
                <w:iCs/>
                <w:sz w:val="18"/>
                <w:szCs w:val="32"/>
              </w:rPr>
              <w:t>moins</w:t>
            </w:r>
            <w:proofErr w:type="gramEnd"/>
            <w:r w:rsidRPr="00AD7D99">
              <w:rPr>
                <w:i/>
                <w:iCs/>
                <w:sz w:val="18"/>
                <w:szCs w:val="32"/>
              </w:rPr>
              <w:t xml:space="preserve"> cher (</w:t>
            </w:r>
            <w:r w:rsidRPr="00AD7D99">
              <w:rPr>
                <w:b/>
                <w:i/>
                <w:iCs/>
                <w:sz w:val="18"/>
                <w:szCs w:val="32"/>
              </w:rPr>
              <w:t>que</w:t>
            </w:r>
            <w:r w:rsidRPr="00AD7D99">
              <w:rPr>
                <w:i/>
                <w:iCs/>
                <w:sz w:val="18"/>
                <w:szCs w:val="32"/>
              </w:rPr>
              <w:t>)</w:t>
            </w:r>
          </w:p>
        </w:tc>
        <w:tc>
          <w:tcPr>
            <w:tcW w:w="2970" w:type="dxa"/>
            <w:shd w:val="clear" w:color="auto" w:fill="auto"/>
          </w:tcPr>
          <w:p w14:paraId="391EE269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</w:p>
        </w:tc>
        <w:tc>
          <w:tcPr>
            <w:tcW w:w="3060" w:type="dxa"/>
            <w:shd w:val="clear" w:color="auto" w:fill="auto"/>
          </w:tcPr>
          <w:p w14:paraId="70E0B5E6" w14:textId="77777777" w:rsidR="00683931" w:rsidRPr="00AD7D99" w:rsidRDefault="00683931" w:rsidP="00683931">
            <w:pPr>
              <w:jc w:val="left"/>
              <w:rPr>
                <w:sz w:val="18"/>
                <w:szCs w:val="32"/>
              </w:rPr>
            </w:pPr>
          </w:p>
        </w:tc>
      </w:tr>
    </w:tbl>
    <w:p w14:paraId="18EA732C" w14:textId="77777777" w:rsidR="009939E6" w:rsidRDefault="009939E6" w:rsidP="001450B3">
      <w:pPr>
        <w:jc w:val="left"/>
        <w:rPr>
          <w:sz w:val="14"/>
        </w:rPr>
      </w:pPr>
    </w:p>
    <w:p w14:paraId="75512B7C" w14:textId="77777777" w:rsidR="001819EA" w:rsidRDefault="001819EA" w:rsidP="001450B3">
      <w:pPr>
        <w:jc w:val="left"/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ED7207" w:rsidRPr="00EE2033" w14:paraId="458AD847" w14:textId="77777777" w:rsidTr="00112D6E">
        <w:trPr>
          <w:trHeight w:val="577"/>
        </w:trPr>
        <w:tc>
          <w:tcPr>
            <w:tcW w:w="343" w:type="pct"/>
            <w:shd w:val="clear" w:color="auto" w:fill="auto"/>
          </w:tcPr>
          <w:p w14:paraId="45FE1F58" w14:textId="73949EA6" w:rsidR="00ED7207" w:rsidRPr="00D9650C" w:rsidRDefault="00CF1EF1" w:rsidP="00112D6E">
            <w:pPr>
              <w:ind w:right="567"/>
              <w:rPr>
                <w:color w:val="365F91"/>
                <w:sz w:val="2"/>
                <w:szCs w:val="2"/>
              </w:rPr>
            </w:pPr>
            <w:r>
              <w:rPr>
                <w:noProof/>
                <w:sz w:val="16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B5AC7F2" wp14:editId="597834F6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1270</wp:posOffset>
                  </wp:positionV>
                  <wp:extent cx="295275" cy="306705"/>
                  <wp:effectExtent l="0" t="0" r="0" b="0"/>
                  <wp:wrapSquare wrapText="bothSides"/>
                  <wp:docPr id="2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  <w:vAlign w:val="center"/>
          </w:tcPr>
          <w:p w14:paraId="41055101" w14:textId="77777777" w:rsidR="00ED7207" w:rsidRPr="00230F36" w:rsidRDefault="00ED7207" w:rsidP="00112D6E">
            <w:pPr>
              <w:jc w:val="left"/>
              <w:rPr>
                <w:i/>
                <w:color w:val="2F5496"/>
              </w:rPr>
            </w:pPr>
            <w:r w:rsidRPr="001D697A">
              <w:rPr>
                <w:b/>
                <w:color w:val="365F91"/>
                <w:szCs w:val="20"/>
              </w:rPr>
              <w:t>Astuce </w:t>
            </w:r>
            <w:r w:rsidRPr="001D697A">
              <w:rPr>
                <w:color w:val="365F91"/>
                <w:szCs w:val="20"/>
              </w:rPr>
              <w:t xml:space="preserve">: </w:t>
            </w:r>
            <w:r w:rsidRPr="00230F36">
              <w:rPr>
                <w:color w:val="2F5496"/>
              </w:rPr>
              <w:t>Faire repérer qu’on prononce le /s/ de « plu</w:t>
            </w:r>
            <w:r w:rsidRPr="00230F36">
              <w:rPr>
                <w:b/>
                <w:color w:val="2F5496"/>
                <w:u w:val="single"/>
              </w:rPr>
              <w:t>s</w:t>
            </w:r>
            <w:r w:rsidRPr="00230F36">
              <w:rPr>
                <w:color w:val="2F5496"/>
              </w:rPr>
              <w:t> » dans le comparatif avec le nom (</w:t>
            </w:r>
            <w:r w:rsidRPr="00230F36">
              <w:rPr>
                <w:i/>
                <w:color w:val="2F5496"/>
              </w:rPr>
              <w:t>plu</w:t>
            </w:r>
            <w:r w:rsidRPr="00230F36">
              <w:rPr>
                <w:b/>
                <w:i/>
                <w:color w:val="2F5496"/>
                <w:u w:val="single"/>
              </w:rPr>
              <w:t>s</w:t>
            </w:r>
            <w:r w:rsidRPr="00230F36">
              <w:rPr>
                <w:i/>
                <w:color w:val="2F5496"/>
              </w:rPr>
              <w:t xml:space="preserve"> de clients</w:t>
            </w:r>
            <w:r w:rsidRPr="00230F36">
              <w:rPr>
                <w:color w:val="2F5496"/>
              </w:rPr>
              <w:t>) et avec le verbe (</w:t>
            </w:r>
            <w:r w:rsidRPr="00230F36">
              <w:rPr>
                <w:i/>
                <w:color w:val="2F5496"/>
              </w:rPr>
              <w:t>on travaille plu</w:t>
            </w:r>
            <w:r w:rsidRPr="00230F36">
              <w:rPr>
                <w:b/>
                <w:i/>
                <w:color w:val="2F5496"/>
                <w:u w:val="single"/>
              </w:rPr>
              <w:t>s</w:t>
            </w:r>
            <w:r w:rsidRPr="00230F36">
              <w:rPr>
                <w:i/>
                <w:color w:val="2F5496"/>
              </w:rPr>
              <w:t>).</w:t>
            </w:r>
          </w:p>
          <w:p w14:paraId="04016BA2" w14:textId="77777777" w:rsidR="007E67D0" w:rsidRPr="00230F36" w:rsidRDefault="007E67D0" w:rsidP="00112D6E">
            <w:pPr>
              <w:jc w:val="left"/>
              <w:rPr>
                <w:i/>
                <w:color w:val="2F5496"/>
              </w:rPr>
            </w:pPr>
            <w:r w:rsidRPr="00230F36">
              <w:rPr>
                <w:color w:val="2F5496"/>
                <w:u w:val="single"/>
              </w:rPr>
              <w:t>Attention</w:t>
            </w:r>
            <w:r w:rsidRPr="00230F36">
              <w:rPr>
                <w:color w:val="2F5496"/>
              </w:rPr>
              <w:t> : On ne prononce pas le /s/ dans la phrase</w:t>
            </w:r>
            <w:r w:rsidR="005379E4" w:rsidRPr="00230F36">
              <w:rPr>
                <w:color w:val="2F5496"/>
              </w:rPr>
              <w:t xml:space="preserve"> négative</w:t>
            </w:r>
            <w:r w:rsidRPr="00230F36">
              <w:rPr>
                <w:i/>
                <w:color w:val="2F5496"/>
              </w:rPr>
              <w:t xml:space="preserve"> « on ne travaille plus »</w:t>
            </w:r>
            <w:r w:rsidR="005379E4" w:rsidRPr="00230F36">
              <w:rPr>
                <w:i/>
                <w:color w:val="2F5496"/>
              </w:rPr>
              <w:t>.</w:t>
            </w:r>
            <w:r w:rsidR="008D746D" w:rsidRPr="00230F36">
              <w:rPr>
                <w:i/>
                <w:color w:val="2F5496"/>
              </w:rPr>
              <w:t xml:space="preserve"> </w:t>
            </w:r>
          </w:p>
        </w:tc>
      </w:tr>
    </w:tbl>
    <w:p w14:paraId="7A97FEFF" w14:textId="77777777" w:rsidR="00ED7207" w:rsidRPr="00ED7207" w:rsidRDefault="00ED7207" w:rsidP="001450B3">
      <w:pPr>
        <w:jc w:val="left"/>
        <w:rPr>
          <w:sz w:val="6"/>
        </w:rPr>
      </w:pPr>
    </w:p>
    <w:p w14:paraId="341E695C" w14:textId="74551DDC" w:rsidR="00FA11B0" w:rsidRDefault="00AD7D99" w:rsidP="00AD7D99">
      <w:pPr>
        <w:jc w:val="left"/>
        <w:rPr>
          <w:i/>
        </w:rPr>
      </w:pPr>
      <w:r w:rsidRPr="00AD7D99">
        <w:rPr>
          <w:b/>
          <w:bCs/>
        </w:rPr>
        <w:t>Pour aller plus loin</w:t>
      </w:r>
      <w:r>
        <w:t>, poser des questions sur le c</w:t>
      </w:r>
      <w:r w:rsidR="005F3047">
        <w:t xml:space="preserve">oworking : </w:t>
      </w:r>
      <w:r>
        <w:rPr>
          <w:i/>
        </w:rPr>
        <w:t>Avec le c</w:t>
      </w:r>
      <w:r w:rsidR="005F3047" w:rsidRPr="005F3047">
        <w:rPr>
          <w:i/>
        </w:rPr>
        <w:t>oworking, on travaille avec plu</w:t>
      </w:r>
      <w:r w:rsidR="005F3047" w:rsidRPr="00ED7207">
        <w:rPr>
          <w:b/>
          <w:i/>
          <w:u w:val="single"/>
        </w:rPr>
        <w:t>s</w:t>
      </w:r>
      <w:r w:rsidR="005F3047" w:rsidRPr="005F3047">
        <w:rPr>
          <w:i/>
        </w:rPr>
        <w:t xml:space="preserve"> de gens ou moins de gens ?</w:t>
      </w:r>
      <w:r>
        <w:rPr>
          <w:i/>
        </w:rPr>
        <w:t xml:space="preserve"> ; </w:t>
      </w:r>
      <w:r w:rsidR="00771F4C">
        <w:rPr>
          <w:i/>
        </w:rPr>
        <w:t>Est-ce qu’on a autant de travail ?</w:t>
      </w:r>
      <w:r w:rsidR="00AE6156">
        <w:rPr>
          <w:i/>
        </w:rPr>
        <w:t xml:space="preserve"> </w:t>
      </w:r>
      <w:r>
        <w:rPr>
          <w:i/>
        </w:rPr>
        <w:t xml:space="preserve">; </w:t>
      </w:r>
      <w:r w:rsidR="00FA11B0">
        <w:rPr>
          <w:i/>
        </w:rPr>
        <w:t>On</w:t>
      </w:r>
      <w:r w:rsidR="00771F4C">
        <w:rPr>
          <w:i/>
        </w:rPr>
        <w:t xml:space="preserve"> travaille autant en Coworking ? Ou est-ce qu’on discute plu</w:t>
      </w:r>
      <w:r w:rsidR="00771F4C" w:rsidRPr="001C0AB1">
        <w:rPr>
          <w:b/>
          <w:i/>
          <w:u w:val="single"/>
        </w:rPr>
        <w:t>s</w:t>
      </w:r>
      <w:r w:rsidR="00771F4C">
        <w:rPr>
          <w:i/>
        </w:rPr>
        <w:t> ?</w:t>
      </w:r>
      <w:r>
        <w:rPr>
          <w:i/>
        </w:rPr>
        <w:t xml:space="preserve"> ; </w:t>
      </w:r>
      <w:r w:rsidR="00FA11B0">
        <w:rPr>
          <w:i/>
        </w:rPr>
        <w:t>On travaille aussi efficacement ?</w:t>
      </w:r>
      <w:r>
        <w:rPr>
          <w:i/>
        </w:rPr>
        <w:t xml:space="preserve"> ; </w:t>
      </w:r>
      <w:r w:rsidR="00FA11B0">
        <w:rPr>
          <w:i/>
        </w:rPr>
        <w:t>On travaille plu</w:t>
      </w:r>
      <w:r w:rsidR="00FA11B0" w:rsidRPr="007E67D0">
        <w:rPr>
          <w:b/>
          <w:i/>
          <w:u w:val="single"/>
        </w:rPr>
        <w:t>s</w:t>
      </w:r>
      <w:r w:rsidR="00FA11B0">
        <w:rPr>
          <w:i/>
        </w:rPr>
        <w:t> ? On fait moins de pauses ?</w:t>
      </w:r>
    </w:p>
    <w:p w14:paraId="0DBCB77B" w14:textId="77777777" w:rsidR="00771F4C" w:rsidRDefault="00771F4C" w:rsidP="00AD7D99">
      <w:pPr>
        <w:jc w:val="left"/>
        <w:rPr>
          <w:i/>
        </w:rPr>
      </w:pPr>
      <w:r w:rsidRPr="00FA11B0">
        <w:t>Et faire un rappel </w:t>
      </w:r>
      <w:r w:rsidR="00FA11B0" w:rsidRPr="00FA11B0">
        <w:t xml:space="preserve">de meilleur/mieux </w:t>
      </w:r>
      <w:r w:rsidRPr="00FA11B0">
        <w:t>:</w:t>
      </w:r>
      <w:r w:rsidR="00AD7D99">
        <w:t xml:space="preserve"> </w:t>
      </w:r>
      <w:r>
        <w:rPr>
          <w:i/>
        </w:rPr>
        <w:t xml:space="preserve"> Est-ce qu’on </w:t>
      </w:r>
      <w:r w:rsidR="00FA11B0">
        <w:rPr>
          <w:i/>
        </w:rPr>
        <w:t>se concentre</w:t>
      </w:r>
      <w:r>
        <w:rPr>
          <w:i/>
        </w:rPr>
        <w:t xml:space="preserve"> mieux ? Est-ce que les résultats sont meilleurs ?</w:t>
      </w:r>
    </w:p>
    <w:p w14:paraId="1BD7A0FC" w14:textId="77777777" w:rsidR="00AD7D99" w:rsidRDefault="00AD7D99" w:rsidP="00777904">
      <w:pPr>
        <w:jc w:val="left"/>
        <w:rPr>
          <w:szCs w:val="20"/>
        </w:rPr>
      </w:pPr>
      <w:r>
        <w:rPr>
          <w:szCs w:val="20"/>
        </w:rPr>
        <w:t xml:space="preserve">Compléter le tableau avec les réponses de la classe. </w:t>
      </w:r>
    </w:p>
    <w:p w14:paraId="3A4798F9" w14:textId="77777777" w:rsidR="00777904" w:rsidRPr="00A032FE" w:rsidRDefault="00777904" w:rsidP="00777904">
      <w:pPr>
        <w:jc w:val="left"/>
        <w:rPr>
          <w:szCs w:val="20"/>
        </w:rPr>
      </w:pPr>
      <w:r w:rsidRPr="00A032FE">
        <w:rPr>
          <w:szCs w:val="20"/>
        </w:rPr>
        <w:t xml:space="preserve">Ne pas effacer </w:t>
      </w:r>
      <w:r w:rsidR="009939E6">
        <w:rPr>
          <w:szCs w:val="20"/>
        </w:rPr>
        <w:t>le</w:t>
      </w:r>
      <w:r w:rsidRPr="00A032FE">
        <w:rPr>
          <w:szCs w:val="20"/>
        </w:rPr>
        <w:t xml:space="preserve"> tableau</w:t>
      </w:r>
      <w:r w:rsidR="00AD7D99">
        <w:rPr>
          <w:szCs w:val="20"/>
        </w:rPr>
        <w:t> : i</w:t>
      </w:r>
      <w:r w:rsidR="009939E6">
        <w:rPr>
          <w:szCs w:val="20"/>
        </w:rPr>
        <w:t xml:space="preserve">l servira de repère pour les </w:t>
      </w:r>
      <w:r w:rsidR="00C06090">
        <w:rPr>
          <w:szCs w:val="20"/>
        </w:rPr>
        <w:t>activités suivantes.</w:t>
      </w:r>
    </w:p>
    <w:p w14:paraId="67C44F7D" w14:textId="77777777" w:rsidR="00777904" w:rsidRPr="005F3047" w:rsidRDefault="00777904" w:rsidP="001450B3">
      <w:pPr>
        <w:jc w:val="left"/>
        <w:rPr>
          <w:i/>
        </w:rPr>
      </w:pPr>
    </w:p>
    <w:p w14:paraId="712A4FBD" w14:textId="77777777" w:rsidR="001450B3" w:rsidRDefault="001450B3" w:rsidP="001450B3">
      <w:pPr>
        <w:pStyle w:val="Titre2"/>
      </w:pPr>
      <w:bookmarkStart w:id="13" w:name="_Toc27400986"/>
      <w:bookmarkStart w:id="14" w:name="_Toc39052809"/>
      <w:bookmarkStart w:id="15" w:name="_Toc57107276"/>
      <w:r w:rsidRPr="009168AF">
        <w:t xml:space="preserve">Étape </w:t>
      </w:r>
      <w:r>
        <w:t>3</w:t>
      </w:r>
      <w:r w:rsidRPr="009168AF">
        <w:t xml:space="preserve"> – </w:t>
      </w:r>
      <w:r>
        <w:t>J</w:t>
      </w:r>
      <w:r w:rsidRPr="00B43C74">
        <w:t>’</w:t>
      </w:r>
      <w:bookmarkEnd w:id="13"/>
      <w:r w:rsidRPr="00B43C74">
        <w:rPr>
          <w:rFonts w:cs="Cambria"/>
        </w:rPr>
        <w:t>écris</w:t>
      </w:r>
      <w:bookmarkEnd w:id="14"/>
      <w:r w:rsidR="000C3273">
        <w:rPr>
          <w:rFonts w:cs="Cambria"/>
        </w:rPr>
        <w:t xml:space="preserve"> et je partage</w:t>
      </w:r>
      <w:bookmarkEnd w:id="15"/>
    </w:p>
    <w:p w14:paraId="7F4203FC" w14:textId="77777777" w:rsidR="001450B3" w:rsidRDefault="00C52B81" w:rsidP="00777904">
      <w:pPr>
        <w:pStyle w:val="Titre3"/>
        <w:keepNext w:val="0"/>
        <w:jc w:val="left"/>
      </w:pPr>
      <w:bookmarkStart w:id="16" w:name="_Hlk54535860"/>
      <w:bookmarkStart w:id="17" w:name="_Toc27400987"/>
      <w:bookmarkStart w:id="18" w:name="_Toc39052810"/>
      <w:bookmarkStart w:id="19" w:name="_Toc57107277"/>
      <w:r>
        <w:t xml:space="preserve">Comparer les avantages du coworking et du travail en bureau </w:t>
      </w:r>
      <w:bookmarkEnd w:id="16"/>
      <w:r w:rsidR="001450B3">
        <w:t>(activité 5)</w:t>
      </w:r>
      <w:bookmarkEnd w:id="17"/>
      <w:bookmarkEnd w:id="18"/>
      <w:bookmarkEnd w:id="19"/>
    </w:p>
    <w:p w14:paraId="229FE458" w14:textId="77777777" w:rsidR="001450B3" w:rsidRPr="009173BF" w:rsidRDefault="001450B3" w:rsidP="001450B3">
      <w:pPr>
        <w:pStyle w:val="Infosactivit"/>
        <w:rPr>
          <w:rFonts w:eastAsia="Arial Unicode MS"/>
        </w:rPr>
      </w:pPr>
      <w:r>
        <w:rPr>
          <w:b/>
        </w:rPr>
        <w:t xml:space="preserve">Production écrite </w:t>
      </w:r>
      <w:r w:rsidR="0047010A">
        <w:rPr>
          <w:b/>
        </w:rPr>
        <w:t>et orale</w:t>
      </w:r>
      <w:r w:rsidR="00AD7D99">
        <w:rPr>
          <w:b/>
        </w:rPr>
        <w:t xml:space="preserve"> </w:t>
      </w:r>
      <w:r>
        <w:t>– individuel</w:t>
      </w:r>
      <w:r w:rsidR="0047010A">
        <w:t>, petits groupes</w:t>
      </w:r>
      <w:r>
        <w:t xml:space="preserve"> –</w:t>
      </w:r>
      <w:r w:rsidR="00AD7D99">
        <w:t xml:space="preserve"> </w:t>
      </w:r>
      <w:r>
        <w:t xml:space="preserve">20 min (support : </w:t>
      </w:r>
      <w:r w:rsidRPr="001F1F35">
        <w:t>fiche</w:t>
      </w:r>
      <w:r>
        <w:t xml:space="preserve"> apprenant)</w:t>
      </w:r>
    </w:p>
    <w:p w14:paraId="6B07B8F1" w14:textId="77777777" w:rsidR="000C3273" w:rsidRDefault="001450B3" w:rsidP="000C3273">
      <w:pPr>
        <w:rPr>
          <w:iCs/>
          <w:szCs w:val="20"/>
        </w:rPr>
      </w:pPr>
      <w:r>
        <w:rPr>
          <w:szCs w:val="20"/>
        </w:rPr>
        <w:sym w:font="Wingdings 3" w:char="F07D"/>
      </w:r>
      <w:r w:rsidR="000C3273" w:rsidRPr="000C3273">
        <w:rPr>
          <w:iCs/>
          <w:szCs w:val="20"/>
        </w:rPr>
        <w:t xml:space="preserve"> </w:t>
      </w:r>
      <w:r w:rsidR="000C3273">
        <w:rPr>
          <w:iCs/>
          <w:szCs w:val="20"/>
        </w:rPr>
        <w:t xml:space="preserve">Objectif de l’activité : </w:t>
      </w:r>
      <w:r w:rsidR="00DA34FB">
        <w:rPr>
          <w:iCs/>
          <w:szCs w:val="20"/>
        </w:rPr>
        <w:t xml:space="preserve">écrire un texte, puis le lire à voix haute </w:t>
      </w:r>
      <w:r w:rsidR="00DA34FB" w:rsidRPr="00DA34FB">
        <w:rPr>
          <w:iCs/>
          <w:szCs w:val="20"/>
        </w:rPr>
        <w:t>pour</w:t>
      </w:r>
      <w:r w:rsidR="00DA34FB">
        <w:rPr>
          <w:iCs/>
          <w:color w:val="7030A0"/>
          <w:szCs w:val="20"/>
        </w:rPr>
        <w:t xml:space="preserve"> </w:t>
      </w:r>
      <w:r w:rsidR="00DA34FB">
        <w:rPr>
          <w:iCs/>
          <w:szCs w:val="20"/>
        </w:rPr>
        <w:t xml:space="preserve">le partager </w:t>
      </w:r>
      <w:r w:rsidR="00600144">
        <w:rPr>
          <w:iCs/>
          <w:szCs w:val="20"/>
        </w:rPr>
        <w:t>et le discuter en groupe</w:t>
      </w:r>
      <w:r w:rsidR="00DA34FB">
        <w:rPr>
          <w:iCs/>
          <w:szCs w:val="20"/>
        </w:rPr>
        <w:t>.</w:t>
      </w:r>
    </w:p>
    <w:p w14:paraId="224EDF80" w14:textId="77777777" w:rsidR="00DA34FB" w:rsidRDefault="001450B3" w:rsidP="00DA34FB">
      <w:pPr>
        <w:rPr>
          <w:iCs/>
          <w:szCs w:val="20"/>
        </w:rPr>
      </w:pPr>
      <w:r>
        <w:rPr>
          <w:iCs/>
          <w:szCs w:val="20"/>
        </w:rPr>
        <w:t>Annoncer dès le début de l’activité que les productions seront</w:t>
      </w:r>
      <w:r w:rsidR="00DA34FB">
        <w:rPr>
          <w:iCs/>
          <w:szCs w:val="20"/>
        </w:rPr>
        <w:t xml:space="preserve"> lues aux camarades de classe.</w:t>
      </w:r>
    </w:p>
    <w:p w14:paraId="46E10558" w14:textId="77777777" w:rsidR="00DA34FB" w:rsidRDefault="00DA34FB" w:rsidP="00AD7D99">
      <w:pPr>
        <w:rPr>
          <w:i/>
          <w:iCs/>
          <w:spacing w:val="-2"/>
          <w:szCs w:val="20"/>
        </w:rPr>
      </w:pPr>
      <w:r w:rsidRPr="00B12CCB">
        <w:rPr>
          <w:b/>
          <w:bCs/>
          <w:iCs/>
          <w:szCs w:val="20"/>
        </w:rPr>
        <w:t>1. Écriture</w:t>
      </w:r>
      <w:r>
        <w:rPr>
          <w:iCs/>
          <w:szCs w:val="20"/>
        </w:rPr>
        <w:t xml:space="preserve"> : </w:t>
      </w:r>
      <w:r w:rsidRPr="000B3148">
        <w:rPr>
          <w:i/>
          <w:spacing w:val="-2"/>
          <w:szCs w:val="20"/>
        </w:rPr>
        <w:t>Individuellement</w:t>
      </w:r>
      <w:r w:rsidRPr="000B3148">
        <w:rPr>
          <w:i/>
          <w:iCs/>
          <w:spacing w:val="-2"/>
          <w:szCs w:val="20"/>
        </w:rPr>
        <w:t>, faites l’activité 5</w:t>
      </w:r>
      <w:r w:rsidR="00600144">
        <w:rPr>
          <w:i/>
          <w:iCs/>
          <w:spacing w:val="-2"/>
          <w:szCs w:val="20"/>
        </w:rPr>
        <w:t xml:space="preserve">. </w:t>
      </w:r>
      <w:r w:rsidR="00AD7D99" w:rsidRPr="00AD7D99">
        <w:rPr>
          <w:i/>
          <w:iCs/>
          <w:spacing w:val="-2"/>
          <w:szCs w:val="20"/>
        </w:rPr>
        <w:t xml:space="preserve">Préférez-vous travailler dans un espace de coworking ou dans un bureau traditionnel ? </w:t>
      </w:r>
      <w:bookmarkStart w:id="20" w:name="_Hlk54536568"/>
      <w:r w:rsidR="00AD7D99" w:rsidRPr="00AD7D99">
        <w:rPr>
          <w:i/>
          <w:iCs/>
          <w:spacing w:val="-2"/>
          <w:szCs w:val="20"/>
        </w:rPr>
        <w:t xml:space="preserve">Écrivez pourquoi en utilisant le comparatif : </w:t>
      </w:r>
      <w:r w:rsidR="00AD7D99" w:rsidRPr="00AD7D99">
        <w:rPr>
          <w:bCs/>
          <w:i/>
          <w:iCs/>
          <w:spacing w:val="-2"/>
          <w:szCs w:val="20"/>
        </w:rPr>
        <w:t>plus/moins/aussi + adjectif/adverbe + que ; plus de/moins de/autant de + nom ; verbe + plus/moins/autant.</w:t>
      </w:r>
      <w:r w:rsidR="00AD7D99" w:rsidRPr="00AD7D99">
        <w:rPr>
          <w:b/>
          <w:i/>
          <w:iCs/>
          <w:spacing w:val="-2"/>
          <w:szCs w:val="20"/>
        </w:rPr>
        <w:t xml:space="preserve"> </w:t>
      </w:r>
      <w:r w:rsidR="00AD7D99" w:rsidRPr="00AD7D99">
        <w:rPr>
          <w:i/>
          <w:iCs/>
          <w:spacing w:val="-2"/>
          <w:szCs w:val="20"/>
        </w:rPr>
        <w:t>Puis lisez votre texte à la classe.</w:t>
      </w:r>
      <w:bookmarkEnd w:id="20"/>
    </w:p>
    <w:p w14:paraId="4196E4A0" w14:textId="77777777" w:rsidR="00486754" w:rsidRDefault="00DA34FB" w:rsidP="00486754">
      <w:pPr>
        <w:rPr>
          <w:iCs/>
          <w:spacing w:val="-2"/>
          <w:szCs w:val="20"/>
        </w:rPr>
      </w:pPr>
      <w:r w:rsidRPr="009038C1">
        <w:rPr>
          <w:iCs/>
          <w:spacing w:val="-2"/>
          <w:szCs w:val="20"/>
        </w:rPr>
        <w:t>Les apprenant</w:t>
      </w:r>
      <w:r w:rsidRPr="00DB6AE5">
        <w:rPr>
          <w:iCs/>
          <w:szCs w:val="20"/>
        </w:rPr>
        <w:t>·</w:t>
      </w:r>
      <w:r>
        <w:rPr>
          <w:iCs/>
          <w:szCs w:val="20"/>
        </w:rPr>
        <w:t>e</w:t>
      </w:r>
      <w:r w:rsidRPr="00DB6AE5">
        <w:rPr>
          <w:iCs/>
          <w:szCs w:val="20"/>
        </w:rPr>
        <w:t>·</w:t>
      </w:r>
      <w:r w:rsidRPr="009038C1">
        <w:rPr>
          <w:iCs/>
          <w:spacing w:val="-2"/>
          <w:szCs w:val="20"/>
        </w:rPr>
        <w:t xml:space="preserve">s peuvent </w:t>
      </w:r>
      <w:r w:rsidR="000B3148">
        <w:rPr>
          <w:iCs/>
          <w:spacing w:val="-2"/>
          <w:szCs w:val="20"/>
        </w:rPr>
        <w:t xml:space="preserve">se référer </w:t>
      </w:r>
      <w:r w:rsidR="00600144">
        <w:rPr>
          <w:iCs/>
          <w:spacing w:val="-2"/>
          <w:szCs w:val="20"/>
        </w:rPr>
        <w:t>au tablea</w:t>
      </w:r>
      <w:r w:rsidR="00FA11B0">
        <w:rPr>
          <w:iCs/>
          <w:spacing w:val="-2"/>
          <w:szCs w:val="20"/>
        </w:rPr>
        <w:t>u</w:t>
      </w:r>
      <w:r w:rsidR="00AD7D99">
        <w:rPr>
          <w:iCs/>
          <w:spacing w:val="-2"/>
          <w:szCs w:val="20"/>
        </w:rPr>
        <w:t xml:space="preserve"> de l’activité 4</w:t>
      </w:r>
      <w:r w:rsidR="000B3148">
        <w:rPr>
          <w:iCs/>
          <w:spacing w:val="-2"/>
          <w:szCs w:val="20"/>
        </w:rPr>
        <w:t>.</w:t>
      </w:r>
      <w:r w:rsidR="00486754">
        <w:rPr>
          <w:iCs/>
          <w:spacing w:val="-2"/>
          <w:szCs w:val="20"/>
        </w:rPr>
        <w:t xml:space="preserve"> Passer </w:t>
      </w:r>
      <w:r w:rsidR="00AD7D99">
        <w:rPr>
          <w:iCs/>
          <w:spacing w:val="-2"/>
          <w:szCs w:val="20"/>
        </w:rPr>
        <w:t>dans les rangs</w:t>
      </w:r>
      <w:r w:rsidR="00486754">
        <w:rPr>
          <w:iCs/>
          <w:spacing w:val="-2"/>
          <w:szCs w:val="20"/>
        </w:rPr>
        <w:t xml:space="preserve"> pour les guider vers une autocorrection.</w:t>
      </w:r>
    </w:p>
    <w:p w14:paraId="54CD97EE" w14:textId="77777777" w:rsidR="00486754" w:rsidRDefault="00DA34FB" w:rsidP="00486754">
      <w:pPr>
        <w:rPr>
          <w:iCs/>
          <w:szCs w:val="20"/>
        </w:rPr>
      </w:pPr>
      <w:r>
        <w:rPr>
          <w:b/>
          <w:bCs/>
          <w:iCs/>
          <w:szCs w:val="20"/>
        </w:rPr>
        <w:t>2.</w:t>
      </w:r>
      <w:r>
        <w:rPr>
          <w:i/>
          <w:iCs/>
          <w:spacing w:val="-2"/>
          <w:szCs w:val="20"/>
        </w:rPr>
        <w:t xml:space="preserve"> </w:t>
      </w:r>
      <w:r w:rsidRPr="00B12CCB">
        <w:rPr>
          <w:b/>
          <w:bCs/>
          <w:spacing w:val="-2"/>
          <w:szCs w:val="20"/>
        </w:rPr>
        <w:t>Préparation à la lecture</w:t>
      </w:r>
      <w:r>
        <w:rPr>
          <w:i/>
          <w:iCs/>
          <w:spacing w:val="-2"/>
          <w:szCs w:val="20"/>
        </w:rPr>
        <w:t> </w:t>
      </w:r>
      <w:r w:rsidRPr="00B12CCB">
        <w:rPr>
          <w:spacing w:val="-2"/>
          <w:szCs w:val="20"/>
        </w:rPr>
        <w:t>:</w:t>
      </w:r>
      <w:r w:rsidRPr="00742EB9">
        <w:rPr>
          <w:i/>
          <w:spacing w:val="-2"/>
          <w:szCs w:val="20"/>
        </w:rPr>
        <w:t xml:space="preserve"> </w:t>
      </w:r>
    </w:p>
    <w:p w14:paraId="6E4A5C13" w14:textId="77777777" w:rsidR="00DA34FB" w:rsidRDefault="00486754" w:rsidP="00DA34FB">
      <w:pPr>
        <w:jc w:val="left"/>
      </w:pPr>
      <w:r>
        <w:rPr>
          <w:i/>
          <w:spacing w:val="-2"/>
          <w:szCs w:val="20"/>
        </w:rPr>
        <w:t>Da</w:t>
      </w:r>
      <w:r w:rsidR="00DA34FB" w:rsidRPr="00742EB9">
        <w:rPr>
          <w:i/>
          <w:spacing w:val="-2"/>
          <w:szCs w:val="20"/>
        </w:rPr>
        <w:t xml:space="preserve">ns votre texte, où entendez-vous le </w:t>
      </w:r>
      <w:r w:rsidR="00DA34FB" w:rsidRPr="00742EB9">
        <w:rPr>
          <w:i/>
        </w:rPr>
        <w:t xml:space="preserve">son </w:t>
      </w:r>
      <w:r w:rsidR="006551D8" w:rsidRPr="006551D8">
        <w:rPr>
          <w:i/>
        </w:rPr>
        <w:t>[</w:t>
      </w:r>
      <w:r w:rsidR="00803F1A">
        <w:rPr>
          <w:i/>
        </w:rPr>
        <w:t>u</w:t>
      </w:r>
      <w:r w:rsidR="006551D8" w:rsidRPr="006551D8">
        <w:rPr>
          <w:i/>
        </w:rPr>
        <w:t>]</w:t>
      </w:r>
      <w:r w:rsidR="006551D8" w:rsidRPr="003B6766">
        <w:rPr>
          <w:color w:val="365F91"/>
        </w:rPr>
        <w:t> </w:t>
      </w:r>
      <w:r w:rsidR="00DA34FB" w:rsidRPr="00742EB9">
        <w:rPr>
          <w:i/>
        </w:rPr>
        <w:t>? et le son [</w:t>
      </w:r>
      <w:r w:rsidR="00803F1A">
        <w:rPr>
          <w:i/>
        </w:rPr>
        <w:t>i</w:t>
      </w:r>
      <w:r w:rsidR="00DA34FB" w:rsidRPr="00742EB9">
        <w:rPr>
          <w:i/>
        </w:rPr>
        <w:t>] ? quelle est la différence entre ces deux sons ?</w:t>
      </w:r>
      <w:r w:rsidR="00DA34FB">
        <w:t xml:space="preserve"> </w:t>
      </w:r>
    </w:p>
    <w:p w14:paraId="35BB4435" w14:textId="77777777" w:rsidR="00DA34FB" w:rsidRPr="00486754" w:rsidRDefault="00DA34FB" w:rsidP="00DA34FB">
      <w:pPr>
        <w:jc w:val="left"/>
        <w:rPr>
          <w:sz w:val="4"/>
          <w:szCs w:val="10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DA34FB" w:rsidRPr="00EE2033" w14:paraId="74374B45" w14:textId="77777777" w:rsidTr="001E389E">
        <w:trPr>
          <w:trHeight w:val="577"/>
        </w:trPr>
        <w:tc>
          <w:tcPr>
            <w:tcW w:w="343" w:type="pct"/>
            <w:shd w:val="clear" w:color="auto" w:fill="auto"/>
          </w:tcPr>
          <w:p w14:paraId="6C34701B" w14:textId="297844F5" w:rsidR="00DA34FB" w:rsidRPr="00D9650C" w:rsidRDefault="00CF1EF1" w:rsidP="001E389E">
            <w:pPr>
              <w:ind w:right="567"/>
              <w:rPr>
                <w:color w:val="365F91"/>
                <w:sz w:val="2"/>
                <w:szCs w:val="2"/>
              </w:rPr>
            </w:pPr>
            <w:r>
              <w:rPr>
                <w:noProof/>
                <w:sz w:val="16"/>
              </w:rPr>
              <w:drawing>
                <wp:anchor distT="0" distB="0" distL="114300" distR="114300" simplePos="0" relativeHeight="251657216" behindDoc="0" locked="0" layoutInCell="1" allowOverlap="1" wp14:anchorId="04B54C82" wp14:editId="4BB63E13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1270</wp:posOffset>
                  </wp:positionV>
                  <wp:extent cx="295275" cy="306705"/>
                  <wp:effectExtent l="0" t="0" r="0" b="0"/>
                  <wp:wrapSquare wrapText="bothSides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  <w:vAlign w:val="center"/>
          </w:tcPr>
          <w:p w14:paraId="32BDA742" w14:textId="77777777" w:rsidR="00DA34FB" w:rsidRDefault="00DA34FB" w:rsidP="001E389E">
            <w:pPr>
              <w:jc w:val="left"/>
              <w:rPr>
                <w:color w:val="365F91"/>
                <w:szCs w:val="20"/>
              </w:rPr>
            </w:pPr>
            <w:r w:rsidRPr="003B6766">
              <w:rPr>
                <w:b/>
                <w:color w:val="365F91"/>
                <w:szCs w:val="20"/>
              </w:rPr>
              <w:t>Astuce</w:t>
            </w:r>
            <w:r w:rsidRPr="001D697A">
              <w:rPr>
                <w:b/>
                <w:color w:val="365F91"/>
                <w:szCs w:val="20"/>
              </w:rPr>
              <w:t> </w:t>
            </w:r>
            <w:r w:rsidRPr="001D697A">
              <w:rPr>
                <w:color w:val="365F91"/>
                <w:szCs w:val="20"/>
              </w:rPr>
              <w:t xml:space="preserve">: </w:t>
            </w:r>
          </w:p>
          <w:p w14:paraId="30C654BC" w14:textId="7B7030C9" w:rsidR="001C0AB1" w:rsidRDefault="00CF1EF1" w:rsidP="001C0AB1">
            <w:pPr>
              <w:jc w:val="left"/>
              <w:rPr>
                <w:color w:val="365F91"/>
              </w:rPr>
            </w:pPr>
            <w:r w:rsidRPr="0016092F">
              <w:rPr>
                <w:noProof/>
                <w:color w:val="365F91"/>
                <w:sz w:val="8"/>
                <w:szCs w:val="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A44D68B" wp14:editId="25F9CE68">
                      <wp:simplePos x="0" y="0"/>
                      <wp:positionH relativeFrom="column">
                        <wp:posOffset>5099685</wp:posOffset>
                      </wp:positionH>
                      <wp:positionV relativeFrom="paragraph">
                        <wp:posOffset>58420</wp:posOffset>
                      </wp:positionV>
                      <wp:extent cx="233045" cy="45085"/>
                      <wp:effectExtent l="10160" t="8255" r="13970" b="13335"/>
                      <wp:wrapNone/>
                      <wp:docPr id="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33045" cy="4508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365F91"/>
                              </a:solidFill>
                              <a:ln w="9525">
                                <a:solidFill>
                                  <a:srgbClr val="365F9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432448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11" o:spid="_x0000_s1026" type="#_x0000_t116" style="position:absolute;margin-left:401.55pt;margin-top:4.6pt;width:18.35pt;height:3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" fillcolor="#365f91" strokecolor="#365f91"/>
                  </w:pict>
                </mc:Fallback>
              </mc:AlternateContent>
            </w:r>
            <w:r w:rsidR="001C0AB1">
              <w:rPr>
                <w:color w:val="365F91"/>
              </w:rPr>
              <w:t>L</w:t>
            </w:r>
            <w:r w:rsidR="001C0AB1" w:rsidRPr="003B6766">
              <w:rPr>
                <w:color w:val="365F91"/>
              </w:rPr>
              <w:t>e son [</w:t>
            </w:r>
            <w:r w:rsidR="001C0AB1">
              <w:rPr>
                <w:color w:val="365F91"/>
              </w:rPr>
              <w:t>i</w:t>
            </w:r>
            <w:r w:rsidR="001C0AB1" w:rsidRPr="003B6766">
              <w:rPr>
                <w:color w:val="365F91"/>
              </w:rPr>
              <w:t>] </w:t>
            </w:r>
            <w:r w:rsidR="001C0AB1">
              <w:rPr>
                <w:color w:val="365F91"/>
              </w:rPr>
              <w:t xml:space="preserve">(comme dans </w:t>
            </w:r>
            <w:r w:rsidR="001C0AB1" w:rsidRPr="001C0AB1">
              <w:rPr>
                <w:i/>
                <w:color w:val="365F91"/>
              </w:rPr>
              <w:t>auss</w:t>
            </w:r>
            <w:r w:rsidR="001C0AB1" w:rsidRPr="001C0AB1">
              <w:rPr>
                <w:i/>
                <w:color w:val="365F91"/>
                <w:u w:val="single"/>
              </w:rPr>
              <w:t>i</w:t>
            </w:r>
            <w:r w:rsidR="001C0AB1" w:rsidRPr="0005113F">
              <w:rPr>
                <w:i/>
                <w:color w:val="365F91"/>
              </w:rPr>
              <w:t xml:space="preserve"> / </w:t>
            </w:r>
            <w:r w:rsidR="001C0AB1">
              <w:rPr>
                <w:i/>
                <w:color w:val="365F91"/>
              </w:rPr>
              <w:t>rap</w:t>
            </w:r>
            <w:r w:rsidR="001C0AB1" w:rsidRPr="001C0AB1">
              <w:rPr>
                <w:i/>
                <w:color w:val="365F91"/>
                <w:u w:val="single"/>
              </w:rPr>
              <w:t>i</w:t>
            </w:r>
            <w:r w:rsidR="001C0AB1">
              <w:rPr>
                <w:i/>
                <w:color w:val="365F91"/>
              </w:rPr>
              <w:t>de)</w:t>
            </w:r>
            <w:r w:rsidR="001C0AB1">
              <w:rPr>
                <w:color w:val="365F91"/>
              </w:rPr>
              <w:t xml:space="preserve"> </w:t>
            </w:r>
            <w:r w:rsidR="001C0AB1" w:rsidRPr="003B6766">
              <w:rPr>
                <w:color w:val="365F91"/>
              </w:rPr>
              <w:t>: la bouche est ouverte et forme un</w:t>
            </w:r>
            <w:r w:rsidR="001C0AB1">
              <w:rPr>
                <w:color w:val="365F91"/>
              </w:rPr>
              <w:t xml:space="preserve"> grand</w:t>
            </w:r>
            <w:r w:rsidR="001C0AB1" w:rsidRPr="003B6766">
              <w:rPr>
                <w:color w:val="365F91"/>
              </w:rPr>
              <w:t xml:space="preserve"> sourire</w:t>
            </w:r>
            <w:r w:rsidR="001C0AB1">
              <w:rPr>
                <w:color w:val="365F91"/>
              </w:rPr>
              <w:t> :</w:t>
            </w:r>
            <w:r w:rsidR="001C0AB1" w:rsidRPr="003B6766">
              <w:rPr>
                <w:color w:val="365F91"/>
              </w:rPr>
              <w:t xml:space="preserve">     </w:t>
            </w:r>
            <w:r w:rsidR="001C0AB1">
              <w:rPr>
                <w:color w:val="365F91"/>
              </w:rPr>
              <w:t xml:space="preserve">  </w:t>
            </w:r>
          </w:p>
          <w:p w14:paraId="43AD8E42" w14:textId="3B859C66" w:rsidR="00DA34FB" w:rsidRPr="0005113F" w:rsidRDefault="00CF1EF1" w:rsidP="001C0AB1">
            <w:pPr>
              <w:jc w:val="left"/>
              <w:rPr>
                <w:color w:val="365F91"/>
              </w:rPr>
            </w:pPr>
            <w:r>
              <w:rPr>
                <w:b/>
                <w:noProof/>
                <w:color w:val="365F9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E758A0" wp14:editId="07A0B67D">
                      <wp:simplePos x="0" y="0"/>
                      <wp:positionH relativeFrom="column">
                        <wp:posOffset>5361305</wp:posOffset>
                      </wp:positionH>
                      <wp:positionV relativeFrom="paragraph">
                        <wp:posOffset>66675</wp:posOffset>
                      </wp:positionV>
                      <wp:extent cx="50165" cy="54610"/>
                      <wp:effectExtent l="5080" t="12065" r="11430" b="9525"/>
                      <wp:wrapNone/>
                      <wp:docPr id="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0165" cy="5461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365F91"/>
                              </a:solidFill>
                              <a:ln w="9525">
                                <a:solidFill>
                                  <a:srgbClr val="365F9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D0930" id="AutoShape 14" o:spid="_x0000_s1026" type="#_x0000_t116" style="position:absolute;margin-left:422.15pt;margin-top:5.25pt;width:3.95pt;height:4.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" fillcolor="#365f91" strokecolor="#365f91"/>
                  </w:pict>
                </mc:Fallback>
              </mc:AlternateContent>
            </w:r>
            <w:r w:rsidR="00DA34FB">
              <w:rPr>
                <w:color w:val="365F91"/>
                <w:spacing w:val="-2"/>
                <w:szCs w:val="20"/>
              </w:rPr>
              <w:t>L</w:t>
            </w:r>
            <w:r w:rsidR="00DA34FB" w:rsidRPr="003B6766">
              <w:rPr>
                <w:color w:val="365F91"/>
                <w:spacing w:val="-2"/>
                <w:szCs w:val="20"/>
              </w:rPr>
              <w:t xml:space="preserve">e </w:t>
            </w:r>
            <w:r w:rsidR="00DA34FB" w:rsidRPr="003B6766">
              <w:rPr>
                <w:color w:val="365F91"/>
              </w:rPr>
              <w:t>son [</w:t>
            </w:r>
            <w:r w:rsidR="001C0AB1">
              <w:rPr>
                <w:color w:val="365F91"/>
              </w:rPr>
              <w:t>y</w:t>
            </w:r>
            <w:r w:rsidR="00DA34FB" w:rsidRPr="003B6766">
              <w:rPr>
                <w:color w:val="365F91"/>
              </w:rPr>
              <w:t>] </w:t>
            </w:r>
            <w:r w:rsidR="00DA34FB">
              <w:rPr>
                <w:color w:val="365F91"/>
              </w:rPr>
              <w:t xml:space="preserve">(comme dans </w:t>
            </w:r>
            <w:r w:rsidR="001C0AB1" w:rsidRPr="001C0AB1">
              <w:rPr>
                <w:i/>
                <w:color w:val="365F91"/>
              </w:rPr>
              <w:t>pl</w:t>
            </w:r>
            <w:r w:rsidR="001C0AB1" w:rsidRPr="001C0AB1">
              <w:rPr>
                <w:i/>
                <w:color w:val="365F91"/>
                <w:u w:val="single"/>
              </w:rPr>
              <w:t>u</w:t>
            </w:r>
            <w:r w:rsidR="001C0AB1" w:rsidRPr="001C0AB1">
              <w:rPr>
                <w:i/>
                <w:color w:val="365F91"/>
              </w:rPr>
              <w:t>s</w:t>
            </w:r>
            <w:r w:rsidR="00DA34FB" w:rsidRPr="0005113F">
              <w:rPr>
                <w:i/>
                <w:color w:val="365F91"/>
              </w:rPr>
              <w:t xml:space="preserve">/ </w:t>
            </w:r>
            <w:r w:rsidR="001C0AB1">
              <w:rPr>
                <w:i/>
                <w:color w:val="365F91"/>
              </w:rPr>
              <w:t>disc</w:t>
            </w:r>
            <w:r w:rsidR="001C0AB1" w:rsidRPr="001C0AB1">
              <w:rPr>
                <w:i/>
                <w:color w:val="365F91"/>
                <w:u w:val="single"/>
              </w:rPr>
              <w:t>u</w:t>
            </w:r>
            <w:r w:rsidR="001C0AB1">
              <w:rPr>
                <w:i/>
                <w:color w:val="365F91"/>
              </w:rPr>
              <w:t>te</w:t>
            </w:r>
            <w:r w:rsidR="00DA34FB">
              <w:rPr>
                <w:i/>
                <w:color w:val="365F91"/>
              </w:rPr>
              <w:t>)</w:t>
            </w:r>
            <w:r w:rsidR="00DA34FB">
              <w:rPr>
                <w:color w:val="365F91"/>
              </w:rPr>
              <w:t xml:space="preserve"> </w:t>
            </w:r>
            <w:r w:rsidR="00DA34FB" w:rsidRPr="003B6766">
              <w:rPr>
                <w:color w:val="365F91"/>
              </w:rPr>
              <w:t xml:space="preserve">: la bouche est presque fermée et forme </w:t>
            </w:r>
            <w:r w:rsidR="000B3148" w:rsidRPr="003B6766">
              <w:rPr>
                <w:color w:val="365F91"/>
              </w:rPr>
              <w:t xml:space="preserve">un </w:t>
            </w:r>
            <w:r w:rsidR="006551D8">
              <w:rPr>
                <w:color w:val="365F91"/>
              </w:rPr>
              <w:t xml:space="preserve">petit </w:t>
            </w:r>
            <w:r w:rsidR="001C0AB1">
              <w:rPr>
                <w:color w:val="365F91"/>
              </w:rPr>
              <w:t>rond</w:t>
            </w:r>
            <w:r w:rsidR="006551D8">
              <w:rPr>
                <w:color w:val="365F91"/>
              </w:rPr>
              <w:t> :</w:t>
            </w:r>
            <w:r w:rsidR="000B3148" w:rsidRPr="003B6766">
              <w:rPr>
                <w:color w:val="365F91"/>
              </w:rPr>
              <w:t xml:space="preserve"> </w:t>
            </w:r>
            <w:r w:rsidR="00D02578">
              <w:rPr>
                <w:color w:val="365F91"/>
              </w:rPr>
              <w:t xml:space="preserve"> </w:t>
            </w:r>
            <w:r w:rsidR="00F54E38">
              <w:rPr>
                <w:color w:val="365F91"/>
              </w:rPr>
              <w:t xml:space="preserve"> </w:t>
            </w:r>
            <w:r w:rsidR="0016092F">
              <w:rPr>
                <w:color w:val="365F91"/>
              </w:rPr>
              <w:br/>
            </w:r>
            <w:r w:rsidR="0016092F" w:rsidRPr="0016092F">
              <w:rPr>
                <w:color w:val="365F91"/>
                <w:u w:val="single"/>
              </w:rPr>
              <w:t>Attention</w:t>
            </w:r>
            <w:r w:rsidR="0016092F">
              <w:rPr>
                <w:color w:val="365F91"/>
              </w:rPr>
              <w:t xml:space="preserve"> : quand on passe du son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i</w:t>
            </w:r>
            <w:r w:rsidR="0016092F" w:rsidRPr="003B6766">
              <w:rPr>
                <w:color w:val="365F91"/>
              </w:rPr>
              <w:t>] </w:t>
            </w:r>
            <w:r w:rsidR="0016092F">
              <w:rPr>
                <w:color w:val="365F91"/>
              </w:rPr>
              <w:t xml:space="preserve">au son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y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 xml:space="preserve">, seules les lèvres bougent. Dans la bouche, la langue garde la même position. On peut s’entraîner à dire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i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 xml:space="preserve">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y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 xml:space="preserve">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i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 xml:space="preserve">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y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 xml:space="preserve">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i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 xml:space="preserve"> </w:t>
            </w:r>
            <w:r w:rsidR="0016092F" w:rsidRPr="003B6766">
              <w:rPr>
                <w:color w:val="365F91"/>
              </w:rPr>
              <w:t>[</w:t>
            </w:r>
            <w:r w:rsidR="0016092F">
              <w:rPr>
                <w:color w:val="365F91"/>
              </w:rPr>
              <w:t>y</w:t>
            </w:r>
            <w:r w:rsidR="0016092F" w:rsidRPr="003B6766">
              <w:rPr>
                <w:color w:val="365F91"/>
              </w:rPr>
              <w:t>]</w:t>
            </w:r>
            <w:r w:rsidR="0016092F">
              <w:rPr>
                <w:color w:val="365F91"/>
              </w:rPr>
              <w:t>, en faisant attention à ne bouger que les lèvres.</w:t>
            </w:r>
          </w:p>
        </w:tc>
      </w:tr>
    </w:tbl>
    <w:p w14:paraId="084F9958" w14:textId="77777777" w:rsidR="00DA34FB" w:rsidRPr="0005113F" w:rsidRDefault="00DA34FB" w:rsidP="00DA34FB">
      <w:pPr>
        <w:jc w:val="left"/>
        <w:rPr>
          <w:i/>
          <w:iCs/>
          <w:spacing w:val="-2"/>
          <w:sz w:val="6"/>
          <w:szCs w:val="20"/>
        </w:rPr>
      </w:pPr>
    </w:p>
    <w:p w14:paraId="70BA816F" w14:textId="77777777" w:rsidR="00DA34FB" w:rsidRPr="008E32AA" w:rsidRDefault="00DA34FB" w:rsidP="00DA34FB">
      <w:pPr>
        <w:rPr>
          <w:spacing w:val="-2"/>
          <w:sz w:val="10"/>
          <w:szCs w:val="10"/>
        </w:rPr>
      </w:pPr>
      <w:r>
        <w:rPr>
          <w:b/>
          <w:bCs/>
          <w:iCs/>
          <w:szCs w:val="20"/>
        </w:rPr>
        <w:t>3.</w:t>
      </w:r>
      <w:r>
        <w:rPr>
          <w:i/>
          <w:iCs/>
          <w:spacing w:val="-2"/>
          <w:szCs w:val="20"/>
        </w:rPr>
        <w:t xml:space="preserve"> </w:t>
      </w:r>
      <w:r>
        <w:rPr>
          <w:b/>
          <w:bCs/>
          <w:spacing w:val="-2"/>
          <w:szCs w:val="20"/>
        </w:rPr>
        <w:t>Lecture </w:t>
      </w:r>
      <w:r w:rsidRPr="003B6766">
        <w:rPr>
          <w:spacing w:val="-2"/>
          <w:szCs w:val="20"/>
        </w:rPr>
        <w:t>:</w:t>
      </w:r>
      <w:r w:rsidRPr="00486754">
        <w:rPr>
          <w:i/>
          <w:spacing w:val="-2"/>
          <w:szCs w:val="20"/>
        </w:rPr>
        <w:t xml:space="preserve"> </w:t>
      </w:r>
      <w:r w:rsidR="00486754" w:rsidRPr="00486754">
        <w:rPr>
          <w:i/>
          <w:spacing w:val="-2"/>
          <w:szCs w:val="20"/>
        </w:rPr>
        <w:t>I</w:t>
      </w:r>
      <w:r w:rsidRPr="00486754">
        <w:rPr>
          <w:i/>
          <w:spacing w:val="-2"/>
          <w:szCs w:val="20"/>
        </w:rPr>
        <w:t>ndividuellement</w:t>
      </w:r>
      <w:r w:rsidRPr="00742EB9">
        <w:rPr>
          <w:i/>
          <w:spacing w:val="-2"/>
          <w:szCs w:val="20"/>
        </w:rPr>
        <w:t xml:space="preserve">, entrainez-vous à lire votre texte en faisant attention aux sons </w:t>
      </w:r>
      <w:r w:rsidR="00D02578" w:rsidRPr="00D02578">
        <w:t>[i] </w:t>
      </w:r>
      <w:r w:rsidR="00D02578">
        <w:t>et</w:t>
      </w:r>
      <w:r w:rsidR="00D02578" w:rsidRPr="00D02578">
        <w:t xml:space="preserve"> [y].</w:t>
      </w:r>
    </w:p>
    <w:p w14:paraId="3E046F91" w14:textId="77777777" w:rsidR="006551D8" w:rsidRPr="006551D8" w:rsidRDefault="006551D8" w:rsidP="00DA34FB">
      <w:pPr>
        <w:rPr>
          <w:bCs/>
          <w:spacing w:val="-2"/>
          <w:szCs w:val="20"/>
        </w:rPr>
      </w:pPr>
      <w:r w:rsidRPr="006551D8">
        <w:rPr>
          <w:bCs/>
          <w:spacing w:val="-2"/>
          <w:szCs w:val="20"/>
        </w:rPr>
        <w:t>Passer écouter les lectures et corriger/guider</w:t>
      </w:r>
      <w:r w:rsidR="00486754">
        <w:rPr>
          <w:bCs/>
          <w:spacing w:val="-2"/>
          <w:szCs w:val="20"/>
        </w:rPr>
        <w:t xml:space="preserve"> si</w:t>
      </w:r>
      <w:r w:rsidRPr="006551D8">
        <w:rPr>
          <w:bCs/>
          <w:spacing w:val="-2"/>
          <w:szCs w:val="20"/>
        </w:rPr>
        <w:t xml:space="preserve"> nécessaire.</w:t>
      </w:r>
      <w:r w:rsidR="00486754">
        <w:rPr>
          <w:bCs/>
          <w:spacing w:val="-2"/>
          <w:szCs w:val="20"/>
        </w:rPr>
        <w:t xml:space="preserve"> </w:t>
      </w:r>
    </w:p>
    <w:p w14:paraId="4B38EB69" w14:textId="77777777" w:rsidR="00A42EDC" w:rsidRDefault="00DA34FB" w:rsidP="00AD7D99">
      <w:pPr>
        <w:rPr>
          <w:i/>
          <w:spacing w:val="-2"/>
          <w:szCs w:val="20"/>
        </w:rPr>
      </w:pPr>
      <w:r w:rsidRPr="003B6766">
        <w:rPr>
          <w:b/>
          <w:bCs/>
          <w:spacing w:val="-2"/>
          <w:szCs w:val="20"/>
        </w:rPr>
        <w:t>4. Partage</w:t>
      </w:r>
      <w:r>
        <w:rPr>
          <w:spacing w:val="-2"/>
          <w:szCs w:val="20"/>
        </w:rPr>
        <w:t xml:space="preserve"> : </w:t>
      </w:r>
      <w:r w:rsidR="0047010A">
        <w:rPr>
          <w:spacing w:val="-2"/>
          <w:szCs w:val="20"/>
        </w:rPr>
        <w:t>en groupes de 4 </w:t>
      </w:r>
      <w:r w:rsidR="00D02578">
        <w:rPr>
          <w:spacing w:val="-2"/>
          <w:szCs w:val="20"/>
        </w:rPr>
        <w:t xml:space="preserve">(si possible avec des personnes d’avis différents sur la question du travail en </w:t>
      </w:r>
      <w:r w:rsidR="00AD7D99">
        <w:rPr>
          <w:spacing w:val="-2"/>
          <w:szCs w:val="20"/>
        </w:rPr>
        <w:t>c</w:t>
      </w:r>
      <w:r w:rsidR="00D02578">
        <w:rPr>
          <w:spacing w:val="-2"/>
          <w:szCs w:val="20"/>
        </w:rPr>
        <w:t>oworking ou en entreprise/institution).</w:t>
      </w:r>
      <w:r w:rsidR="00AD7D99">
        <w:rPr>
          <w:spacing w:val="-2"/>
          <w:szCs w:val="20"/>
        </w:rPr>
        <w:t xml:space="preserve"> </w:t>
      </w:r>
      <w:proofErr w:type="spellStart"/>
      <w:r w:rsidR="0047010A" w:rsidRPr="00AD7D99">
        <w:rPr>
          <w:iCs/>
          <w:spacing w:val="-2"/>
          <w:szCs w:val="20"/>
        </w:rPr>
        <w:t>Chacun</w:t>
      </w:r>
      <w:r w:rsidR="002C4400" w:rsidRPr="00AD7D99">
        <w:rPr>
          <w:iCs/>
          <w:spacing w:val="-2"/>
          <w:szCs w:val="20"/>
        </w:rPr>
        <w:t>·e</w:t>
      </w:r>
      <w:proofErr w:type="spellEnd"/>
      <w:r w:rsidR="0047010A" w:rsidRPr="00AD7D99">
        <w:rPr>
          <w:iCs/>
          <w:spacing w:val="-2"/>
          <w:szCs w:val="20"/>
        </w:rPr>
        <w:t xml:space="preserve"> lit </w:t>
      </w:r>
      <w:r w:rsidR="00D02578" w:rsidRPr="00AD7D99">
        <w:rPr>
          <w:iCs/>
          <w:spacing w:val="-2"/>
          <w:szCs w:val="20"/>
        </w:rPr>
        <w:t>son point de vue</w:t>
      </w:r>
      <w:r w:rsidR="0047010A" w:rsidRPr="00AD7D99">
        <w:rPr>
          <w:iCs/>
          <w:spacing w:val="-2"/>
          <w:szCs w:val="20"/>
        </w:rPr>
        <w:t xml:space="preserve"> aux autres de son groupe.</w:t>
      </w:r>
      <w:r w:rsidR="0047010A" w:rsidRPr="0047010A">
        <w:rPr>
          <w:i/>
          <w:spacing w:val="-2"/>
          <w:szCs w:val="20"/>
        </w:rPr>
        <w:t xml:space="preserve"> </w:t>
      </w:r>
    </w:p>
    <w:p w14:paraId="61ABFDE6" w14:textId="77777777" w:rsidR="001450B3" w:rsidRPr="0037343B" w:rsidRDefault="001450B3" w:rsidP="00A42EDC">
      <w:pPr>
        <w:jc w:val="left"/>
        <w:rPr>
          <w:iCs/>
          <w:sz w:val="12"/>
          <w:szCs w:val="14"/>
        </w:rPr>
      </w:pPr>
    </w:p>
    <w:p w14:paraId="1E3849D5" w14:textId="77777777" w:rsidR="001450B3" w:rsidRPr="009A58DE" w:rsidRDefault="001450B3" w:rsidP="001450B3">
      <w:pPr>
        <w:pStyle w:val="Titre2"/>
      </w:pPr>
      <w:bookmarkStart w:id="21" w:name="_Toc27400988"/>
      <w:bookmarkStart w:id="22" w:name="_Toc39052811"/>
      <w:bookmarkStart w:id="23" w:name="_Toc57107278"/>
      <w:r w:rsidRPr="009A58DE">
        <w:t>Étape 4 – J’agis</w:t>
      </w:r>
      <w:bookmarkEnd w:id="21"/>
      <w:bookmarkEnd w:id="22"/>
      <w:bookmarkEnd w:id="23"/>
    </w:p>
    <w:p w14:paraId="70752BB8" w14:textId="6172CCC4" w:rsidR="000B6831" w:rsidRDefault="00C52B81" w:rsidP="000B6831">
      <w:pPr>
        <w:pStyle w:val="Titre3"/>
        <w:keepNext w:val="0"/>
        <w:jc w:val="left"/>
      </w:pPr>
      <w:bookmarkStart w:id="24" w:name="_Toc39052812"/>
      <w:bookmarkStart w:id="25" w:name="_Toc57107279"/>
      <w:r w:rsidRPr="000B6831">
        <w:t>É</w:t>
      </w:r>
      <w:r>
        <w:t xml:space="preserve">changer sur les </w:t>
      </w:r>
      <w:r w:rsidR="00791832">
        <w:t>modes d’organisation du travail</w:t>
      </w:r>
      <w:r w:rsidR="00F54E38" w:rsidRPr="009A58DE">
        <w:t xml:space="preserve"> </w:t>
      </w:r>
      <w:r w:rsidR="001450B3" w:rsidRPr="009A58DE">
        <w:t>(jeu de rôles)</w:t>
      </w:r>
      <w:bookmarkEnd w:id="24"/>
      <w:bookmarkEnd w:id="25"/>
    </w:p>
    <w:p w14:paraId="5A1B2CA6" w14:textId="77777777" w:rsidR="001450B3" w:rsidRPr="000B6831" w:rsidRDefault="00C52B81" w:rsidP="000B6831">
      <w:pPr>
        <w:pStyle w:val="Infosactivit"/>
        <w:rPr>
          <w:rFonts w:eastAsia="MS Gothic"/>
          <w:color w:val="365F91"/>
          <w:sz w:val="20"/>
        </w:rPr>
      </w:pPr>
      <w:r w:rsidRPr="000B6831">
        <w:rPr>
          <w:b/>
          <w:bCs/>
        </w:rPr>
        <w:t>I</w:t>
      </w:r>
      <w:r w:rsidR="001450B3" w:rsidRPr="000B6831">
        <w:rPr>
          <w:b/>
          <w:bCs/>
        </w:rPr>
        <w:t>nteraction orale</w:t>
      </w:r>
      <w:r w:rsidR="001450B3" w:rsidRPr="000B6831">
        <w:t xml:space="preserve"> – grand groupe, binômes – </w:t>
      </w:r>
      <w:r w:rsidR="00A936D5" w:rsidRPr="000B6831">
        <w:t>10</w:t>
      </w:r>
      <w:r w:rsidR="001450B3" w:rsidRPr="000B6831">
        <w:t xml:space="preserve"> min (support : fiche matériel)</w:t>
      </w:r>
    </w:p>
    <w:p w14:paraId="5F8CD16A" w14:textId="77777777" w:rsidR="00AD7D99" w:rsidRDefault="00A936D5" w:rsidP="00AD7D99">
      <w:pPr>
        <w:rPr>
          <w:iCs/>
          <w:szCs w:val="20"/>
        </w:rPr>
      </w:pPr>
      <w:r>
        <w:rPr>
          <w:szCs w:val="20"/>
        </w:rPr>
        <w:sym w:font="Wingdings 3" w:char="F07D"/>
      </w:r>
      <w:r w:rsidRPr="000C3273">
        <w:rPr>
          <w:iCs/>
          <w:szCs w:val="20"/>
        </w:rPr>
        <w:t xml:space="preserve"> </w:t>
      </w:r>
      <w:r>
        <w:rPr>
          <w:iCs/>
          <w:szCs w:val="20"/>
        </w:rPr>
        <w:t xml:space="preserve">Pour introduire la thématique, demander : </w:t>
      </w:r>
      <w:r w:rsidRPr="00A936D5">
        <w:rPr>
          <w:i/>
          <w:iCs/>
          <w:szCs w:val="20"/>
        </w:rPr>
        <w:t>Quelle autre forme d’organisation du travail s’est développée ces dernières années ?</w:t>
      </w:r>
      <w:r>
        <w:rPr>
          <w:i/>
          <w:iCs/>
          <w:szCs w:val="20"/>
        </w:rPr>
        <w:t xml:space="preserve"> </w:t>
      </w:r>
      <w:r w:rsidRPr="00A936D5">
        <w:rPr>
          <w:iCs/>
          <w:szCs w:val="20"/>
        </w:rPr>
        <w:t>Les guider vers la réponse « le télétravail ».</w:t>
      </w:r>
    </w:p>
    <w:p w14:paraId="384ACC0A" w14:textId="77777777" w:rsidR="00AD7D99" w:rsidRDefault="001450B3" w:rsidP="00AD7D99">
      <w:r w:rsidRPr="004A61AC">
        <w:rPr>
          <w:iCs/>
          <w:szCs w:val="20"/>
        </w:rPr>
        <w:t>Expliquer</w:t>
      </w:r>
      <w:r w:rsidRPr="00DB6AE5">
        <w:rPr>
          <w:iCs/>
          <w:szCs w:val="20"/>
        </w:rPr>
        <w:t xml:space="preserve"> qu’on va faire un jeu de rôle (une saynète de théâtre) </w:t>
      </w:r>
      <w:r w:rsidR="00AD7D99">
        <w:rPr>
          <w:iCs/>
          <w:szCs w:val="20"/>
        </w:rPr>
        <w:t xml:space="preserve">avec </w:t>
      </w:r>
      <w:proofErr w:type="spellStart"/>
      <w:r w:rsidR="00A936D5">
        <w:rPr>
          <w:noProof/>
        </w:rPr>
        <w:t>un</w:t>
      </w:r>
      <w:r w:rsidR="00A936D5" w:rsidRPr="00F54E38">
        <w:rPr>
          <w:iCs/>
          <w:szCs w:val="20"/>
        </w:rPr>
        <w:t>·e</w:t>
      </w:r>
      <w:proofErr w:type="spellEnd"/>
      <w:r w:rsidR="00A936D5" w:rsidRPr="00F54E38">
        <w:rPr>
          <w:noProof/>
        </w:rPr>
        <w:t xml:space="preserve"> </w:t>
      </w:r>
      <w:proofErr w:type="spellStart"/>
      <w:r w:rsidR="00A936D5" w:rsidRPr="00F54E38">
        <w:rPr>
          <w:noProof/>
        </w:rPr>
        <w:t>chef</w:t>
      </w:r>
      <w:r w:rsidR="00A936D5" w:rsidRPr="00F54E38">
        <w:rPr>
          <w:iCs/>
          <w:szCs w:val="20"/>
        </w:rPr>
        <w:t>·fe</w:t>
      </w:r>
      <w:proofErr w:type="spellEnd"/>
      <w:r w:rsidR="00A936D5" w:rsidRPr="00F54E38">
        <w:rPr>
          <w:noProof/>
        </w:rPr>
        <w:t xml:space="preserve"> </w:t>
      </w:r>
      <w:r w:rsidR="00A936D5">
        <w:rPr>
          <w:noProof/>
        </w:rPr>
        <w:t xml:space="preserve">d'entreprise et son </w:t>
      </w:r>
      <w:proofErr w:type="spellStart"/>
      <w:r w:rsidR="00A936D5">
        <w:rPr>
          <w:noProof/>
        </w:rPr>
        <w:t>employé</w:t>
      </w:r>
      <w:r w:rsidR="00A936D5" w:rsidRPr="00F54E38">
        <w:rPr>
          <w:iCs/>
          <w:szCs w:val="20"/>
        </w:rPr>
        <w:t>·e</w:t>
      </w:r>
      <w:proofErr w:type="spellEnd"/>
      <w:r w:rsidR="00A936D5" w:rsidRPr="00F54E38">
        <w:rPr>
          <w:noProof/>
        </w:rPr>
        <w:t xml:space="preserve"> </w:t>
      </w:r>
      <w:r w:rsidR="00A936D5">
        <w:rPr>
          <w:noProof/>
        </w:rPr>
        <w:t>sur la question du télétravail</w:t>
      </w:r>
      <w:r w:rsidR="00A936D5">
        <w:t>.</w:t>
      </w:r>
    </w:p>
    <w:p w14:paraId="28827121" w14:textId="77777777" w:rsidR="001450B3" w:rsidRDefault="001450B3" w:rsidP="00AD7D99">
      <w:pPr>
        <w:rPr>
          <w:iCs/>
          <w:szCs w:val="20"/>
        </w:rPr>
      </w:pPr>
      <w:r w:rsidRPr="00DB6AE5">
        <w:rPr>
          <w:iCs/>
          <w:szCs w:val="20"/>
        </w:rPr>
        <w:t>Diviser la classe en deux groupes.</w:t>
      </w:r>
      <w:r>
        <w:rPr>
          <w:iCs/>
          <w:szCs w:val="20"/>
        </w:rPr>
        <w:t xml:space="preserve"> </w:t>
      </w:r>
      <w:r w:rsidRPr="00DB6AE5">
        <w:rPr>
          <w:iCs/>
          <w:szCs w:val="20"/>
        </w:rPr>
        <w:t xml:space="preserve">Distribuer la fiche A </w:t>
      </w:r>
      <w:r>
        <w:rPr>
          <w:iCs/>
          <w:szCs w:val="20"/>
        </w:rPr>
        <w:t>de la fiche matériel</w:t>
      </w:r>
      <w:r w:rsidR="00A936D5">
        <w:rPr>
          <w:iCs/>
          <w:szCs w:val="20"/>
        </w:rPr>
        <w:t xml:space="preserve"> </w:t>
      </w:r>
      <w:r w:rsidRPr="00DB6AE5">
        <w:rPr>
          <w:iCs/>
          <w:szCs w:val="20"/>
        </w:rPr>
        <w:t>au premier groupe et la fiche B au deuxième.</w:t>
      </w:r>
      <w:r>
        <w:rPr>
          <w:iCs/>
          <w:szCs w:val="20"/>
        </w:rPr>
        <w:t xml:space="preserve"> </w:t>
      </w:r>
      <w:r w:rsidRPr="00DB6AE5">
        <w:rPr>
          <w:iCs/>
          <w:szCs w:val="20"/>
        </w:rPr>
        <w:t>Chaque groupe lit sa</w:t>
      </w:r>
      <w:r>
        <w:rPr>
          <w:iCs/>
          <w:szCs w:val="20"/>
        </w:rPr>
        <w:t xml:space="preserve"> fiche d’information pour connaî</w:t>
      </w:r>
      <w:r w:rsidRPr="00DB6AE5">
        <w:rPr>
          <w:iCs/>
          <w:szCs w:val="20"/>
        </w:rPr>
        <w:t xml:space="preserve">tre son personnage. </w:t>
      </w:r>
      <w:r w:rsidRPr="006B4C0A">
        <w:rPr>
          <w:iCs/>
          <w:szCs w:val="20"/>
        </w:rPr>
        <w:t xml:space="preserve">Passer </w:t>
      </w:r>
      <w:r>
        <w:rPr>
          <w:iCs/>
          <w:szCs w:val="20"/>
        </w:rPr>
        <w:t xml:space="preserve">dans les </w:t>
      </w:r>
      <w:r w:rsidR="00AD7D99">
        <w:rPr>
          <w:iCs/>
          <w:szCs w:val="20"/>
        </w:rPr>
        <w:t>deux</w:t>
      </w:r>
      <w:r>
        <w:rPr>
          <w:iCs/>
          <w:szCs w:val="20"/>
        </w:rPr>
        <w:t xml:space="preserve"> groupes pour s’assurer de la bonne compréhension</w:t>
      </w:r>
      <w:r w:rsidRPr="006B4C0A">
        <w:rPr>
          <w:iCs/>
          <w:szCs w:val="20"/>
        </w:rPr>
        <w:t>.</w:t>
      </w:r>
    </w:p>
    <w:p w14:paraId="2F3ABC22" w14:textId="77777777" w:rsidR="001450B3" w:rsidRPr="00EE2033" w:rsidRDefault="001450B3" w:rsidP="001450B3">
      <w:pPr>
        <w:rPr>
          <w:rFonts w:eastAsia="Times New Roman" w:cs="Tahoma"/>
          <w:color w:val="000000"/>
          <w:sz w:val="2"/>
          <w:szCs w:val="6"/>
          <w:bdr w:val="none" w:sz="0" w:space="0" w:color="auto" w:frame="1"/>
          <w:lang w:eastAsia="el-GR"/>
        </w:rPr>
      </w:pPr>
    </w:p>
    <w:p w14:paraId="7B502037" w14:textId="77777777" w:rsidR="00AD7D99" w:rsidRDefault="001450B3" w:rsidP="001450B3">
      <w:pPr>
        <w:rPr>
          <w:iCs/>
          <w:szCs w:val="20"/>
        </w:rPr>
      </w:pPr>
      <w:r w:rsidRPr="00DB6AE5">
        <w:rPr>
          <w:iCs/>
          <w:szCs w:val="20"/>
        </w:rPr>
        <w:t xml:space="preserve">Former des binômes : </w:t>
      </w:r>
      <w:proofErr w:type="spellStart"/>
      <w:r w:rsidRPr="00DB6AE5">
        <w:rPr>
          <w:iCs/>
          <w:szCs w:val="20"/>
        </w:rPr>
        <w:t>un·e</w:t>
      </w:r>
      <w:proofErr w:type="spellEnd"/>
      <w:r>
        <w:rPr>
          <w:iCs/>
          <w:szCs w:val="20"/>
        </w:rPr>
        <w:t xml:space="preserve"> </w:t>
      </w:r>
      <w:proofErr w:type="spellStart"/>
      <w:r w:rsidRPr="00DB6AE5">
        <w:rPr>
          <w:iCs/>
          <w:szCs w:val="20"/>
        </w:rPr>
        <w:t>apprenant·e</w:t>
      </w:r>
      <w:proofErr w:type="spellEnd"/>
      <w:r w:rsidRPr="00DB6AE5">
        <w:rPr>
          <w:iCs/>
          <w:szCs w:val="20"/>
        </w:rPr>
        <w:t xml:space="preserve"> a la fiche A et l’autre la fiche B. </w:t>
      </w:r>
    </w:p>
    <w:p w14:paraId="4BF0E334" w14:textId="77777777" w:rsidR="00AD7D99" w:rsidRPr="00AD7D99" w:rsidRDefault="00AD7D99" w:rsidP="001450B3">
      <w:pPr>
        <w:rPr>
          <w:iCs/>
          <w:sz w:val="6"/>
          <w:szCs w:val="6"/>
        </w:rPr>
      </w:pPr>
    </w:p>
    <w:p w14:paraId="73491A3A" w14:textId="77777777" w:rsidR="001450B3" w:rsidRPr="00CC4F24" w:rsidRDefault="001450B3" w:rsidP="001450B3">
      <w:pPr>
        <w:rPr>
          <w:iCs/>
          <w:sz w:val="2"/>
          <w:szCs w:val="10"/>
        </w:rPr>
      </w:pPr>
    </w:p>
    <w:p w14:paraId="56802931" w14:textId="77777777" w:rsidR="001450B3" w:rsidRPr="00B915A9" w:rsidRDefault="001450B3" w:rsidP="001450B3">
      <w:pPr>
        <w:rPr>
          <w:iCs/>
          <w:sz w:val="2"/>
          <w:szCs w:val="10"/>
        </w:rPr>
      </w:pPr>
    </w:p>
    <w:p w14:paraId="0DB91C0A" w14:textId="77777777" w:rsidR="001450B3" w:rsidRPr="00EE2033" w:rsidRDefault="001450B3" w:rsidP="001450B3">
      <w:pPr>
        <w:rPr>
          <w:rFonts w:eastAsia="Times New Roman" w:cs="Tahoma"/>
          <w:color w:val="000000"/>
          <w:sz w:val="2"/>
          <w:szCs w:val="10"/>
          <w:bdr w:val="none" w:sz="0" w:space="0" w:color="auto" w:frame="1"/>
          <w:lang w:eastAsia="el-GR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1"/>
        <w:gridCol w:w="8971"/>
      </w:tblGrid>
      <w:tr w:rsidR="001450B3" w:rsidRPr="00EE2033" w14:paraId="7B1D5B66" w14:textId="77777777" w:rsidTr="00A13D2D">
        <w:trPr>
          <w:trHeight w:val="577"/>
        </w:trPr>
        <w:tc>
          <w:tcPr>
            <w:tcW w:w="343" w:type="pct"/>
            <w:shd w:val="clear" w:color="auto" w:fill="auto"/>
          </w:tcPr>
          <w:p w14:paraId="117559F1" w14:textId="7891CDEE" w:rsidR="001450B3" w:rsidRPr="00D9650C" w:rsidRDefault="00CF1EF1" w:rsidP="00A13D2D">
            <w:pPr>
              <w:ind w:right="567"/>
              <w:rPr>
                <w:color w:val="365F91"/>
                <w:sz w:val="2"/>
                <w:szCs w:val="2"/>
              </w:rPr>
            </w:pPr>
            <w:r>
              <w:rPr>
                <w:noProof/>
                <w:sz w:val="16"/>
              </w:rPr>
              <w:drawing>
                <wp:anchor distT="0" distB="0" distL="114300" distR="114300" simplePos="0" relativeHeight="251656192" behindDoc="0" locked="0" layoutInCell="1" allowOverlap="1" wp14:anchorId="2F3FF2EE" wp14:editId="0CF044F3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1270</wp:posOffset>
                  </wp:positionV>
                  <wp:extent cx="295275" cy="306705"/>
                  <wp:effectExtent l="0" t="0" r="0" b="0"/>
                  <wp:wrapSquare wrapText="bothSides"/>
                  <wp:docPr id="6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7" w:type="pct"/>
            <w:shd w:val="clear" w:color="auto" w:fill="EEF3F8"/>
            <w:vAlign w:val="center"/>
          </w:tcPr>
          <w:p w14:paraId="5E082FC4" w14:textId="77777777" w:rsidR="001450B3" w:rsidRPr="00AD7D99" w:rsidRDefault="001450B3" w:rsidP="00A13D2D">
            <w:pPr>
              <w:jc w:val="left"/>
              <w:rPr>
                <w:b/>
                <w:color w:val="365F91"/>
                <w:szCs w:val="20"/>
              </w:rPr>
            </w:pPr>
            <w:r w:rsidRPr="00AD7D99">
              <w:rPr>
                <w:b/>
                <w:color w:val="365F91"/>
                <w:szCs w:val="20"/>
              </w:rPr>
              <w:t>Astuce </w:t>
            </w:r>
            <w:r w:rsidRPr="00AD7D99">
              <w:rPr>
                <w:color w:val="365F91"/>
                <w:szCs w:val="20"/>
              </w:rPr>
              <w:t xml:space="preserve">: pour former des binômes, donner des numéros aux apprenant·e·s dans chaque groupe (1, 2, 3…). Les deux apprenant·e·s des groupes A et B ayant le même numéro se retrouvent. </w:t>
            </w:r>
          </w:p>
        </w:tc>
      </w:tr>
    </w:tbl>
    <w:p w14:paraId="30485928" w14:textId="77777777" w:rsidR="001450B3" w:rsidRPr="00EE2033" w:rsidRDefault="001450B3" w:rsidP="001450B3">
      <w:pPr>
        <w:rPr>
          <w:rFonts w:eastAsia="Times New Roman" w:cs="Tahoma"/>
          <w:color w:val="000000"/>
          <w:sz w:val="2"/>
          <w:szCs w:val="10"/>
          <w:bdr w:val="none" w:sz="0" w:space="0" w:color="auto" w:frame="1"/>
          <w:lang w:eastAsia="el-GR"/>
        </w:rPr>
      </w:pPr>
    </w:p>
    <w:p w14:paraId="62912C2B" w14:textId="77777777" w:rsidR="001450B3" w:rsidRPr="00082495" w:rsidRDefault="001450B3" w:rsidP="001450B3">
      <w:pPr>
        <w:rPr>
          <w:iCs/>
          <w:sz w:val="4"/>
          <w:szCs w:val="10"/>
        </w:rPr>
      </w:pPr>
    </w:p>
    <w:p w14:paraId="76586940" w14:textId="77777777" w:rsidR="006E15A5" w:rsidRPr="006E15A5" w:rsidRDefault="001450B3" w:rsidP="00090617">
      <w:pPr>
        <w:jc w:val="left"/>
      </w:pPr>
      <w:r>
        <w:rPr>
          <w:iCs/>
          <w:szCs w:val="20"/>
        </w:rPr>
        <w:t>Chaque binôme joue le scénario</w:t>
      </w:r>
      <w:r w:rsidR="004451DE">
        <w:rPr>
          <w:iCs/>
          <w:szCs w:val="20"/>
        </w:rPr>
        <w:t xml:space="preserve">. </w:t>
      </w:r>
      <w:r w:rsidR="004451DE">
        <w:rPr>
          <w:iCs/>
          <w:szCs w:val="20"/>
        </w:rPr>
        <w:br/>
      </w:r>
      <w:bookmarkStart w:id="26" w:name="_Toc39052813"/>
    </w:p>
    <w:p w14:paraId="38CAB137" w14:textId="77777777" w:rsidR="001450B3" w:rsidRPr="00E9502A" w:rsidRDefault="00AD7D99" w:rsidP="001450B3">
      <w:pPr>
        <w:pStyle w:val="Titre3"/>
        <w:keepNext w:val="0"/>
      </w:pPr>
      <w:r>
        <w:br w:type="page"/>
      </w:r>
      <w:bookmarkStart w:id="27" w:name="_Toc57107280"/>
      <w:r w:rsidR="00A936D5">
        <w:lastRenderedPageBreak/>
        <w:t>Créer un espace de travail partagé</w:t>
      </w:r>
      <w:r w:rsidR="00A936D5" w:rsidRPr="00E9502A">
        <w:t xml:space="preserve"> </w:t>
      </w:r>
      <w:r w:rsidR="001450B3" w:rsidRPr="00E9502A">
        <w:t>(tâche)</w:t>
      </w:r>
      <w:bookmarkEnd w:id="26"/>
      <w:bookmarkEnd w:id="27"/>
    </w:p>
    <w:p w14:paraId="52FD5349" w14:textId="77777777" w:rsidR="001450B3" w:rsidRDefault="001450B3" w:rsidP="001450B3">
      <w:pPr>
        <w:pStyle w:val="Infosactivit"/>
      </w:pPr>
      <w:r>
        <w:rPr>
          <w:b/>
        </w:rPr>
        <w:t>Interaction</w:t>
      </w:r>
      <w:r w:rsidRPr="00FF0A63">
        <w:rPr>
          <w:b/>
        </w:rPr>
        <w:t xml:space="preserve"> orale</w:t>
      </w:r>
      <w:r>
        <w:rPr>
          <w:b/>
        </w:rPr>
        <w:t xml:space="preserve"> </w:t>
      </w:r>
      <w:r>
        <w:t>– petits groupes</w:t>
      </w:r>
      <w:r w:rsidRPr="002B3517">
        <w:t>, groupe-classe</w:t>
      </w:r>
      <w:r>
        <w:t xml:space="preserve"> </w:t>
      </w:r>
      <w:r w:rsidRPr="006A5291">
        <w:t>–</w:t>
      </w:r>
      <w:r>
        <w:t xml:space="preserve"> </w:t>
      </w:r>
      <w:r w:rsidR="00FD3CD6">
        <w:t>6</w:t>
      </w:r>
      <w:r>
        <w:t xml:space="preserve">0 min </w:t>
      </w:r>
    </w:p>
    <w:p w14:paraId="5B70FC39" w14:textId="77777777" w:rsidR="006E15A5" w:rsidRPr="00011FB1" w:rsidRDefault="006E15A5" w:rsidP="006E15A5">
      <w:pPr>
        <w:numPr>
          <w:ilvl w:val="0"/>
          <w:numId w:val="39"/>
        </w:numPr>
        <w:ind w:left="360"/>
        <w:jc w:val="left"/>
        <w:rPr>
          <w:b/>
        </w:rPr>
      </w:pPr>
      <w:r w:rsidRPr="00011FB1">
        <w:rPr>
          <w:b/>
        </w:rPr>
        <w:t>Objectif</w:t>
      </w:r>
    </w:p>
    <w:p w14:paraId="1888F558" w14:textId="25B1FA64" w:rsidR="006E15A5" w:rsidRPr="00FD3CD6" w:rsidRDefault="00AD7D99" w:rsidP="006E15A5">
      <w:pPr>
        <w:rPr>
          <w:i/>
          <w:iCs/>
        </w:rPr>
      </w:pPr>
      <w:r>
        <w:t xml:space="preserve">Formuler l’objectif de l’activité : </w:t>
      </w:r>
      <w:r w:rsidR="006E15A5" w:rsidRPr="00FD3CD6">
        <w:rPr>
          <w:i/>
          <w:iCs/>
        </w:rPr>
        <w:t xml:space="preserve">L’école a </w:t>
      </w:r>
      <w:r w:rsidRPr="00FD3CD6">
        <w:rPr>
          <w:i/>
          <w:iCs/>
        </w:rPr>
        <w:t>deux</w:t>
      </w:r>
      <w:r w:rsidR="006E15A5" w:rsidRPr="00FD3CD6">
        <w:rPr>
          <w:i/>
          <w:iCs/>
        </w:rPr>
        <w:t xml:space="preserve"> salles de classe, une kitchenette et </w:t>
      </w:r>
      <w:r w:rsidRPr="00FD3CD6">
        <w:rPr>
          <w:i/>
          <w:iCs/>
        </w:rPr>
        <w:t>deux</w:t>
      </w:r>
      <w:r w:rsidR="006E15A5" w:rsidRPr="00FD3CD6">
        <w:rPr>
          <w:i/>
          <w:iCs/>
        </w:rPr>
        <w:t xml:space="preserve"> cabinets de toilette. Elle souhaite les louer comme espace de coworking. Vous êtes chargés de ce projet. </w:t>
      </w:r>
    </w:p>
    <w:p w14:paraId="5938F441" w14:textId="77777777" w:rsidR="006E15A5" w:rsidRPr="007E3C07" w:rsidRDefault="006E15A5" w:rsidP="006E15A5">
      <w:pPr>
        <w:rPr>
          <w:sz w:val="12"/>
        </w:rPr>
      </w:pPr>
    </w:p>
    <w:p w14:paraId="78FF3FCC" w14:textId="77777777" w:rsidR="00FD3CD6" w:rsidRDefault="006E15A5" w:rsidP="00FD3CD6">
      <w:pPr>
        <w:rPr>
          <w:b/>
        </w:rPr>
      </w:pPr>
      <w:r w:rsidRPr="00AB50A0">
        <w:rPr>
          <w:b/>
        </w:rPr>
        <w:t>2. Préparation</w:t>
      </w:r>
    </w:p>
    <w:p w14:paraId="733F5B4F" w14:textId="77777777" w:rsidR="00FD3CD6" w:rsidRDefault="006E15A5" w:rsidP="00FD3CD6">
      <w:pPr>
        <w:rPr>
          <w:rFonts w:ascii="Segoe UI Emoji" w:eastAsia="Segoe UI Emoji" w:hAnsi="Segoe UI Emoji" w:cs="Segoe UI Emoji"/>
          <w:i/>
          <w:iCs/>
        </w:rPr>
      </w:pPr>
      <w:r>
        <w:t>Formez 5 groupes</w:t>
      </w:r>
      <w:r w:rsidR="00FD3CD6">
        <w:t xml:space="preserve"> : </w:t>
      </w:r>
      <w:r w:rsidR="00FD3CD6" w:rsidRPr="00FD3CD6">
        <w:rPr>
          <w:i/>
          <w:iCs/>
        </w:rPr>
        <w:t>c</w:t>
      </w:r>
      <w:r w:rsidRPr="00FD3CD6">
        <w:rPr>
          <w:i/>
          <w:iCs/>
        </w:rPr>
        <w:t>haque groupe est responsable d’une partie du projet. Il présentera le résultat de ses recherches à la classe. Attention : l’école veut limiter le budget. Soyez économes</w:t>
      </w:r>
      <w:r w:rsidR="00FD3CD6">
        <w:rPr>
          <w:i/>
          <w:iCs/>
        </w:rPr>
        <w:t> </w:t>
      </w:r>
      <w:r w:rsidR="00FD3CD6">
        <w:rPr>
          <w:rFonts w:ascii="Segoe UI Emoji" w:eastAsia="Segoe UI Emoji" w:hAnsi="Segoe UI Emoji" w:cs="Segoe UI Emoji"/>
          <w:i/>
          <w:iCs/>
        </w:rPr>
        <w:t>!</w:t>
      </w:r>
    </w:p>
    <w:p w14:paraId="609EDC9C" w14:textId="77777777" w:rsidR="006E15A5" w:rsidRDefault="006E15A5" w:rsidP="00FD3CD6">
      <w:pPr>
        <w:rPr>
          <w:szCs w:val="20"/>
        </w:rPr>
      </w:pPr>
      <w:r w:rsidRPr="006E15A5">
        <w:rPr>
          <w:szCs w:val="20"/>
        </w:rPr>
        <w:t>La phase de préparation peut se faire en classe ou à la maison.</w:t>
      </w:r>
    </w:p>
    <w:p w14:paraId="498230B3" w14:textId="77777777" w:rsidR="007E3C07" w:rsidRPr="007E3C07" w:rsidRDefault="007E3C07" w:rsidP="006E15A5">
      <w:pPr>
        <w:jc w:val="left"/>
        <w:rPr>
          <w:rFonts w:ascii="Segoe UI Emoji" w:eastAsia="Segoe UI Emoji" w:hAnsi="Segoe UI Emoji" w:cs="Segoe UI Emoji"/>
          <w:sz w:val="6"/>
        </w:rPr>
      </w:pPr>
    </w:p>
    <w:p w14:paraId="22932FAD" w14:textId="77777777" w:rsidR="006E15A5" w:rsidRPr="007E3C07" w:rsidRDefault="006E15A5" w:rsidP="006E15A5">
      <w:pPr>
        <w:rPr>
          <w:sz w:val="16"/>
        </w:rPr>
      </w:pPr>
    </w:p>
    <w:tbl>
      <w:tblPr>
        <w:tblW w:w="1019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25"/>
        <w:gridCol w:w="1434"/>
        <w:gridCol w:w="2346"/>
        <w:gridCol w:w="5490"/>
      </w:tblGrid>
      <w:tr w:rsidR="006E15A5" w14:paraId="61E8500B" w14:textId="77777777" w:rsidTr="00163732">
        <w:tc>
          <w:tcPr>
            <w:tcW w:w="925" w:type="dxa"/>
            <w:shd w:val="clear" w:color="auto" w:fill="auto"/>
          </w:tcPr>
          <w:p w14:paraId="0398C1DD" w14:textId="77777777" w:rsidR="006E15A5" w:rsidRPr="00163732" w:rsidRDefault="006E15A5" w:rsidP="00163732">
            <w:pPr>
              <w:ind w:left="-90" w:right="-75"/>
              <w:rPr>
                <w:b/>
              </w:rPr>
            </w:pPr>
            <w:r w:rsidRPr="00163732">
              <w:rPr>
                <w:b/>
              </w:rPr>
              <w:t>Groupes</w:t>
            </w:r>
          </w:p>
        </w:tc>
        <w:tc>
          <w:tcPr>
            <w:tcW w:w="1434" w:type="dxa"/>
            <w:shd w:val="clear" w:color="auto" w:fill="auto"/>
          </w:tcPr>
          <w:p w14:paraId="1651EFBD" w14:textId="77777777" w:rsidR="006E15A5" w:rsidRPr="00163732" w:rsidRDefault="006E15A5" w:rsidP="00B01475">
            <w:pPr>
              <w:rPr>
                <w:b/>
              </w:rPr>
            </w:pPr>
            <w:r w:rsidRPr="00163732">
              <w:rPr>
                <w:b/>
              </w:rPr>
              <w:t>Domaine</w:t>
            </w:r>
          </w:p>
        </w:tc>
        <w:tc>
          <w:tcPr>
            <w:tcW w:w="2346" w:type="dxa"/>
            <w:shd w:val="clear" w:color="auto" w:fill="auto"/>
          </w:tcPr>
          <w:p w14:paraId="6066DED4" w14:textId="77777777" w:rsidR="006E15A5" w:rsidRPr="00163732" w:rsidRDefault="006E15A5" w:rsidP="00B01475">
            <w:pPr>
              <w:rPr>
                <w:b/>
              </w:rPr>
            </w:pPr>
            <w:r w:rsidRPr="00163732">
              <w:rPr>
                <w:b/>
              </w:rPr>
              <w:t>Tâche</w:t>
            </w:r>
          </w:p>
        </w:tc>
        <w:tc>
          <w:tcPr>
            <w:tcW w:w="5490" w:type="dxa"/>
            <w:shd w:val="clear" w:color="auto" w:fill="auto"/>
          </w:tcPr>
          <w:p w14:paraId="657F5B8E" w14:textId="77777777" w:rsidR="006E15A5" w:rsidRPr="00163732" w:rsidRDefault="00FD3CD6" w:rsidP="00163732">
            <w:pPr>
              <w:ind w:left="61"/>
              <w:rPr>
                <w:b/>
              </w:rPr>
            </w:pPr>
            <w:r>
              <w:rPr>
                <w:b/>
              </w:rPr>
              <w:t>Actions</w:t>
            </w:r>
          </w:p>
        </w:tc>
      </w:tr>
      <w:tr w:rsidR="006E15A5" w14:paraId="4BAE1412" w14:textId="77777777" w:rsidTr="00987F99">
        <w:trPr>
          <w:trHeight w:val="1246"/>
        </w:trPr>
        <w:tc>
          <w:tcPr>
            <w:tcW w:w="925" w:type="dxa"/>
            <w:shd w:val="clear" w:color="auto" w:fill="auto"/>
            <w:vAlign w:val="center"/>
          </w:tcPr>
          <w:p w14:paraId="2853A0B2" w14:textId="77777777" w:rsidR="006E15A5" w:rsidRDefault="006E15A5" w:rsidP="0016373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2B489951" w14:textId="77777777" w:rsidR="006E15A5" w:rsidRDefault="006E15A5" w:rsidP="00163732">
            <w:pPr>
              <w:ind w:right="-120"/>
            </w:pPr>
            <w:r>
              <w:t>Ameublement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B2E8B4D" w14:textId="77777777" w:rsidR="006E15A5" w:rsidRDefault="006E15A5" w:rsidP="00B01475">
            <w:r>
              <w:t>Préparation de la liste des meubles à acheter et estimation du budget nécessaire</w:t>
            </w:r>
          </w:p>
        </w:tc>
        <w:tc>
          <w:tcPr>
            <w:tcW w:w="5490" w:type="dxa"/>
            <w:shd w:val="clear" w:color="auto" w:fill="auto"/>
          </w:tcPr>
          <w:p w14:paraId="63A2B867" w14:textId="77777777" w:rsidR="006E15A5" w:rsidRDefault="006E15A5" w:rsidP="00163732">
            <w:pPr>
              <w:numPr>
                <w:ilvl w:val="0"/>
                <w:numId w:val="38"/>
              </w:numPr>
              <w:ind w:left="346"/>
              <w:jc w:val="left"/>
            </w:pPr>
            <w:r>
              <w:t>Faire la liste des meubles à acheter</w:t>
            </w:r>
          </w:p>
          <w:p w14:paraId="7489206E" w14:textId="77777777" w:rsidR="006E15A5" w:rsidRDefault="006E15A5" w:rsidP="00163732">
            <w:pPr>
              <w:numPr>
                <w:ilvl w:val="0"/>
                <w:numId w:val="38"/>
              </w:numPr>
              <w:ind w:left="346"/>
              <w:jc w:val="left"/>
            </w:pPr>
            <w:r>
              <w:t xml:space="preserve">Faire des recherches en ligne sur des sites francophones d’ameublement pour choisir les meubles </w:t>
            </w:r>
            <w:r>
              <w:br/>
              <w:t>et calculer le coût</w:t>
            </w:r>
          </w:p>
        </w:tc>
      </w:tr>
      <w:tr w:rsidR="006E15A5" w14:paraId="02C5BAFB" w14:textId="77777777" w:rsidTr="00163732">
        <w:tc>
          <w:tcPr>
            <w:tcW w:w="925" w:type="dxa"/>
            <w:shd w:val="clear" w:color="auto" w:fill="auto"/>
            <w:vAlign w:val="center"/>
          </w:tcPr>
          <w:p w14:paraId="7044D6F8" w14:textId="77777777" w:rsidR="006E15A5" w:rsidRDefault="006E15A5" w:rsidP="00163732">
            <w:pPr>
              <w:jc w:val="center"/>
            </w:pPr>
            <w:r>
              <w:t>2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BF7DF88" w14:textId="77777777" w:rsidR="006E15A5" w:rsidRDefault="006E15A5" w:rsidP="007C4914">
            <w:pPr>
              <w:ind w:right="30"/>
              <w:jc w:val="left"/>
            </w:pPr>
            <w:r>
              <w:t>Décoration, bien-être et matériel professionnel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0F472C91" w14:textId="77777777" w:rsidR="006E15A5" w:rsidRDefault="006E15A5" w:rsidP="00B01475">
            <w:r>
              <w:t>Préparation de la liste des achats nécessaires et estimation du budget nécessaire</w:t>
            </w:r>
          </w:p>
        </w:tc>
        <w:tc>
          <w:tcPr>
            <w:tcW w:w="5490" w:type="dxa"/>
            <w:shd w:val="clear" w:color="auto" w:fill="auto"/>
          </w:tcPr>
          <w:p w14:paraId="38856715" w14:textId="77777777" w:rsidR="006E15A5" w:rsidRDefault="006E15A5" w:rsidP="00163732">
            <w:pPr>
              <w:numPr>
                <w:ilvl w:val="0"/>
                <w:numId w:val="40"/>
              </w:numPr>
              <w:ind w:left="346"/>
              <w:jc w:val="left"/>
            </w:pPr>
            <w:r>
              <w:t>Faire la liste des choses à acheter</w:t>
            </w:r>
          </w:p>
          <w:p w14:paraId="70D05124" w14:textId="77777777" w:rsidR="006E15A5" w:rsidRDefault="006E15A5" w:rsidP="00163732">
            <w:pPr>
              <w:numPr>
                <w:ilvl w:val="0"/>
                <w:numId w:val="40"/>
              </w:numPr>
              <w:ind w:left="346"/>
              <w:jc w:val="left"/>
            </w:pPr>
            <w:r>
              <w:t>Faire des recherches en ligne sur des sites francophones pour choisir les objets et calculer le coût</w:t>
            </w:r>
          </w:p>
        </w:tc>
      </w:tr>
      <w:tr w:rsidR="006E15A5" w14:paraId="1586AFE1" w14:textId="77777777" w:rsidTr="00987F99">
        <w:trPr>
          <w:trHeight w:val="1525"/>
        </w:trPr>
        <w:tc>
          <w:tcPr>
            <w:tcW w:w="925" w:type="dxa"/>
            <w:shd w:val="clear" w:color="auto" w:fill="auto"/>
            <w:vAlign w:val="center"/>
          </w:tcPr>
          <w:p w14:paraId="76A2EE0C" w14:textId="77777777" w:rsidR="006E15A5" w:rsidRDefault="006E15A5" w:rsidP="00163732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3932B69" w14:textId="77777777" w:rsidR="006E15A5" w:rsidRDefault="006E15A5" w:rsidP="00B01475">
            <w:r>
              <w:t>Publicité écrite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FF53F07" w14:textId="77777777" w:rsidR="006E15A5" w:rsidRDefault="006E15A5" w:rsidP="00B01475">
            <w:r w:rsidRPr="00163732">
              <w:rPr>
                <w:rFonts w:cs="Tahoma"/>
              </w:rPr>
              <w:t>É</w:t>
            </w:r>
            <w:r>
              <w:t>criture d’une annonce qui sera publiée dans les réseaux sociaux</w:t>
            </w:r>
          </w:p>
        </w:tc>
        <w:tc>
          <w:tcPr>
            <w:tcW w:w="5490" w:type="dxa"/>
            <w:shd w:val="clear" w:color="auto" w:fill="auto"/>
          </w:tcPr>
          <w:p w14:paraId="1E7FA7E4" w14:textId="77777777" w:rsidR="006E15A5" w:rsidRDefault="006E15A5" w:rsidP="00163732">
            <w:pPr>
              <w:numPr>
                <w:ilvl w:val="0"/>
                <w:numId w:val="41"/>
              </w:numPr>
              <w:ind w:left="346"/>
              <w:jc w:val="left"/>
            </w:pPr>
            <w:r>
              <w:t>Décider à qui s’adresse notre publicité : quel est le public visé ?</w:t>
            </w:r>
          </w:p>
          <w:p w14:paraId="2258A016" w14:textId="77777777" w:rsidR="006E15A5" w:rsidRDefault="006E15A5" w:rsidP="00163732">
            <w:pPr>
              <w:numPr>
                <w:ilvl w:val="0"/>
                <w:numId w:val="41"/>
              </w:numPr>
              <w:ind w:left="346"/>
              <w:jc w:val="left"/>
            </w:pPr>
            <w:r>
              <w:t>Trouver un slogan.</w:t>
            </w:r>
          </w:p>
          <w:p w14:paraId="3D021FB1" w14:textId="77777777" w:rsidR="006E15A5" w:rsidRDefault="006E15A5" w:rsidP="00163732">
            <w:pPr>
              <w:numPr>
                <w:ilvl w:val="0"/>
                <w:numId w:val="41"/>
              </w:numPr>
              <w:ind w:left="346"/>
              <w:jc w:val="left"/>
            </w:pPr>
            <w:r>
              <w:t xml:space="preserve">Rédiger une annonce courte. Utiliser le correcteur en ligne </w:t>
            </w:r>
            <w:hyperlink r:id="rId12" w:history="1">
              <w:r w:rsidRPr="001C2B2F">
                <w:rPr>
                  <w:rStyle w:val="Lienhypertexte"/>
                </w:rPr>
                <w:t>https://bonpatron.com/fr/</w:t>
              </w:r>
            </w:hyperlink>
            <w:r>
              <w:t xml:space="preserve"> pour s’autocorriger.</w:t>
            </w:r>
          </w:p>
        </w:tc>
      </w:tr>
      <w:tr w:rsidR="006E15A5" w14:paraId="6A402891" w14:textId="77777777" w:rsidTr="00987F99">
        <w:trPr>
          <w:trHeight w:val="2101"/>
        </w:trPr>
        <w:tc>
          <w:tcPr>
            <w:tcW w:w="925" w:type="dxa"/>
            <w:shd w:val="clear" w:color="auto" w:fill="auto"/>
            <w:vAlign w:val="center"/>
          </w:tcPr>
          <w:p w14:paraId="6B1617C3" w14:textId="77777777" w:rsidR="006E15A5" w:rsidRDefault="006E15A5" w:rsidP="00163732">
            <w:pPr>
              <w:jc w:val="center"/>
            </w:pPr>
          </w:p>
          <w:p w14:paraId="499A898D" w14:textId="77777777" w:rsidR="006E15A5" w:rsidRDefault="006E15A5" w:rsidP="00163732">
            <w:pPr>
              <w:jc w:val="center"/>
            </w:pPr>
            <w:r>
              <w:t>4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89BCDD9" w14:textId="77777777" w:rsidR="006E15A5" w:rsidRDefault="006E15A5" w:rsidP="00B01475"/>
          <w:p w14:paraId="1C34DFB1" w14:textId="77777777" w:rsidR="006E15A5" w:rsidRDefault="006E15A5" w:rsidP="00B01475">
            <w:r>
              <w:t>Publicité orale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33764552" w14:textId="77777777" w:rsidR="006E15A5" w:rsidRDefault="006E15A5" w:rsidP="00B01475">
            <w:r>
              <w:t>Enregistrement audio d’une annonce audio qui sera diffusée à la radio</w:t>
            </w:r>
          </w:p>
        </w:tc>
        <w:tc>
          <w:tcPr>
            <w:tcW w:w="5490" w:type="dxa"/>
            <w:shd w:val="clear" w:color="auto" w:fill="auto"/>
          </w:tcPr>
          <w:p w14:paraId="5B4E2138" w14:textId="77777777" w:rsidR="006E15A5" w:rsidRDefault="006E15A5" w:rsidP="00163732">
            <w:pPr>
              <w:numPr>
                <w:ilvl w:val="0"/>
                <w:numId w:val="42"/>
              </w:numPr>
              <w:ind w:left="346"/>
              <w:jc w:val="left"/>
            </w:pPr>
            <w:r>
              <w:t>Décider à qui s’adresse notre publicité : quel est le public visé ?</w:t>
            </w:r>
          </w:p>
          <w:p w14:paraId="5F5D57A7" w14:textId="77777777" w:rsidR="006E15A5" w:rsidRDefault="006E15A5" w:rsidP="00163732">
            <w:pPr>
              <w:numPr>
                <w:ilvl w:val="0"/>
                <w:numId w:val="42"/>
              </w:numPr>
              <w:ind w:left="346"/>
              <w:jc w:val="left"/>
            </w:pPr>
            <w:r>
              <w:t xml:space="preserve">Trouver un slogan. </w:t>
            </w:r>
          </w:p>
          <w:p w14:paraId="1AF89A9B" w14:textId="77777777" w:rsidR="006E15A5" w:rsidRDefault="006E15A5" w:rsidP="00163732">
            <w:pPr>
              <w:numPr>
                <w:ilvl w:val="0"/>
                <w:numId w:val="42"/>
              </w:numPr>
              <w:ind w:left="346"/>
              <w:jc w:val="left"/>
            </w:pPr>
            <w:r>
              <w:t xml:space="preserve">Rédiger une annonce courte. Utiliser le correcteur en ligne </w:t>
            </w:r>
            <w:hyperlink r:id="rId13" w:history="1">
              <w:r w:rsidRPr="001C2B2F">
                <w:rPr>
                  <w:rStyle w:val="Lienhypertexte"/>
                </w:rPr>
                <w:t>https://bonpatron.com/fr/</w:t>
              </w:r>
            </w:hyperlink>
            <w:r>
              <w:t xml:space="preserve"> pour s’autocorriger.</w:t>
            </w:r>
          </w:p>
          <w:p w14:paraId="4E4FE63A" w14:textId="77777777" w:rsidR="006E15A5" w:rsidRDefault="006E15A5" w:rsidP="00163732">
            <w:pPr>
              <w:numPr>
                <w:ilvl w:val="0"/>
                <w:numId w:val="42"/>
              </w:numPr>
              <w:ind w:left="346"/>
              <w:jc w:val="left"/>
            </w:pPr>
            <w:r>
              <w:t xml:space="preserve">Enregistrer son annonce sur </w:t>
            </w:r>
            <w:hyperlink r:id="rId14" w:history="1">
              <w:r w:rsidRPr="001C2B2F">
                <w:rPr>
                  <w:rStyle w:val="Lienhypertexte"/>
                </w:rPr>
                <w:t>https://vocaroo.com/</w:t>
              </w:r>
            </w:hyperlink>
            <w:r>
              <w:t xml:space="preserve"> ou avec le micro de son téléphone. </w:t>
            </w:r>
          </w:p>
        </w:tc>
      </w:tr>
      <w:tr w:rsidR="006E15A5" w14:paraId="0780EC79" w14:textId="77777777" w:rsidTr="00987F99">
        <w:trPr>
          <w:trHeight w:val="2326"/>
        </w:trPr>
        <w:tc>
          <w:tcPr>
            <w:tcW w:w="925" w:type="dxa"/>
            <w:shd w:val="clear" w:color="auto" w:fill="auto"/>
            <w:vAlign w:val="center"/>
          </w:tcPr>
          <w:p w14:paraId="3A61394A" w14:textId="77777777" w:rsidR="006E15A5" w:rsidRDefault="006E15A5" w:rsidP="00163732">
            <w:pPr>
              <w:jc w:val="center"/>
            </w:pPr>
            <w:r>
              <w:t>5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3EDF93F7" w14:textId="77777777" w:rsidR="006E15A5" w:rsidRDefault="006E15A5" w:rsidP="00B01475">
            <w:r>
              <w:t>Publicité audiovisuelle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223C3A88" w14:textId="77777777" w:rsidR="006E15A5" w:rsidRDefault="006E15A5" w:rsidP="00C06090">
            <w:r>
              <w:t xml:space="preserve">Enregistrement vidéo d’une annonce qui sera diffusée </w:t>
            </w:r>
            <w:r w:rsidR="00C06090">
              <w:t>dans les réseaux sociaux</w:t>
            </w:r>
          </w:p>
        </w:tc>
        <w:tc>
          <w:tcPr>
            <w:tcW w:w="5490" w:type="dxa"/>
            <w:shd w:val="clear" w:color="auto" w:fill="auto"/>
          </w:tcPr>
          <w:p w14:paraId="7B9E380A" w14:textId="77777777" w:rsidR="006E15A5" w:rsidRDefault="006E15A5" w:rsidP="00163732">
            <w:pPr>
              <w:numPr>
                <w:ilvl w:val="0"/>
                <w:numId w:val="43"/>
              </w:numPr>
              <w:ind w:left="346"/>
              <w:jc w:val="left"/>
            </w:pPr>
            <w:r>
              <w:t>Décider à qui s’adresse notre publicité : quel est le public visé ?</w:t>
            </w:r>
          </w:p>
          <w:p w14:paraId="7FD8C027" w14:textId="77777777" w:rsidR="006E15A5" w:rsidRDefault="006E15A5" w:rsidP="00163732">
            <w:pPr>
              <w:numPr>
                <w:ilvl w:val="0"/>
                <w:numId w:val="43"/>
              </w:numPr>
              <w:ind w:left="346"/>
              <w:jc w:val="left"/>
            </w:pPr>
            <w:r>
              <w:t xml:space="preserve">Créer un scénario avec un ou des rôles et un slogan. </w:t>
            </w:r>
          </w:p>
          <w:p w14:paraId="3950A75B" w14:textId="77777777" w:rsidR="006E15A5" w:rsidRDefault="006E15A5" w:rsidP="00163732">
            <w:pPr>
              <w:numPr>
                <w:ilvl w:val="0"/>
                <w:numId w:val="43"/>
              </w:numPr>
              <w:ind w:left="346"/>
              <w:jc w:val="left"/>
            </w:pPr>
            <w:r>
              <w:t xml:space="preserve">Rédiger le texte qui sera enregistré. Utiliser le correcteur en ligne </w:t>
            </w:r>
            <w:hyperlink r:id="rId15" w:history="1">
              <w:r w:rsidRPr="001C2B2F">
                <w:rPr>
                  <w:rStyle w:val="Lienhypertexte"/>
                </w:rPr>
                <w:t>https://bonpatron.com/fr/</w:t>
              </w:r>
            </w:hyperlink>
            <w:r>
              <w:t xml:space="preserve"> pour s’autocorriger.</w:t>
            </w:r>
          </w:p>
          <w:p w14:paraId="66312C64" w14:textId="77777777" w:rsidR="006E15A5" w:rsidRDefault="006E15A5" w:rsidP="00163732">
            <w:pPr>
              <w:numPr>
                <w:ilvl w:val="0"/>
                <w:numId w:val="43"/>
              </w:numPr>
              <w:ind w:left="346"/>
              <w:jc w:val="left"/>
            </w:pPr>
            <w:r>
              <w:t xml:space="preserve">Enregistrer son annonce avec la caméra de son téléphone. </w:t>
            </w:r>
          </w:p>
        </w:tc>
      </w:tr>
    </w:tbl>
    <w:p w14:paraId="77FC7FE5" w14:textId="77777777" w:rsidR="006E15A5" w:rsidRDefault="006E15A5" w:rsidP="006E15A5"/>
    <w:p w14:paraId="2CC37F43" w14:textId="77777777" w:rsidR="006E15A5" w:rsidRDefault="006E15A5" w:rsidP="006E15A5">
      <w:pPr>
        <w:rPr>
          <w:b/>
          <w:bCs/>
          <w:iCs/>
          <w:szCs w:val="20"/>
        </w:rPr>
      </w:pPr>
      <w:r w:rsidRPr="00415E1A">
        <w:rPr>
          <w:b/>
          <w:bCs/>
          <w:iCs/>
          <w:szCs w:val="20"/>
        </w:rPr>
        <w:t xml:space="preserve">3. Présentation </w:t>
      </w:r>
      <w:r>
        <w:rPr>
          <w:b/>
          <w:bCs/>
          <w:iCs/>
          <w:szCs w:val="20"/>
        </w:rPr>
        <w:t>du projet</w:t>
      </w:r>
    </w:p>
    <w:p w14:paraId="62F5E59C" w14:textId="77777777" w:rsidR="006E15A5" w:rsidRDefault="006E15A5" w:rsidP="006E15A5">
      <w:pPr>
        <w:rPr>
          <w:bCs/>
          <w:iCs/>
          <w:szCs w:val="20"/>
        </w:rPr>
      </w:pPr>
      <w:r w:rsidRPr="0042528F">
        <w:rPr>
          <w:bCs/>
          <w:iCs/>
          <w:szCs w:val="20"/>
        </w:rPr>
        <w:t>Chaque groupe</w:t>
      </w:r>
      <w:r>
        <w:rPr>
          <w:bCs/>
          <w:iCs/>
          <w:szCs w:val="20"/>
        </w:rPr>
        <w:t xml:space="preserve"> présente le résultat de son travail à la classe. </w:t>
      </w:r>
    </w:p>
    <w:p w14:paraId="0E767B53" w14:textId="77777777" w:rsidR="006E15A5" w:rsidRPr="007C0812" w:rsidRDefault="006E15A5" w:rsidP="006E15A5">
      <w:pPr>
        <w:rPr>
          <w:iCs/>
          <w:szCs w:val="20"/>
        </w:rPr>
      </w:pPr>
      <w:r>
        <w:rPr>
          <w:bCs/>
          <w:iCs/>
          <w:szCs w:val="20"/>
        </w:rPr>
        <w:t>Les groupes 1 et 2 peuvent présenter leur sélection de meubles et objets avec un panorama ou autre fichier. Les groupes 3, 4 et 5 peuvent partager leur production avec la classe et/ou l’</w:t>
      </w:r>
      <w:proofErr w:type="spellStart"/>
      <w:r>
        <w:rPr>
          <w:bCs/>
          <w:iCs/>
          <w:szCs w:val="20"/>
        </w:rPr>
        <w:t>enseignant</w:t>
      </w:r>
      <w:r w:rsidR="00FD3CD6" w:rsidRPr="00090617">
        <w:rPr>
          <w:iCs/>
          <w:szCs w:val="20"/>
        </w:rPr>
        <w:t>·</w:t>
      </w:r>
      <w:r>
        <w:rPr>
          <w:bCs/>
          <w:iCs/>
          <w:szCs w:val="20"/>
        </w:rPr>
        <w:t>e</w:t>
      </w:r>
      <w:proofErr w:type="spellEnd"/>
      <w:r>
        <w:rPr>
          <w:bCs/>
          <w:iCs/>
          <w:szCs w:val="20"/>
        </w:rPr>
        <w:t xml:space="preserve"> via un </w:t>
      </w:r>
      <w:r w:rsidRPr="007C0812">
        <w:rPr>
          <w:iCs/>
          <w:szCs w:val="20"/>
        </w:rPr>
        <w:t xml:space="preserve">réseau social, </w:t>
      </w:r>
      <w:r>
        <w:rPr>
          <w:iCs/>
          <w:szCs w:val="20"/>
        </w:rPr>
        <w:t xml:space="preserve">une </w:t>
      </w:r>
      <w:r w:rsidRPr="007C0812">
        <w:rPr>
          <w:iCs/>
          <w:szCs w:val="20"/>
        </w:rPr>
        <w:t xml:space="preserve">plateforme, </w:t>
      </w:r>
      <w:r>
        <w:rPr>
          <w:iCs/>
          <w:szCs w:val="20"/>
        </w:rPr>
        <w:t xml:space="preserve">un </w:t>
      </w:r>
      <w:r w:rsidRPr="007C0812">
        <w:rPr>
          <w:iCs/>
          <w:szCs w:val="20"/>
        </w:rPr>
        <w:t xml:space="preserve">mur en ligne, </w:t>
      </w:r>
      <w:r>
        <w:rPr>
          <w:iCs/>
          <w:szCs w:val="20"/>
        </w:rPr>
        <w:t xml:space="preserve">un </w:t>
      </w:r>
      <w:r w:rsidRPr="007C0812">
        <w:rPr>
          <w:iCs/>
          <w:szCs w:val="20"/>
        </w:rPr>
        <w:t xml:space="preserve">nuage </w:t>
      </w:r>
      <w:r w:rsidR="00FD3CD6">
        <w:rPr>
          <w:iCs/>
          <w:szCs w:val="20"/>
        </w:rPr>
        <w:t xml:space="preserve">de mots </w:t>
      </w:r>
      <w:r w:rsidRPr="007C0812">
        <w:rPr>
          <w:iCs/>
          <w:szCs w:val="20"/>
        </w:rPr>
        <w:t>en ligne.</w:t>
      </w:r>
    </w:p>
    <w:p w14:paraId="7265D6F9" w14:textId="77777777" w:rsidR="006E15A5" w:rsidRPr="00FD3CD6" w:rsidRDefault="006E15A5" w:rsidP="00FD3CD6">
      <w:pPr>
        <w:rPr>
          <w:bCs/>
          <w:iCs/>
          <w:szCs w:val="20"/>
        </w:rPr>
      </w:pPr>
      <w:r>
        <w:rPr>
          <w:rFonts w:cs="Tahoma"/>
          <w:bCs/>
          <w:iCs/>
          <w:szCs w:val="20"/>
        </w:rPr>
        <w:t>À</w:t>
      </w:r>
      <w:r>
        <w:rPr>
          <w:bCs/>
          <w:iCs/>
          <w:szCs w:val="20"/>
        </w:rPr>
        <w:t xml:space="preserve"> la fin de la présentation de chaque groupe, les autres peuvent poser des questions et faire des remarques constructives. </w:t>
      </w:r>
      <w:r w:rsidRPr="00090617">
        <w:rPr>
          <w:bCs/>
          <w:iCs/>
          <w:szCs w:val="20"/>
        </w:rPr>
        <w:t>L</w:t>
      </w:r>
      <w:bookmarkStart w:id="28" w:name="_Hlk54517158"/>
      <w:r w:rsidRPr="00090617">
        <w:rPr>
          <w:bCs/>
          <w:iCs/>
          <w:szCs w:val="20"/>
        </w:rPr>
        <w:t>’</w:t>
      </w:r>
      <w:proofErr w:type="spellStart"/>
      <w:r w:rsidRPr="00090617">
        <w:rPr>
          <w:bCs/>
          <w:iCs/>
          <w:szCs w:val="20"/>
        </w:rPr>
        <w:t>enseignant</w:t>
      </w:r>
      <w:bookmarkEnd w:id="28"/>
      <w:r w:rsidR="00090617" w:rsidRPr="00090617">
        <w:rPr>
          <w:iCs/>
          <w:szCs w:val="20"/>
        </w:rPr>
        <w:t>·</w:t>
      </w:r>
      <w:r w:rsidR="00090617" w:rsidRPr="00DB6AE5">
        <w:rPr>
          <w:iCs/>
          <w:szCs w:val="20"/>
        </w:rPr>
        <w:t>e</w:t>
      </w:r>
      <w:proofErr w:type="spellEnd"/>
      <w:r>
        <w:rPr>
          <w:bCs/>
          <w:iCs/>
          <w:szCs w:val="20"/>
        </w:rPr>
        <w:t xml:space="preserve"> joue le rôle du</w:t>
      </w:r>
      <w:r w:rsidR="00FD3CD6">
        <w:rPr>
          <w:bCs/>
          <w:iCs/>
          <w:szCs w:val="20"/>
        </w:rPr>
        <w:t>.de la</w:t>
      </w:r>
      <w:r>
        <w:rPr>
          <w:bCs/>
          <w:iCs/>
          <w:szCs w:val="20"/>
        </w:rPr>
        <w:t xml:space="preserve"> </w:t>
      </w:r>
      <w:proofErr w:type="spellStart"/>
      <w:r>
        <w:rPr>
          <w:bCs/>
          <w:iCs/>
          <w:szCs w:val="20"/>
        </w:rPr>
        <w:t>chef</w:t>
      </w:r>
      <w:r w:rsidR="00FD3CD6" w:rsidRPr="00090617">
        <w:rPr>
          <w:iCs/>
          <w:szCs w:val="20"/>
        </w:rPr>
        <w:t>·</w:t>
      </w:r>
      <w:r w:rsidR="00FD3CD6">
        <w:rPr>
          <w:iCs/>
          <w:szCs w:val="20"/>
        </w:rPr>
        <w:t>fe</w:t>
      </w:r>
      <w:proofErr w:type="spellEnd"/>
      <w:r>
        <w:rPr>
          <w:bCs/>
          <w:iCs/>
          <w:szCs w:val="20"/>
        </w:rPr>
        <w:t xml:space="preserve"> d’établissement et demande des précisions avant d’approuver ou non le projet.</w:t>
      </w:r>
    </w:p>
    <w:sectPr w:rsidR="006E15A5" w:rsidRPr="00FD3CD6" w:rsidSect="00FB046F">
      <w:headerReference w:type="default" r:id="rId16"/>
      <w:footerReference w:type="default" r:id="rId17"/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81D24" w14:textId="77777777" w:rsidR="0031592D" w:rsidRDefault="0031592D" w:rsidP="0026095A">
      <w:r>
        <w:separator/>
      </w:r>
    </w:p>
  </w:endnote>
  <w:endnote w:type="continuationSeparator" w:id="0">
    <w:p w14:paraId="6887360A" w14:textId="77777777" w:rsidR="0031592D" w:rsidRDefault="0031592D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ebdings">
    <w:panose1 w:val="05030102010509060703"/>
    <w:charset w:val="4D"/>
    <w:family w:val="decorative"/>
    <w:pitch w:val="variable"/>
    <w:sig w:usb0="00000003" w:usb1="1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1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683931" w:rsidRPr="009168AF" w14:paraId="675EEDE9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583F5F72" w14:textId="77777777" w:rsidR="00683931" w:rsidRDefault="00683931" w:rsidP="001450B3">
          <w:pPr>
            <w:pStyle w:val="Pieddepagefiche"/>
          </w:pPr>
          <w:r w:rsidRPr="009168AF">
            <w:t xml:space="preserve">Fiche réalisée par : </w:t>
          </w:r>
          <w:r>
            <w:t xml:space="preserve">Sylvaine Gautier, </w:t>
          </w:r>
        </w:p>
        <w:p w14:paraId="123D83A4" w14:textId="77777777" w:rsidR="00683931" w:rsidRPr="009168AF" w:rsidRDefault="00683931" w:rsidP="001450B3">
          <w:pPr>
            <w:pStyle w:val="Pieddepagefiche"/>
          </w:pPr>
          <w:proofErr w:type="gramStart"/>
          <w:r w:rsidRPr="00A64480">
            <w:t>formatrice</w:t>
          </w:r>
          <w:proofErr w:type="gramEnd"/>
          <w:r>
            <w:t xml:space="preserve"> labellisée TV5MONDE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5CEFDB48" w14:textId="77777777" w:rsidR="00683931" w:rsidRPr="009168AF" w:rsidRDefault="00683931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8BC358A" w14:textId="77777777" w:rsidR="00683931" w:rsidRPr="009168AF" w:rsidRDefault="00683931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683931" w:rsidRPr="009168AF" w14:paraId="5EF151E5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3FD9EA5F" w14:textId="77777777" w:rsidR="00683931" w:rsidRPr="009168AF" w:rsidRDefault="00683931" w:rsidP="0026095A">
          <w:pPr>
            <w:pStyle w:val="Pieddepagefiche"/>
          </w:pPr>
          <w:r>
            <w:t xml:space="preserve">Université de Chypre 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2601197A" w14:textId="77777777" w:rsidR="00683931" w:rsidRPr="009168AF" w:rsidRDefault="00683931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33B246E" w14:textId="31067177" w:rsidR="00683931" w:rsidRPr="009168AF" w:rsidRDefault="0031592D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="00D67A65">
            <w:rPr>
              <w:noProof/>
            </w:rPr>
            <w:t>2020</w:t>
          </w:r>
          <w:r>
            <w:rPr>
              <w:noProof/>
            </w:rPr>
            <w:fldChar w:fldCharType="end"/>
          </w:r>
        </w:p>
      </w:tc>
    </w:tr>
  </w:tbl>
  <w:p w14:paraId="6ADFB866" w14:textId="77777777" w:rsidR="00683931" w:rsidRDefault="00683931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5B4D3" w14:textId="77777777" w:rsidR="0031592D" w:rsidRDefault="0031592D" w:rsidP="0026095A">
      <w:r>
        <w:separator/>
      </w:r>
    </w:p>
  </w:footnote>
  <w:footnote w:type="continuationSeparator" w:id="0">
    <w:p w14:paraId="6D2D4A8C" w14:textId="77777777" w:rsidR="0031592D" w:rsidRDefault="0031592D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1" w:type="dxa"/>
      <w:tblInd w:w="5682" w:type="dxa"/>
      <w:tblLook w:val="04A0" w:firstRow="1" w:lastRow="0" w:firstColumn="1" w:lastColumn="0" w:noHBand="0" w:noVBand="1"/>
    </w:tblPr>
    <w:tblGrid>
      <w:gridCol w:w="3175"/>
      <w:gridCol w:w="1906"/>
    </w:tblGrid>
    <w:tr w:rsidR="00683931" w:rsidRPr="009168AF" w14:paraId="607E0768" w14:textId="77777777" w:rsidTr="00DA0A0F">
      <w:trPr>
        <w:trHeight w:val="71"/>
      </w:trPr>
      <w:tc>
        <w:tcPr>
          <w:tcW w:w="3175" w:type="dxa"/>
          <w:shd w:val="clear" w:color="auto" w:fill="auto"/>
        </w:tcPr>
        <w:p w14:paraId="4F5D217F" w14:textId="1AECBCE7" w:rsidR="00683931" w:rsidRPr="001F42B3" w:rsidRDefault="00683931" w:rsidP="00FB18EF">
          <w:pPr>
            <w:pStyle w:val="En-tte"/>
            <w:jc w:val="right"/>
            <w:rPr>
              <w:color w:val="A6A6A6"/>
              <w:sz w:val="16"/>
            </w:rPr>
          </w:pPr>
          <w:r w:rsidRPr="001F42B3">
            <w:rPr>
              <w:color w:val="A6A6A6"/>
              <w:sz w:val="16"/>
            </w:rPr>
            <w:fldChar w:fldCharType="begin"/>
          </w:r>
          <w:r w:rsidRPr="001F42B3">
            <w:rPr>
              <w:color w:val="A6A6A6"/>
              <w:sz w:val="16"/>
            </w:rPr>
            <w:instrText xml:space="preserve"> STYLEREF "Titre;Titre fiche" \* MERGEFORMAT </w:instrText>
          </w:r>
          <w:r w:rsidRPr="001F42B3">
            <w:rPr>
              <w:color w:val="A6A6A6"/>
              <w:sz w:val="16"/>
            </w:rPr>
            <w:fldChar w:fldCharType="separate"/>
          </w:r>
          <w:r w:rsidR="00D67A65" w:rsidRPr="00D67A65">
            <w:rPr>
              <w:noProof/>
              <w:color w:val="A6A6A6"/>
              <w:sz w:val="16"/>
              <w:lang w:val="en-US"/>
            </w:rPr>
            <w:t>Le coworking</w:t>
          </w:r>
          <w:r w:rsidRPr="001F42B3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42DAD72F" w14:textId="0FC4EF4F" w:rsidR="00683931" w:rsidRPr="009168AF" w:rsidRDefault="00CF1EF1" w:rsidP="001450B3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AB68B17" wp14:editId="086E6FD5">
                <wp:simplePos x="0" y="0"/>
                <wp:positionH relativeFrom="column">
                  <wp:posOffset>308610</wp:posOffset>
                </wp:positionH>
                <wp:positionV relativeFrom="paragraph">
                  <wp:posOffset>-15240</wp:posOffset>
                </wp:positionV>
                <wp:extent cx="219075" cy="219075"/>
                <wp:effectExtent l="0" t="0" r="0" b="0"/>
                <wp:wrapNone/>
                <wp:docPr id="2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DEEF8BF" w14:textId="35AB42C3" w:rsidR="00683931" w:rsidRDefault="00CF1EF1" w:rsidP="00204A25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2802E891" wp14:editId="06819E87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0525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3" type="#_x0000_t75" style="width:64.05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E33CC"/>
    <w:multiLevelType w:val="hybridMultilevel"/>
    <w:tmpl w:val="B2F4EF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B3766"/>
    <w:multiLevelType w:val="hybridMultilevel"/>
    <w:tmpl w:val="E45417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122C0"/>
    <w:multiLevelType w:val="hybridMultilevel"/>
    <w:tmpl w:val="92C4E5E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82BB3"/>
    <w:multiLevelType w:val="hybridMultilevel"/>
    <w:tmpl w:val="58004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12329"/>
    <w:multiLevelType w:val="hybridMultilevel"/>
    <w:tmpl w:val="74CE6952"/>
    <w:lvl w:ilvl="0" w:tplc="B7585E1A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83D9B"/>
    <w:multiLevelType w:val="hybridMultilevel"/>
    <w:tmpl w:val="F6187F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619E2"/>
    <w:multiLevelType w:val="hybridMultilevel"/>
    <w:tmpl w:val="ADE2370E"/>
    <w:lvl w:ilvl="0" w:tplc="043A6038">
      <w:start w:val="1"/>
      <w:numFmt w:val="upperLetter"/>
      <w:lvlText w:val="%1."/>
      <w:lvlJc w:val="left"/>
      <w:pPr>
        <w:ind w:left="5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70" w:hanging="360"/>
      </w:pPr>
    </w:lvl>
    <w:lvl w:ilvl="2" w:tplc="0408001B" w:tentative="1">
      <w:start w:val="1"/>
      <w:numFmt w:val="lowerRoman"/>
      <w:lvlText w:val="%3."/>
      <w:lvlJc w:val="right"/>
      <w:pPr>
        <w:ind w:left="1990" w:hanging="180"/>
      </w:pPr>
    </w:lvl>
    <w:lvl w:ilvl="3" w:tplc="0408000F" w:tentative="1">
      <w:start w:val="1"/>
      <w:numFmt w:val="decimal"/>
      <w:lvlText w:val="%4."/>
      <w:lvlJc w:val="left"/>
      <w:pPr>
        <w:ind w:left="2710" w:hanging="360"/>
      </w:pPr>
    </w:lvl>
    <w:lvl w:ilvl="4" w:tplc="04080019" w:tentative="1">
      <w:start w:val="1"/>
      <w:numFmt w:val="lowerLetter"/>
      <w:lvlText w:val="%5."/>
      <w:lvlJc w:val="left"/>
      <w:pPr>
        <w:ind w:left="3430" w:hanging="360"/>
      </w:pPr>
    </w:lvl>
    <w:lvl w:ilvl="5" w:tplc="0408001B" w:tentative="1">
      <w:start w:val="1"/>
      <w:numFmt w:val="lowerRoman"/>
      <w:lvlText w:val="%6."/>
      <w:lvlJc w:val="right"/>
      <w:pPr>
        <w:ind w:left="4150" w:hanging="180"/>
      </w:pPr>
    </w:lvl>
    <w:lvl w:ilvl="6" w:tplc="0408000F" w:tentative="1">
      <w:start w:val="1"/>
      <w:numFmt w:val="decimal"/>
      <w:lvlText w:val="%7."/>
      <w:lvlJc w:val="left"/>
      <w:pPr>
        <w:ind w:left="4870" w:hanging="360"/>
      </w:pPr>
    </w:lvl>
    <w:lvl w:ilvl="7" w:tplc="04080019" w:tentative="1">
      <w:start w:val="1"/>
      <w:numFmt w:val="lowerLetter"/>
      <w:lvlText w:val="%8."/>
      <w:lvlJc w:val="left"/>
      <w:pPr>
        <w:ind w:left="5590" w:hanging="360"/>
      </w:pPr>
    </w:lvl>
    <w:lvl w:ilvl="8" w:tplc="0408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6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D4E3A"/>
    <w:multiLevelType w:val="hybridMultilevel"/>
    <w:tmpl w:val="08305FC4"/>
    <w:lvl w:ilvl="0" w:tplc="9336E6DC">
      <w:start w:val="1"/>
      <w:numFmt w:val="upperLetter"/>
      <w:lvlText w:val="%1."/>
      <w:lvlJc w:val="left"/>
      <w:pPr>
        <w:ind w:left="5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70" w:hanging="360"/>
      </w:pPr>
    </w:lvl>
    <w:lvl w:ilvl="2" w:tplc="0408001B" w:tentative="1">
      <w:start w:val="1"/>
      <w:numFmt w:val="lowerRoman"/>
      <w:lvlText w:val="%3."/>
      <w:lvlJc w:val="right"/>
      <w:pPr>
        <w:ind w:left="1990" w:hanging="180"/>
      </w:pPr>
    </w:lvl>
    <w:lvl w:ilvl="3" w:tplc="0408000F" w:tentative="1">
      <w:start w:val="1"/>
      <w:numFmt w:val="decimal"/>
      <w:lvlText w:val="%4."/>
      <w:lvlJc w:val="left"/>
      <w:pPr>
        <w:ind w:left="2710" w:hanging="360"/>
      </w:pPr>
    </w:lvl>
    <w:lvl w:ilvl="4" w:tplc="04080019" w:tentative="1">
      <w:start w:val="1"/>
      <w:numFmt w:val="lowerLetter"/>
      <w:lvlText w:val="%5."/>
      <w:lvlJc w:val="left"/>
      <w:pPr>
        <w:ind w:left="3430" w:hanging="360"/>
      </w:pPr>
    </w:lvl>
    <w:lvl w:ilvl="5" w:tplc="0408001B" w:tentative="1">
      <w:start w:val="1"/>
      <w:numFmt w:val="lowerRoman"/>
      <w:lvlText w:val="%6."/>
      <w:lvlJc w:val="right"/>
      <w:pPr>
        <w:ind w:left="4150" w:hanging="180"/>
      </w:pPr>
    </w:lvl>
    <w:lvl w:ilvl="6" w:tplc="0408000F" w:tentative="1">
      <w:start w:val="1"/>
      <w:numFmt w:val="decimal"/>
      <w:lvlText w:val="%7."/>
      <w:lvlJc w:val="left"/>
      <w:pPr>
        <w:ind w:left="4870" w:hanging="360"/>
      </w:pPr>
    </w:lvl>
    <w:lvl w:ilvl="7" w:tplc="04080019" w:tentative="1">
      <w:start w:val="1"/>
      <w:numFmt w:val="lowerLetter"/>
      <w:lvlText w:val="%8."/>
      <w:lvlJc w:val="left"/>
      <w:pPr>
        <w:ind w:left="5590" w:hanging="360"/>
      </w:pPr>
    </w:lvl>
    <w:lvl w:ilvl="8" w:tplc="0408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0" w15:restartNumberingAfterBreak="0">
    <w:nsid w:val="44DB511A"/>
    <w:multiLevelType w:val="hybridMultilevel"/>
    <w:tmpl w:val="7E8666DE"/>
    <w:lvl w:ilvl="0" w:tplc="9BEE8D56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6" w:hanging="360"/>
      </w:pPr>
    </w:lvl>
    <w:lvl w:ilvl="2" w:tplc="040C001B" w:tentative="1">
      <w:start w:val="1"/>
      <w:numFmt w:val="lowerRoman"/>
      <w:lvlText w:val="%3."/>
      <w:lvlJc w:val="right"/>
      <w:pPr>
        <w:ind w:left="2146" w:hanging="180"/>
      </w:pPr>
    </w:lvl>
    <w:lvl w:ilvl="3" w:tplc="040C000F" w:tentative="1">
      <w:start w:val="1"/>
      <w:numFmt w:val="decimal"/>
      <w:lvlText w:val="%4."/>
      <w:lvlJc w:val="left"/>
      <w:pPr>
        <w:ind w:left="2866" w:hanging="360"/>
      </w:pPr>
    </w:lvl>
    <w:lvl w:ilvl="4" w:tplc="040C0019" w:tentative="1">
      <w:start w:val="1"/>
      <w:numFmt w:val="lowerLetter"/>
      <w:lvlText w:val="%5."/>
      <w:lvlJc w:val="left"/>
      <w:pPr>
        <w:ind w:left="3586" w:hanging="360"/>
      </w:pPr>
    </w:lvl>
    <w:lvl w:ilvl="5" w:tplc="040C001B" w:tentative="1">
      <w:start w:val="1"/>
      <w:numFmt w:val="lowerRoman"/>
      <w:lvlText w:val="%6."/>
      <w:lvlJc w:val="right"/>
      <w:pPr>
        <w:ind w:left="4306" w:hanging="180"/>
      </w:pPr>
    </w:lvl>
    <w:lvl w:ilvl="6" w:tplc="040C000F" w:tentative="1">
      <w:start w:val="1"/>
      <w:numFmt w:val="decimal"/>
      <w:lvlText w:val="%7."/>
      <w:lvlJc w:val="left"/>
      <w:pPr>
        <w:ind w:left="5026" w:hanging="360"/>
      </w:pPr>
    </w:lvl>
    <w:lvl w:ilvl="7" w:tplc="040C0019" w:tentative="1">
      <w:start w:val="1"/>
      <w:numFmt w:val="lowerLetter"/>
      <w:lvlText w:val="%8."/>
      <w:lvlJc w:val="left"/>
      <w:pPr>
        <w:ind w:left="5746" w:hanging="360"/>
      </w:pPr>
    </w:lvl>
    <w:lvl w:ilvl="8" w:tplc="040C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C211A"/>
    <w:multiLevelType w:val="hybridMultilevel"/>
    <w:tmpl w:val="F6187F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E0C3C"/>
    <w:multiLevelType w:val="hybridMultilevel"/>
    <w:tmpl w:val="9D52E4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B3852"/>
    <w:multiLevelType w:val="hybridMultilevel"/>
    <w:tmpl w:val="A67A2F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21B"/>
    <w:multiLevelType w:val="hybridMultilevel"/>
    <w:tmpl w:val="173E0A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B2058"/>
    <w:multiLevelType w:val="hybridMultilevel"/>
    <w:tmpl w:val="5A1A2DF0"/>
    <w:lvl w:ilvl="0" w:tplc="F6C8FC58">
      <w:start w:val="7"/>
      <w:numFmt w:val="bullet"/>
      <w:lvlText w:val="-"/>
      <w:lvlJc w:val="left"/>
      <w:pPr>
        <w:ind w:left="55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1"/>
  </w:num>
  <w:num w:numId="4">
    <w:abstractNumId w:val="29"/>
  </w:num>
  <w:num w:numId="5">
    <w:abstractNumId w:val="23"/>
  </w:num>
  <w:num w:numId="6">
    <w:abstractNumId w:val="29"/>
  </w:num>
  <w:num w:numId="7">
    <w:abstractNumId w:val="17"/>
  </w:num>
  <w:num w:numId="8">
    <w:abstractNumId w:val="6"/>
  </w:num>
  <w:num w:numId="9">
    <w:abstractNumId w:val="18"/>
  </w:num>
  <w:num w:numId="10">
    <w:abstractNumId w:val="0"/>
  </w:num>
  <w:num w:numId="11">
    <w:abstractNumId w:val="32"/>
  </w:num>
  <w:num w:numId="12">
    <w:abstractNumId w:val="1"/>
  </w:num>
  <w:num w:numId="13">
    <w:abstractNumId w:val="30"/>
  </w:num>
  <w:num w:numId="14">
    <w:abstractNumId w:val="29"/>
    <w:lvlOverride w:ilvl="0">
      <w:startOverride w:val="1"/>
    </w:lvlOverride>
  </w:num>
  <w:num w:numId="15">
    <w:abstractNumId w:val="3"/>
  </w:num>
  <w:num w:numId="16">
    <w:abstractNumId w:val="29"/>
  </w:num>
  <w:num w:numId="17">
    <w:abstractNumId w:val="31"/>
  </w:num>
  <w:num w:numId="18">
    <w:abstractNumId w:val="29"/>
    <w:lvlOverride w:ilvl="0">
      <w:startOverride w:val="1"/>
    </w:lvlOverride>
  </w:num>
  <w:num w:numId="19">
    <w:abstractNumId w:val="5"/>
  </w:num>
  <w:num w:numId="20">
    <w:abstractNumId w:val="29"/>
    <w:lvlOverride w:ilvl="0">
      <w:startOverride w:val="1"/>
    </w:lvlOverride>
  </w:num>
  <w:num w:numId="21">
    <w:abstractNumId w:val="34"/>
  </w:num>
  <w:num w:numId="22">
    <w:abstractNumId w:val="14"/>
  </w:num>
  <w:num w:numId="23">
    <w:abstractNumId w:val="27"/>
  </w:num>
  <w:num w:numId="24">
    <w:abstractNumId w:val="9"/>
  </w:num>
  <w:num w:numId="25">
    <w:abstractNumId w:val="34"/>
  </w:num>
  <w:num w:numId="26">
    <w:abstractNumId w:val="21"/>
  </w:num>
  <w:num w:numId="27">
    <w:abstractNumId w:val="34"/>
  </w:num>
  <w:num w:numId="28">
    <w:abstractNumId w:val="25"/>
  </w:num>
  <w:num w:numId="29">
    <w:abstractNumId w:val="34"/>
    <w:lvlOverride w:ilvl="0">
      <w:startOverride w:val="1"/>
    </w:lvlOverride>
  </w:num>
  <w:num w:numId="30">
    <w:abstractNumId w:val="16"/>
  </w:num>
  <w:num w:numId="31">
    <w:abstractNumId w:val="28"/>
  </w:num>
  <w:num w:numId="32">
    <w:abstractNumId w:val="35"/>
  </w:num>
  <w:num w:numId="33">
    <w:abstractNumId w:val="8"/>
  </w:num>
  <w:num w:numId="34">
    <w:abstractNumId w:val="12"/>
  </w:num>
  <w:num w:numId="35">
    <w:abstractNumId w:val="19"/>
  </w:num>
  <w:num w:numId="36">
    <w:abstractNumId w:val="15"/>
  </w:num>
  <w:num w:numId="37">
    <w:abstractNumId w:val="7"/>
  </w:num>
  <w:num w:numId="38">
    <w:abstractNumId w:val="13"/>
  </w:num>
  <w:num w:numId="39">
    <w:abstractNumId w:val="2"/>
  </w:num>
  <w:num w:numId="40">
    <w:abstractNumId w:val="22"/>
  </w:num>
  <w:num w:numId="41">
    <w:abstractNumId w:val="24"/>
  </w:num>
  <w:num w:numId="42">
    <w:abstractNumId w:val="20"/>
  </w:num>
  <w:num w:numId="43">
    <w:abstractNumId w:val="4"/>
  </w:num>
  <w:num w:numId="44">
    <w:abstractNumId w:val="33"/>
  </w:num>
  <w:num w:numId="45">
    <w:abstractNumId w:val="34"/>
  </w:num>
  <w:num w:numId="46">
    <w:abstractNumId w:val="34"/>
  </w:num>
  <w:num w:numId="47">
    <w:abstractNumId w:val="34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CD"/>
    <w:rsid w:val="00014258"/>
    <w:rsid w:val="00017367"/>
    <w:rsid w:val="00020C70"/>
    <w:rsid w:val="00021D88"/>
    <w:rsid w:val="00030D26"/>
    <w:rsid w:val="00040F43"/>
    <w:rsid w:val="00041520"/>
    <w:rsid w:val="000427F3"/>
    <w:rsid w:val="0005113F"/>
    <w:rsid w:val="00072B26"/>
    <w:rsid w:val="00082495"/>
    <w:rsid w:val="00087FDD"/>
    <w:rsid w:val="00090617"/>
    <w:rsid w:val="0009357C"/>
    <w:rsid w:val="000A68B1"/>
    <w:rsid w:val="000A7D8B"/>
    <w:rsid w:val="000B1C53"/>
    <w:rsid w:val="000B3148"/>
    <w:rsid w:val="000B496A"/>
    <w:rsid w:val="000B6831"/>
    <w:rsid w:val="000B6C4A"/>
    <w:rsid w:val="000C3273"/>
    <w:rsid w:val="000C6DAA"/>
    <w:rsid w:val="000D49E7"/>
    <w:rsid w:val="000E7777"/>
    <w:rsid w:val="000F3957"/>
    <w:rsid w:val="00112D6E"/>
    <w:rsid w:val="00134DCC"/>
    <w:rsid w:val="00137233"/>
    <w:rsid w:val="001450B3"/>
    <w:rsid w:val="00151E06"/>
    <w:rsid w:val="0016092F"/>
    <w:rsid w:val="00163732"/>
    <w:rsid w:val="00163F89"/>
    <w:rsid w:val="00175936"/>
    <w:rsid w:val="001819EA"/>
    <w:rsid w:val="00187154"/>
    <w:rsid w:val="001918D9"/>
    <w:rsid w:val="001919B9"/>
    <w:rsid w:val="001938AF"/>
    <w:rsid w:val="001B07E8"/>
    <w:rsid w:val="001C0AB1"/>
    <w:rsid w:val="001D6095"/>
    <w:rsid w:val="001E389E"/>
    <w:rsid w:val="001F1F35"/>
    <w:rsid w:val="001F42B3"/>
    <w:rsid w:val="00201B32"/>
    <w:rsid w:val="00204A25"/>
    <w:rsid w:val="00210D09"/>
    <w:rsid w:val="00212CE3"/>
    <w:rsid w:val="00216EB8"/>
    <w:rsid w:val="002173DD"/>
    <w:rsid w:val="00221A3B"/>
    <w:rsid w:val="00230F36"/>
    <w:rsid w:val="00244C0C"/>
    <w:rsid w:val="00254915"/>
    <w:rsid w:val="0026095A"/>
    <w:rsid w:val="00292876"/>
    <w:rsid w:val="002B3517"/>
    <w:rsid w:val="002B6B25"/>
    <w:rsid w:val="002C2452"/>
    <w:rsid w:val="002C4400"/>
    <w:rsid w:val="002C79A1"/>
    <w:rsid w:val="002D650C"/>
    <w:rsid w:val="00301D92"/>
    <w:rsid w:val="00303B32"/>
    <w:rsid w:val="00307432"/>
    <w:rsid w:val="003158A8"/>
    <w:rsid w:val="0031592D"/>
    <w:rsid w:val="0033115A"/>
    <w:rsid w:val="00335CD1"/>
    <w:rsid w:val="00346642"/>
    <w:rsid w:val="003510B2"/>
    <w:rsid w:val="003528F3"/>
    <w:rsid w:val="00364C1F"/>
    <w:rsid w:val="0037343B"/>
    <w:rsid w:val="00380131"/>
    <w:rsid w:val="0038548D"/>
    <w:rsid w:val="00393640"/>
    <w:rsid w:val="00396549"/>
    <w:rsid w:val="003A05BF"/>
    <w:rsid w:val="003D5DD7"/>
    <w:rsid w:val="003E2F83"/>
    <w:rsid w:val="003E4579"/>
    <w:rsid w:val="0041164F"/>
    <w:rsid w:val="00435EF8"/>
    <w:rsid w:val="00436E87"/>
    <w:rsid w:val="00442B82"/>
    <w:rsid w:val="004451DE"/>
    <w:rsid w:val="0046362E"/>
    <w:rsid w:val="00466003"/>
    <w:rsid w:val="0047010A"/>
    <w:rsid w:val="00482620"/>
    <w:rsid w:val="004826B4"/>
    <w:rsid w:val="00486754"/>
    <w:rsid w:val="00493750"/>
    <w:rsid w:val="004A3A55"/>
    <w:rsid w:val="004C6A64"/>
    <w:rsid w:val="004D0C82"/>
    <w:rsid w:val="004D3DA3"/>
    <w:rsid w:val="004E3997"/>
    <w:rsid w:val="004E66BD"/>
    <w:rsid w:val="004F46B4"/>
    <w:rsid w:val="00500540"/>
    <w:rsid w:val="00500B76"/>
    <w:rsid w:val="00502DD1"/>
    <w:rsid w:val="0050589A"/>
    <w:rsid w:val="00505C69"/>
    <w:rsid w:val="00510278"/>
    <w:rsid w:val="0052654B"/>
    <w:rsid w:val="0053523F"/>
    <w:rsid w:val="005379E4"/>
    <w:rsid w:val="00537FCA"/>
    <w:rsid w:val="00554B94"/>
    <w:rsid w:val="00562FE0"/>
    <w:rsid w:val="00593B12"/>
    <w:rsid w:val="005949EC"/>
    <w:rsid w:val="00595A23"/>
    <w:rsid w:val="005E14F4"/>
    <w:rsid w:val="005F3047"/>
    <w:rsid w:val="005F3460"/>
    <w:rsid w:val="005F575A"/>
    <w:rsid w:val="005F7D04"/>
    <w:rsid w:val="00600144"/>
    <w:rsid w:val="00640551"/>
    <w:rsid w:val="0064247A"/>
    <w:rsid w:val="006451A0"/>
    <w:rsid w:val="0064796A"/>
    <w:rsid w:val="006551D8"/>
    <w:rsid w:val="00660B93"/>
    <w:rsid w:val="006672E5"/>
    <w:rsid w:val="006702DC"/>
    <w:rsid w:val="00671E14"/>
    <w:rsid w:val="00683931"/>
    <w:rsid w:val="006876CE"/>
    <w:rsid w:val="006A4499"/>
    <w:rsid w:val="006C0EC2"/>
    <w:rsid w:val="006C35F1"/>
    <w:rsid w:val="006E15A5"/>
    <w:rsid w:val="006E19FA"/>
    <w:rsid w:val="006E38DE"/>
    <w:rsid w:val="006E795A"/>
    <w:rsid w:val="00722F65"/>
    <w:rsid w:val="007326A9"/>
    <w:rsid w:val="00734A1B"/>
    <w:rsid w:val="00737679"/>
    <w:rsid w:val="00742EB9"/>
    <w:rsid w:val="007434BF"/>
    <w:rsid w:val="00753884"/>
    <w:rsid w:val="00771F4C"/>
    <w:rsid w:val="00777134"/>
    <w:rsid w:val="00777904"/>
    <w:rsid w:val="007913EF"/>
    <w:rsid w:val="00791832"/>
    <w:rsid w:val="007C11FE"/>
    <w:rsid w:val="007C4472"/>
    <w:rsid w:val="007C4914"/>
    <w:rsid w:val="007D530A"/>
    <w:rsid w:val="007D7727"/>
    <w:rsid w:val="007E3C07"/>
    <w:rsid w:val="007E67D0"/>
    <w:rsid w:val="007F2426"/>
    <w:rsid w:val="00803F1A"/>
    <w:rsid w:val="0082063A"/>
    <w:rsid w:val="00845019"/>
    <w:rsid w:val="00846F89"/>
    <w:rsid w:val="00853519"/>
    <w:rsid w:val="00862335"/>
    <w:rsid w:val="008A2F42"/>
    <w:rsid w:val="008C032B"/>
    <w:rsid w:val="008D497F"/>
    <w:rsid w:val="008D746D"/>
    <w:rsid w:val="008E30CB"/>
    <w:rsid w:val="008E642B"/>
    <w:rsid w:val="008E76C4"/>
    <w:rsid w:val="008F52C5"/>
    <w:rsid w:val="0090748B"/>
    <w:rsid w:val="009168AF"/>
    <w:rsid w:val="00923E35"/>
    <w:rsid w:val="00932769"/>
    <w:rsid w:val="00934D61"/>
    <w:rsid w:val="00950CAB"/>
    <w:rsid w:val="009619DB"/>
    <w:rsid w:val="0096345A"/>
    <w:rsid w:val="00963D08"/>
    <w:rsid w:val="00976129"/>
    <w:rsid w:val="00976448"/>
    <w:rsid w:val="00987F99"/>
    <w:rsid w:val="00990D61"/>
    <w:rsid w:val="009939E6"/>
    <w:rsid w:val="009D0942"/>
    <w:rsid w:val="009D2E1A"/>
    <w:rsid w:val="009D3B09"/>
    <w:rsid w:val="009D56A8"/>
    <w:rsid w:val="00A02E48"/>
    <w:rsid w:val="00A07160"/>
    <w:rsid w:val="00A13D2D"/>
    <w:rsid w:val="00A21233"/>
    <w:rsid w:val="00A33CCF"/>
    <w:rsid w:val="00A42EDC"/>
    <w:rsid w:val="00A462F4"/>
    <w:rsid w:val="00A534CD"/>
    <w:rsid w:val="00A936D5"/>
    <w:rsid w:val="00A96D08"/>
    <w:rsid w:val="00AA5AC5"/>
    <w:rsid w:val="00AD7D99"/>
    <w:rsid w:val="00AE6156"/>
    <w:rsid w:val="00AE74E9"/>
    <w:rsid w:val="00AF639E"/>
    <w:rsid w:val="00B006FD"/>
    <w:rsid w:val="00B01475"/>
    <w:rsid w:val="00B10BB5"/>
    <w:rsid w:val="00B12FB7"/>
    <w:rsid w:val="00B16EA2"/>
    <w:rsid w:val="00B23D87"/>
    <w:rsid w:val="00B35A6F"/>
    <w:rsid w:val="00B368DF"/>
    <w:rsid w:val="00B52A5E"/>
    <w:rsid w:val="00B53272"/>
    <w:rsid w:val="00B7167B"/>
    <w:rsid w:val="00B74AFF"/>
    <w:rsid w:val="00B76D97"/>
    <w:rsid w:val="00B83616"/>
    <w:rsid w:val="00BB1D29"/>
    <w:rsid w:val="00BB6BA1"/>
    <w:rsid w:val="00BF40B4"/>
    <w:rsid w:val="00C06090"/>
    <w:rsid w:val="00C106A0"/>
    <w:rsid w:val="00C20517"/>
    <w:rsid w:val="00C33B71"/>
    <w:rsid w:val="00C34A4B"/>
    <w:rsid w:val="00C45C67"/>
    <w:rsid w:val="00C52B81"/>
    <w:rsid w:val="00C532E9"/>
    <w:rsid w:val="00C53ED5"/>
    <w:rsid w:val="00CA75DC"/>
    <w:rsid w:val="00CC16B3"/>
    <w:rsid w:val="00CC2E77"/>
    <w:rsid w:val="00CC4F24"/>
    <w:rsid w:val="00CC59C8"/>
    <w:rsid w:val="00CE15F7"/>
    <w:rsid w:val="00CF0BF6"/>
    <w:rsid w:val="00CF1EF1"/>
    <w:rsid w:val="00D02578"/>
    <w:rsid w:val="00D133B4"/>
    <w:rsid w:val="00D17932"/>
    <w:rsid w:val="00D67A65"/>
    <w:rsid w:val="00D80A1E"/>
    <w:rsid w:val="00DA08CA"/>
    <w:rsid w:val="00DA0A0F"/>
    <w:rsid w:val="00DA32F6"/>
    <w:rsid w:val="00DA34FB"/>
    <w:rsid w:val="00DA3623"/>
    <w:rsid w:val="00E26043"/>
    <w:rsid w:val="00E372E2"/>
    <w:rsid w:val="00E52AC1"/>
    <w:rsid w:val="00E552BA"/>
    <w:rsid w:val="00E57D18"/>
    <w:rsid w:val="00E624C0"/>
    <w:rsid w:val="00E66849"/>
    <w:rsid w:val="00E730B7"/>
    <w:rsid w:val="00E94683"/>
    <w:rsid w:val="00E95936"/>
    <w:rsid w:val="00EA5AAF"/>
    <w:rsid w:val="00EC3ED6"/>
    <w:rsid w:val="00EC50C2"/>
    <w:rsid w:val="00EC6693"/>
    <w:rsid w:val="00ED7207"/>
    <w:rsid w:val="00EF0539"/>
    <w:rsid w:val="00F11EC5"/>
    <w:rsid w:val="00F174E4"/>
    <w:rsid w:val="00F240A2"/>
    <w:rsid w:val="00F27C5A"/>
    <w:rsid w:val="00F40C62"/>
    <w:rsid w:val="00F5196E"/>
    <w:rsid w:val="00F54E38"/>
    <w:rsid w:val="00F55E95"/>
    <w:rsid w:val="00F9160A"/>
    <w:rsid w:val="00FA11B0"/>
    <w:rsid w:val="00FA3701"/>
    <w:rsid w:val="00FB046F"/>
    <w:rsid w:val="00FB18EF"/>
    <w:rsid w:val="00FD3CD6"/>
    <w:rsid w:val="00FD3F2C"/>
    <w:rsid w:val="00FD7F64"/>
    <w:rsid w:val="00FE3E5E"/>
    <w:rsid w:val="00FF0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2A2646"/>
  <w15:chartTrackingRefBased/>
  <w15:docId w15:val="{BEDCE1BD-1F7C-4245-B41F-D97C9EF0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/>
      <w:smallCaps/>
      <w:color w:val="365F91"/>
      <w:sz w:val="28"/>
      <w:szCs w:val="20"/>
      <w:lang w:val="x-none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b/>
      <w:color w:val="auto"/>
      <w:sz w:val="20"/>
      <w:lang w:val="x-none" w:eastAsia="x-non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/>
      <w:b/>
      <w:smallCaps/>
      <w:color w:val="365F91"/>
      <w:sz w:val="36"/>
      <w:szCs w:val="20"/>
      <w:lang w:val="x-none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 w:bidi="ar-SA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rsid w:val="001450B3"/>
    <w:rPr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450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50B3"/>
    <w:pPr>
      <w:spacing w:line="240" w:lineRule="auto"/>
    </w:pPr>
    <w:rPr>
      <w:szCs w:val="20"/>
    </w:rPr>
  </w:style>
  <w:style w:type="character" w:customStyle="1" w:styleId="CommentaireCar">
    <w:name w:val="Commentaire Car"/>
    <w:link w:val="Commentaire"/>
    <w:uiPriority w:val="99"/>
    <w:rsid w:val="001450B3"/>
    <w:rPr>
      <w:rFonts w:ascii="Tahoma" w:hAnsi="Tahom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0131"/>
    <w:pPr>
      <w:spacing w:line="276" w:lineRule="auto"/>
    </w:pPr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80131"/>
    <w:rPr>
      <w:rFonts w:ascii="Tahoma" w:hAnsi="Tahoma"/>
      <w:b/>
      <w:bCs/>
      <w:lang w:val="fr-FR" w:eastAsia="en-US"/>
    </w:rPr>
  </w:style>
  <w:style w:type="table" w:styleId="TableauGrille2">
    <w:name w:val="Grid Table 2"/>
    <w:basedOn w:val="TableauNormal"/>
    <w:uiPriority w:val="47"/>
    <w:rsid w:val="00932769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styleId="Mentionnonrsolue">
    <w:name w:val="Unresolved Mention"/>
    <w:uiPriority w:val="99"/>
    <w:semiHidden/>
    <w:unhideWhenUsed/>
    <w:rsid w:val="00470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npatron.com/f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npatron.com/fr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yperlink" Target="https://bonpatron.com/fr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ocaroo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3" ma:contentTypeDescription="Create a new document." ma:contentTypeScope="" ma:versionID="a6fab7e30491931d42ae75fd2d2d96e9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f9bcc77792ac736b1c9f1914afdc11c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0EF62-F7F6-4CE2-BA25-EE3EA6A519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20622-18AE-4C0C-8557-DCA79D141E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0426F-2253-4DD3-A37D-3A00FC250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FF6B22-F185-41B2-8C90-CE035F060B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pédagogiques\Gabarit-EnseignantV3.2.dotx</Template>
  <TotalTime>6</TotalTime>
  <Pages>4</Pages>
  <Words>1781</Words>
  <Characters>9799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11557</CharactersWithSpaces>
  <SharedDoc>false</SharedDoc>
  <HLinks>
    <vt:vector size="24" baseType="variant">
      <vt:variant>
        <vt:i4>589913</vt:i4>
      </vt:variant>
      <vt:variant>
        <vt:i4>45</vt:i4>
      </vt:variant>
      <vt:variant>
        <vt:i4>0</vt:i4>
      </vt:variant>
      <vt:variant>
        <vt:i4>5</vt:i4>
      </vt:variant>
      <vt:variant>
        <vt:lpwstr>https://bonpatron.com/fr/</vt:lpwstr>
      </vt:variant>
      <vt:variant>
        <vt:lpwstr/>
      </vt:variant>
      <vt:variant>
        <vt:i4>1966150</vt:i4>
      </vt:variant>
      <vt:variant>
        <vt:i4>42</vt:i4>
      </vt:variant>
      <vt:variant>
        <vt:i4>0</vt:i4>
      </vt:variant>
      <vt:variant>
        <vt:i4>5</vt:i4>
      </vt:variant>
      <vt:variant>
        <vt:lpwstr>https://vocaroo.com/</vt:lpwstr>
      </vt:variant>
      <vt:variant>
        <vt:lpwstr/>
      </vt:variant>
      <vt:variant>
        <vt:i4>589913</vt:i4>
      </vt:variant>
      <vt:variant>
        <vt:i4>39</vt:i4>
      </vt:variant>
      <vt:variant>
        <vt:i4>0</vt:i4>
      </vt:variant>
      <vt:variant>
        <vt:i4>5</vt:i4>
      </vt:variant>
      <vt:variant>
        <vt:lpwstr>https://bonpatron.com/fr/</vt:lpwstr>
      </vt:variant>
      <vt:variant>
        <vt:lpwstr/>
      </vt:variant>
      <vt:variant>
        <vt:i4>589913</vt:i4>
      </vt:variant>
      <vt:variant>
        <vt:i4>36</vt:i4>
      </vt:variant>
      <vt:variant>
        <vt:i4>0</vt:i4>
      </vt:variant>
      <vt:variant>
        <vt:i4>5</vt:i4>
      </vt:variant>
      <vt:variant>
        <vt:lpwstr>https://bonpatron.com/fr/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cp:lastModifiedBy>Julie ROMANELLI</cp:lastModifiedBy>
  <cp:revision>10</cp:revision>
  <cp:lastPrinted>2020-11-24T09:46:00Z</cp:lastPrinted>
  <dcterms:created xsi:type="dcterms:W3CDTF">2020-11-19T18:00:00Z</dcterms:created>
  <dcterms:modified xsi:type="dcterms:W3CDTF">2020-11-25T08:46:00Z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