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581252C3" w:rsidR="00A33F16" w:rsidRPr="00D35FE0" w:rsidRDefault="0082295C" w:rsidP="00A33F16">
      <w:pPr>
        <w:pStyle w:val="Titre"/>
        <w:rPr>
          <w:lang w:val="fr-FR"/>
        </w:rPr>
      </w:pPr>
      <w:r w:rsidRPr="0082295C">
        <w:rPr>
          <w:lang w:val="fr-FR"/>
        </w:rPr>
        <w:t>PS : Je t’aime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6096"/>
      </w:tblGrid>
      <w:tr w:rsidR="00A33F16" w:rsidRPr="00726B99" w14:paraId="7D727E63" w14:textId="77777777" w:rsidTr="0055694D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D35FE0" w:rsidRDefault="00A33F16" w:rsidP="00A33F16">
            <w:pPr>
              <w:pStyle w:val="Titre1"/>
              <w:outlineLvl w:val="0"/>
            </w:pPr>
            <w:r w:rsidRPr="00D35FE0">
              <w:t>Niveau</w:t>
            </w:r>
          </w:p>
          <w:p w14:paraId="43D11D28" w14:textId="40BD11E1" w:rsidR="00A33F16" w:rsidRDefault="00281367" w:rsidP="00A504CF">
            <w:r>
              <w:t>B2</w:t>
            </w:r>
          </w:p>
          <w:p w14:paraId="3063BCEE" w14:textId="77777777" w:rsidR="00281367" w:rsidRPr="00D35FE0" w:rsidRDefault="00281367" w:rsidP="00A504CF"/>
          <w:p w14:paraId="485860B2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Public</w:t>
            </w:r>
          </w:p>
          <w:p w14:paraId="01826C5A" w14:textId="6A09A343" w:rsidR="00A33F16" w:rsidRPr="00D35FE0" w:rsidRDefault="00281367" w:rsidP="00A504CF">
            <w:r>
              <w:t>Adultes</w:t>
            </w:r>
          </w:p>
          <w:p w14:paraId="03836A74" w14:textId="77777777" w:rsidR="00A33F16" w:rsidRPr="00D35FE0" w:rsidRDefault="00A33F16" w:rsidP="00A504CF"/>
          <w:p w14:paraId="639788A1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Durée</w:t>
            </w:r>
          </w:p>
          <w:p w14:paraId="47617F6F" w14:textId="42205DC5" w:rsidR="00A33F16" w:rsidRDefault="003E2AD0" w:rsidP="00A504CF">
            <w:pPr>
              <w:rPr>
                <w:b/>
              </w:rPr>
            </w:pPr>
            <w:r w:rsidRPr="00281367">
              <w:t>60 min</w:t>
            </w:r>
          </w:p>
          <w:p w14:paraId="026291FB" w14:textId="77777777" w:rsidR="00A33F16" w:rsidRPr="00D35FE0" w:rsidRDefault="00A33F16" w:rsidP="00A504CF">
            <w:pPr>
              <w:rPr>
                <w:b/>
              </w:rPr>
            </w:pPr>
          </w:p>
          <w:p w14:paraId="1A86F6B2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Collection</w:t>
            </w:r>
          </w:p>
          <w:p w14:paraId="3B238935" w14:textId="17DD7C04" w:rsidR="0031638D" w:rsidRPr="00D35FE0" w:rsidRDefault="0031638D" w:rsidP="0031638D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="003E2AD0">
              <w:rPr>
                <w:rFonts w:cs="Arial"/>
                <w:szCs w:val="20"/>
              </w:rPr>
              <w:instrText>HYPERLINK "https://enseigner.tv5monde.com/search/site?f%5B0%5D=facet_search_collection%3A2375"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="003E2AD0">
              <w:rPr>
                <w:rStyle w:val="Lienhypertexte"/>
              </w:rPr>
              <w:t>Paroles de clips</w:t>
            </w:r>
          </w:p>
          <w:p w14:paraId="24CF1E52" w14:textId="4F4642A4" w:rsidR="00D35FE0" w:rsidRPr="005261B2" w:rsidRDefault="0031638D" w:rsidP="0031638D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D153E6B" w14:textId="10E00B3F" w:rsidR="003E2AD0" w:rsidRDefault="003E2AD0" w:rsidP="00A33F16">
            <w:pPr>
              <w:pStyle w:val="Titre1"/>
              <w:outlineLvl w:val="0"/>
            </w:pPr>
            <w:r>
              <w:t>Paroles et musique</w:t>
            </w:r>
          </w:p>
          <w:p w14:paraId="2E5795FC" w14:textId="77777777" w:rsidR="002911E1" w:rsidRDefault="002911E1" w:rsidP="002911E1">
            <w:r>
              <w:t xml:space="preserve">Christophe Willem, Slimane, </w:t>
            </w:r>
            <w:r>
              <w:rPr>
                <w:rFonts w:cs="Tahoma"/>
              </w:rPr>
              <w:t>©</w:t>
            </w:r>
            <w:r>
              <w:t>Sony Music</w:t>
            </w:r>
          </w:p>
          <w:p w14:paraId="70FA54C4" w14:textId="77777777" w:rsidR="003E2AD0" w:rsidRDefault="003E2AD0" w:rsidP="00A33F16">
            <w:pPr>
              <w:pStyle w:val="Titre1"/>
              <w:outlineLvl w:val="0"/>
            </w:pPr>
          </w:p>
          <w:p w14:paraId="20008D58" w14:textId="59E994B2" w:rsidR="00A33F16" w:rsidRPr="00D35FE0" w:rsidRDefault="00A33F16" w:rsidP="00A33F16">
            <w:pPr>
              <w:pStyle w:val="Titre1"/>
              <w:outlineLvl w:val="0"/>
            </w:pPr>
            <w:r w:rsidRPr="00D35FE0">
              <w:t>Mise en ligne</w:t>
            </w:r>
          </w:p>
          <w:p w14:paraId="22BA8DB3" w14:textId="4EE26F00" w:rsidR="00A33F16" w:rsidRPr="00D35FE0" w:rsidRDefault="002911E1" w:rsidP="00A504CF">
            <w:r>
              <w:t>202</w:t>
            </w:r>
            <w:r w:rsidR="00E73150">
              <w:t>3</w:t>
            </w:r>
          </w:p>
        </w:tc>
        <w:tc>
          <w:tcPr>
            <w:tcW w:w="6096" w:type="dxa"/>
            <w:shd w:val="clear" w:color="auto" w:fill="auto"/>
          </w:tcPr>
          <w:p w14:paraId="69DAD7ED" w14:textId="77777777" w:rsidR="00A33F16" w:rsidRPr="00D35FE0" w:rsidRDefault="00A366EB" w:rsidP="00A33F16">
            <w:pPr>
              <w:pStyle w:val="Titre1"/>
              <w:outlineLvl w:val="0"/>
            </w:pPr>
            <w:r w:rsidRPr="00D35FE0">
              <w:t>En bref</w:t>
            </w:r>
          </w:p>
          <w:p w14:paraId="45E0FE84" w14:textId="41E628FA" w:rsidR="00A33F16" w:rsidRPr="00D35FE0" w:rsidRDefault="00CF35E5" w:rsidP="002911E1">
            <w:pPr>
              <w:jc w:val="both"/>
            </w:pPr>
            <w:r w:rsidRPr="00372722">
              <w:rPr>
                <w:rFonts w:cs="Arial"/>
                <w:szCs w:val="20"/>
              </w:rPr>
              <w:t>Comment exprimer ses sentiments</w:t>
            </w:r>
            <w:r w:rsidR="00132C42">
              <w:rPr>
                <w:rFonts w:cs="Arial"/>
                <w:szCs w:val="20"/>
              </w:rPr>
              <w:t xml:space="preserve"> </w:t>
            </w:r>
            <w:r w:rsidRPr="00372722">
              <w:rPr>
                <w:rFonts w:cs="Arial"/>
                <w:szCs w:val="20"/>
              </w:rPr>
              <w:t>? Avec c</w:t>
            </w:r>
            <w:r w:rsidR="002911E1" w:rsidRPr="00372722">
              <w:rPr>
                <w:rFonts w:cs="Arial"/>
                <w:szCs w:val="20"/>
              </w:rPr>
              <w:t>ette fiche pédagogiqu</w:t>
            </w:r>
            <w:r w:rsidRPr="00372722">
              <w:rPr>
                <w:rFonts w:cs="Arial"/>
                <w:szCs w:val="20"/>
              </w:rPr>
              <w:t xml:space="preserve">e, les apprenant·e·s </w:t>
            </w:r>
            <w:r w:rsidR="002911E1" w:rsidRPr="00372722">
              <w:rPr>
                <w:rFonts w:cs="Arial"/>
                <w:szCs w:val="20"/>
              </w:rPr>
              <w:t>explor</w:t>
            </w:r>
            <w:r w:rsidR="00372722" w:rsidRPr="00372722">
              <w:rPr>
                <w:rFonts w:cs="Arial"/>
                <w:szCs w:val="20"/>
              </w:rPr>
              <w:t>eront</w:t>
            </w:r>
            <w:r w:rsidR="002911E1" w:rsidRPr="00372722">
              <w:rPr>
                <w:rFonts w:cs="Arial"/>
                <w:szCs w:val="20"/>
              </w:rPr>
              <w:t xml:space="preserve"> le rapport unique entre les mots et les émotions</w:t>
            </w:r>
            <w:r w:rsidR="00372722" w:rsidRPr="00372722">
              <w:rPr>
                <w:rFonts w:cs="Arial"/>
                <w:szCs w:val="20"/>
              </w:rPr>
              <w:t xml:space="preserve"> et échangeront lors d’un</w:t>
            </w:r>
            <w:r w:rsidR="00132C42">
              <w:rPr>
                <w:rFonts w:cs="Arial"/>
                <w:szCs w:val="20"/>
              </w:rPr>
              <w:t xml:space="preserve"> café-philo </w:t>
            </w:r>
            <w:r w:rsidR="00372722" w:rsidRPr="00372722">
              <w:rPr>
                <w:rFonts w:cs="Arial"/>
                <w:szCs w:val="20"/>
              </w:rPr>
              <w:t>sur les trois mots « Je t’aime ».</w:t>
            </w:r>
            <w:r w:rsidR="00372722">
              <w:rPr>
                <w:rFonts w:cs="Arial"/>
                <w:szCs w:val="20"/>
              </w:rPr>
              <w:t xml:space="preserve"> </w:t>
            </w:r>
          </w:p>
          <w:p w14:paraId="407FE45D" w14:textId="77777777" w:rsidR="00A33F16" w:rsidRPr="00D35FE0" w:rsidRDefault="00A33F16" w:rsidP="00A504CF">
            <w:pPr>
              <w:rPr>
                <w:b/>
              </w:rPr>
            </w:pPr>
          </w:p>
          <w:p w14:paraId="0568A2A6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Objectifs</w:t>
            </w:r>
          </w:p>
          <w:p w14:paraId="1A346C22" w14:textId="6D604191" w:rsidR="00A33F16" w:rsidRPr="00D35FE0" w:rsidRDefault="00A33F16" w:rsidP="00A504CF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6825262C" w14:textId="7CF5D343" w:rsidR="00A33F16" w:rsidRDefault="00A33F16" w:rsidP="00A33F16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2911E1">
              <w:t>1</w:t>
            </w:r>
            <w:r w:rsidRPr="00D35FE0">
              <w:t xml:space="preserve"> : </w:t>
            </w:r>
            <w:r w:rsidR="002911E1">
              <w:t>échange</w:t>
            </w:r>
            <w:r w:rsidR="0082295C">
              <w:t>r</w:t>
            </w:r>
            <w:r w:rsidR="002911E1">
              <w:t xml:space="preserve"> autour d’une question.</w:t>
            </w:r>
          </w:p>
          <w:p w14:paraId="2B9F4056" w14:textId="6538EE11" w:rsidR="0082295C" w:rsidRDefault="0082295C" w:rsidP="0082295C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>
              <w:t>2</w:t>
            </w:r>
            <w:r w:rsidRPr="00D35FE0">
              <w:t xml:space="preserve"> : </w:t>
            </w:r>
            <w:r>
              <w:t>identifier des émotions.</w:t>
            </w:r>
          </w:p>
          <w:p w14:paraId="54AC95A6" w14:textId="68137E55" w:rsidR="008911B5" w:rsidRPr="00D35FE0" w:rsidRDefault="008911B5" w:rsidP="008911B5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>
              <w:t>3</w:t>
            </w:r>
            <w:r w:rsidRPr="00D35FE0">
              <w:t xml:space="preserve"> : </w:t>
            </w:r>
            <w:r>
              <w:t>comprendre l’expression de sentiments dans les paroles.</w:t>
            </w:r>
          </w:p>
          <w:p w14:paraId="734B523F" w14:textId="66745E59" w:rsidR="0082295C" w:rsidRPr="00CF35E5" w:rsidRDefault="0082295C" w:rsidP="00A33F16">
            <w:pPr>
              <w:pStyle w:val="Paragraphedeliste"/>
              <w:numPr>
                <w:ilvl w:val="0"/>
                <w:numId w:val="1"/>
              </w:numPr>
            </w:pPr>
            <w:r w:rsidRPr="00CF35E5">
              <w:t xml:space="preserve">Activité 5 : </w:t>
            </w:r>
            <w:r w:rsidR="00CF35E5">
              <w:t xml:space="preserve">participer à </w:t>
            </w:r>
            <w:r w:rsidR="002F55BE">
              <w:t>un café-philo</w:t>
            </w:r>
            <w:r w:rsidR="00CF35E5">
              <w:t>.</w:t>
            </w:r>
          </w:p>
          <w:p w14:paraId="74364D4F" w14:textId="7BF5D2AC" w:rsidR="00A33F16" w:rsidRPr="00D35FE0" w:rsidRDefault="00A366EB" w:rsidP="00A504CF">
            <w:pPr>
              <w:rPr>
                <w:b/>
              </w:rPr>
            </w:pPr>
            <w:r w:rsidRPr="00D35FE0">
              <w:rPr>
                <w:b/>
              </w:rPr>
              <w:t>Linguistique</w:t>
            </w:r>
          </w:p>
          <w:p w14:paraId="2D5DAAE9" w14:textId="754447A4" w:rsidR="00A33F16" w:rsidRPr="0082295C" w:rsidRDefault="00C4076B" w:rsidP="0082295C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>
              <w:t>4</w:t>
            </w:r>
            <w:r w:rsidRPr="00D35FE0">
              <w:t xml:space="preserve"> : </w:t>
            </w:r>
            <w:r>
              <w:t xml:space="preserve">expliquer </w:t>
            </w:r>
            <w:r w:rsidR="00132C42">
              <w:t>un</w:t>
            </w:r>
            <w:r>
              <w:t xml:space="preserve"> double-sens.</w:t>
            </w:r>
          </w:p>
        </w:tc>
      </w:tr>
    </w:tbl>
    <w:p w14:paraId="71171967" w14:textId="77777777" w:rsidR="003E2AD0" w:rsidRPr="00D35FE0" w:rsidRDefault="003E2AD0" w:rsidP="00A33F16">
      <w:pPr>
        <w:rPr>
          <w:lang w:val="fr-FR"/>
        </w:rPr>
      </w:pPr>
    </w:p>
    <w:p w14:paraId="1ED90432" w14:textId="369F5D90" w:rsidR="00532C8E" w:rsidRPr="00D35FE0" w:rsidRDefault="00517CA0" w:rsidP="00532C8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426EF8B5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4B3EC74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D35FE0" w:rsidRDefault="00396052" w:rsidP="00532C8E">
      <w:pPr>
        <w:rPr>
          <w:b/>
          <w:lang w:val="fr-FR"/>
        </w:rPr>
      </w:pPr>
    </w:p>
    <w:p w14:paraId="5D21F5DC" w14:textId="77777777" w:rsidR="00532C8E" w:rsidRPr="00D35FE0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48338869" w14:textId="219B3654" w:rsidR="00396052" w:rsidRDefault="00281367" w:rsidP="00D15C9C">
      <w:pPr>
        <w:jc w:val="both"/>
        <w:rPr>
          <w:lang w:val="fr-FR"/>
        </w:rPr>
      </w:pPr>
      <w:r>
        <w:rPr>
          <w:lang w:val="fr-FR"/>
        </w:rPr>
        <w:t>Faites l’a</w:t>
      </w:r>
      <w:r w:rsidRPr="00281367">
        <w:rPr>
          <w:lang w:val="fr-FR"/>
        </w:rPr>
        <w:t xml:space="preserve">ctivité 1 : à qui peut-on dire « Je t’aime » ?   </w:t>
      </w:r>
    </w:p>
    <w:p w14:paraId="40351655" w14:textId="77777777" w:rsidR="00D15C9C" w:rsidRPr="00D35FE0" w:rsidRDefault="00D15C9C" w:rsidP="00532C8E">
      <w:pPr>
        <w:rPr>
          <w:lang w:val="fr-FR"/>
        </w:rPr>
      </w:pPr>
    </w:p>
    <w:p w14:paraId="7C050BC4" w14:textId="77777777" w:rsidR="00532C8E" w:rsidRPr="00D35FE0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8A1666C" w14:textId="5D0B2A46" w:rsidR="00102E31" w:rsidRPr="00D15C9C" w:rsidRDefault="00D15C9C" w:rsidP="00102E31">
      <w:pPr>
        <w:pStyle w:val="Paragraphedeliste"/>
        <w:numPr>
          <w:ilvl w:val="0"/>
          <w:numId w:val="3"/>
        </w:numPr>
        <w:rPr>
          <w:i/>
          <w:iCs/>
        </w:rPr>
      </w:pPr>
      <w:r w:rsidRPr="00D15C9C">
        <w:rPr>
          <w:rFonts w:eastAsia="Arial Unicode MS"/>
        </w:rPr>
        <w:t>Constituer de</w:t>
      </w:r>
      <w:r>
        <w:rPr>
          <w:rFonts w:eastAsia="Arial Unicode MS"/>
        </w:rPr>
        <w:t xml:space="preserve">s binômes. </w:t>
      </w:r>
    </w:p>
    <w:p w14:paraId="1061BA2A" w14:textId="0569C814" w:rsidR="00D15C9C" w:rsidRDefault="00D15C9C" w:rsidP="00D15C9C">
      <w:pPr>
        <w:pStyle w:val="Paragraphedeliste"/>
        <w:numPr>
          <w:ilvl w:val="0"/>
          <w:numId w:val="3"/>
        </w:numPr>
        <w:jc w:val="both"/>
      </w:pPr>
      <w:r w:rsidRPr="00D15C9C">
        <w:t>Distribuer la fiche apprenant et inviter la classe à prendre connaissance de la consigne.</w:t>
      </w:r>
    </w:p>
    <w:p w14:paraId="462D48D6" w14:textId="208D7EEA" w:rsidR="00D15C9C" w:rsidRPr="00D15C9C" w:rsidRDefault="00D15C9C" w:rsidP="00D15C9C">
      <w:pPr>
        <w:pStyle w:val="Paragraphedeliste"/>
        <w:numPr>
          <w:ilvl w:val="0"/>
          <w:numId w:val="3"/>
        </w:numPr>
        <w:jc w:val="both"/>
      </w:pPr>
      <w:r w:rsidRPr="00D15C9C">
        <w:t>Laisser les binômes échanger, puis mettre en commun.</w:t>
      </w:r>
    </w:p>
    <w:p w14:paraId="603FAD1B" w14:textId="326AD632" w:rsidR="00704307" w:rsidRDefault="00517CA0" w:rsidP="00704307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A486D5C" wp14:editId="066AD374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80106" w14:textId="133C1A40" w:rsidR="00D15C9C" w:rsidRDefault="00D15C9C" w:rsidP="00704307">
      <w:pPr>
        <w:rPr>
          <w:iCs/>
          <w:lang w:val="fr-FR"/>
        </w:rPr>
      </w:pPr>
    </w:p>
    <w:p w14:paraId="1CA0999C" w14:textId="71029F30" w:rsidR="00061FA6" w:rsidRDefault="00D15C9C" w:rsidP="00726B99">
      <w:pPr>
        <w:jc w:val="both"/>
        <w:rPr>
          <w:iCs/>
          <w:lang w:val="fr-FR"/>
        </w:rPr>
      </w:pPr>
      <w:r>
        <w:rPr>
          <w:iCs/>
          <w:lang w:val="fr-FR"/>
        </w:rPr>
        <w:t>On peut dire « </w:t>
      </w:r>
      <w:r w:rsidR="00132C42">
        <w:rPr>
          <w:iCs/>
          <w:lang w:val="fr-FR"/>
        </w:rPr>
        <w:t>J</w:t>
      </w:r>
      <w:r>
        <w:rPr>
          <w:iCs/>
          <w:lang w:val="fr-FR"/>
        </w:rPr>
        <w:t xml:space="preserve">e t’aime » à son </w:t>
      </w:r>
      <w:proofErr w:type="spellStart"/>
      <w:r>
        <w:rPr>
          <w:iCs/>
          <w:lang w:val="fr-FR"/>
        </w:rPr>
        <w:t>amoureux</w:t>
      </w:r>
      <w:r w:rsidRPr="0055694D">
        <w:rPr>
          <w:lang w:val="fr-FR"/>
        </w:rPr>
        <w:t>·</w:t>
      </w:r>
      <w:r>
        <w:rPr>
          <w:iCs/>
          <w:lang w:val="fr-FR"/>
        </w:rPr>
        <w:t>se</w:t>
      </w:r>
      <w:proofErr w:type="spellEnd"/>
      <w:r>
        <w:rPr>
          <w:iCs/>
          <w:lang w:val="fr-FR"/>
        </w:rPr>
        <w:t>, à des membres de sa famille, à son animal de compagnie, à des amis proches</w:t>
      </w:r>
      <w:r w:rsidR="00061FA6">
        <w:rPr>
          <w:iCs/>
          <w:lang w:val="fr-FR"/>
        </w:rPr>
        <w:t>, à des personnes qui sont très importantes</w:t>
      </w:r>
      <w:r w:rsidR="0082295C">
        <w:rPr>
          <w:iCs/>
          <w:lang w:val="fr-FR"/>
        </w:rPr>
        <w:t xml:space="preserve"> pour nous</w:t>
      </w:r>
      <w:r w:rsidR="008911B5">
        <w:rPr>
          <w:iCs/>
          <w:lang w:val="fr-FR"/>
        </w:rPr>
        <w:t>.</w:t>
      </w:r>
      <w:r w:rsidR="008911B5" w:rsidRPr="008911B5">
        <w:rPr>
          <w:iCs/>
          <w:lang w:val="fr-FR"/>
        </w:rPr>
        <w:t xml:space="preserve"> </w:t>
      </w:r>
      <w:r w:rsidR="008911B5">
        <w:rPr>
          <w:iCs/>
          <w:lang w:val="fr-FR"/>
        </w:rPr>
        <w:t>On peut peut-être aussi s</w:t>
      </w:r>
      <w:r w:rsidR="00043C21">
        <w:rPr>
          <w:iCs/>
          <w:lang w:val="fr-FR"/>
        </w:rPr>
        <w:t>e</w:t>
      </w:r>
      <w:r w:rsidR="008911B5">
        <w:rPr>
          <w:iCs/>
          <w:lang w:val="fr-FR"/>
        </w:rPr>
        <w:t xml:space="preserve"> dire « je t’aime », parfois. […]</w:t>
      </w:r>
    </w:p>
    <w:p w14:paraId="6CDCEC1B" w14:textId="77777777" w:rsidR="00061FA6" w:rsidRPr="00D35FE0" w:rsidRDefault="00061FA6" w:rsidP="00704307">
      <w:pPr>
        <w:rPr>
          <w:iCs/>
          <w:lang w:val="fr-FR"/>
        </w:rPr>
      </w:pPr>
    </w:p>
    <w:p w14:paraId="05E0DE7F" w14:textId="5EA6A0A8" w:rsidR="00704307" w:rsidRPr="00D35FE0" w:rsidRDefault="00517CA0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51A6C89B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3B83FDA7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35460520" w:rsidR="00396052" w:rsidRPr="00D35FE0" w:rsidRDefault="00061FA6" w:rsidP="00704307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A3F6694" wp14:editId="28A4209D">
            <wp:extent cx="1207770" cy="361950"/>
            <wp:effectExtent l="0" t="0" r="0" b="0"/>
            <wp:docPr id="41" name="Image 4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A96BD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24A4A1F" w14:textId="05C34801" w:rsidR="00396052" w:rsidRDefault="00061FA6" w:rsidP="00704307">
      <w:pPr>
        <w:rPr>
          <w:lang w:val="fr-FR"/>
        </w:rPr>
      </w:pPr>
      <w:r>
        <w:rPr>
          <w:lang w:val="fr-FR"/>
        </w:rPr>
        <w:t>Faites l’activité 2, p</w:t>
      </w:r>
      <w:r w:rsidRPr="00061FA6">
        <w:rPr>
          <w:lang w:val="fr-FR"/>
        </w:rPr>
        <w:t>artie 1 : regardez le clip et notez les personnes présentes dans la vie du chanteur.</w:t>
      </w:r>
    </w:p>
    <w:p w14:paraId="13A9C93E" w14:textId="77777777" w:rsidR="00061FA6" w:rsidRPr="00D35FE0" w:rsidRDefault="00061FA6" w:rsidP="00704307">
      <w:pPr>
        <w:rPr>
          <w:lang w:val="fr-FR"/>
        </w:rPr>
      </w:pPr>
    </w:p>
    <w:p w14:paraId="470A4FDE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8351A63" w14:textId="4BE38498" w:rsidR="00061FA6" w:rsidRPr="00061FA6" w:rsidRDefault="00061FA6" w:rsidP="00061FA6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061FA6">
        <w:rPr>
          <w:rFonts w:eastAsia="Arial Unicode MS"/>
        </w:rPr>
        <w:t>Inviter les apprenant·e·s à prendre connaissance de</w:t>
      </w:r>
      <w:r>
        <w:rPr>
          <w:rFonts w:eastAsia="Arial Unicode MS"/>
        </w:rPr>
        <w:t xml:space="preserve"> </w:t>
      </w:r>
      <w:r w:rsidRPr="00061FA6">
        <w:rPr>
          <w:rFonts w:eastAsia="Arial Unicode MS"/>
        </w:rPr>
        <w:t xml:space="preserve">l’activité </w:t>
      </w:r>
      <w:r>
        <w:rPr>
          <w:rFonts w:eastAsia="Arial Unicode MS"/>
        </w:rPr>
        <w:t>2.</w:t>
      </w:r>
    </w:p>
    <w:p w14:paraId="017B6F6F" w14:textId="3B43DBC6" w:rsidR="00061FA6" w:rsidRDefault="00061FA6" w:rsidP="00061FA6">
      <w:pPr>
        <w:pStyle w:val="Paragraphedeliste"/>
        <w:numPr>
          <w:ilvl w:val="0"/>
          <w:numId w:val="3"/>
        </w:numPr>
        <w:rPr>
          <w:iCs/>
        </w:rPr>
      </w:pPr>
      <w:r w:rsidRPr="00061FA6">
        <w:rPr>
          <w:iCs/>
        </w:rPr>
        <w:t xml:space="preserve">Diffuser le clip, en entier, </w:t>
      </w:r>
      <w:r w:rsidR="0082295C">
        <w:rPr>
          <w:iCs/>
          <w:u w:val="single"/>
        </w:rPr>
        <w:t>avec</w:t>
      </w:r>
      <w:r w:rsidRPr="002838EC">
        <w:rPr>
          <w:iCs/>
          <w:u w:val="single"/>
        </w:rPr>
        <w:t xml:space="preserve"> le son</w:t>
      </w:r>
      <w:r w:rsidR="0082295C" w:rsidRPr="008911B5">
        <w:rPr>
          <w:iCs/>
        </w:rPr>
        <w:t xml:space="preserve"> </w:t>
      </w:r>
      <w:r w:rsidR="0082295C" w:rsidRPr="0082295C">
        <w:rPr>
          <w:iCs/>
        </w:rPr>
        <w:t>mais en baissant le volume</w:t>
      </w:r>
      <w:r w:rsidRPr="00061FA6">
        <w:rPr>
          <w:iCs/>
        </w:rPr>
        <w:t>.</w:t>
      </w:r>
    </w:p>
    <w:p w14:paraId="559607ED" w14:textId="19203600" w:rsidR="00061FA6" w:rsidRDefault="00061FA6" w:rsidP="00061FA6">
      <w:pPr>
        <w:pStyle w:val="Paragraphedeliste"/>
        <w:numPr>
          <w:ilvl w:val="0"/>
          <w:numId w:val="3"/>
        </w:numPr>
        <w:rPr>
          <w:iCs/>
        </w:rPr>
      </w:pPr>
      <w:r w:rsidRPr="00061FA6">
        <w:rPr>
          <w:iCs/>
        </w:rPr>
        <w:t xml:space="preserve">Faire la mise en commun à l’oral en </w:t>
      </w:r>
      <w:r w:rsidR="0082295C">
        <w:rPr>
          <w:iCs/>
        </w:rPr>
        <w:t>sollicitant</w:t>
      </w:r>
      <w:r w:rsidRPr="00061FA6">
        <w:rPr>
          <w:iCs/>
        </w:rPr>
        <w:t xml:space="preserve"> l’intervention de volontaires. </w:t>
      </w:r>
    </w:p>
    <w:p w14:paraId="03C46FC0" w14:textId="3BC2EE4B" w:rsidR="00E73150" w:rsidRPr="00061FA6" w:rsidRDefault="00E73150" w:rsidP="00061FA6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 xml:space="preserve">Montrer </w:t>
      </w:r>
      <w:r w:rsidR="008911B5">
        <w:rPr>
          <w:iCs/>
        </w:rPr>
        <w:t>le clip</w:t>
      </w:r>
      <w:r>
        <w:rPr>
          <w:iCs/>
        </w:rPr>
        <w:t xml:space="preserve"> entre 0’44 et </w:t>
      </w:r>
      <w:r w:rsidR="00FC57BD">
        <w:rPr>
          <w:iCs/>
        </w:rPr>
        <w:t>1</w:t>
      </w:r>
      <w:r w:rsidR="008911B5">
        <w:rPr>
          <w:iCs/>
        </w:rPr>
        <w:t>’</w:t>
      </w:r>
      <w:r w:rsidR="00FC57BD">
        <w:rPr>
          <w:iCs/>
        </w:rPr>
        <w:t>0</w:t>
      </w:r>
      <w:r w:rsidR="008911B5">
        <w:rPr>
          <w:iCs/>
        </w:rPr>
        <w:t>0</w:t>
      </w:r>
      <w:r>
        <w:rPr>
          <w:iCs/>
        </w:rPr>
        <w:t xml:space="preserve">. Inviter les </w:t>
      </w:r>
      <w:r w:rsidRPr="00061FA6">
        <w:rPr>
          <w:rFonts w:eastAsia="Arial Unicode MS"/>
        </w:rPr>
        <w:t>apprenant·e·s</w:t>
      </w:r>
      <w:r>
        <w:rPr>
          <w:rFonts w:eastAsia="Arial Unicode MS"/>
        </w:rPr>
        <w:t xml:space="preserve"> à identifier à qui le chanteur s’adresse. </w:t>
      </w:r>
    </w:p>
    <w:p w14:paraId="1E9DF92E" w14:textId="77777777" w:rsidR="0055694D" w:rsidRPr="008911B5" w:rsidRDefault="0055694D">
      <w:pPr>
        <w:spacing w:after="160"/>
        <w:rPr>
          <w:iCs/>
          <w:lang w:val="fr-FR"/>
        </w:rPr>
      </w:pPr>
      <w:r w:rsidRPr="008911B5">
        <w:rPr>
          <w:iCs/>
          <w:lang w:val="fr-FR"/>
        </w:rPr>
        <w:br w:type="page"/>
      </w:r>
    </w:p>
    <w:p w14:paraId="27CDD970" w14:textId="1A2F2B54" w:rsidR="00D93A8A" w:rsidRPr="0082295C" w:rsidRDefault="00517CA0" w:rsidP="0082295C">
      <w:pPr>
        <w:rPr>
          <w:iCs/>
        </w:rPr>
      </w:pPr>
      <w:r>
        <w:rPr>
          <w:noProof/>
        </w:rPr>
        <w:lastRenderedPageBreak/>
        <w:drawing>
          <wp:inline distT="0" distB="0" distL="0" distR="0" wp14:anchorId="03395BFE" wp14:editId="10B5C71B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B628D" w14:textId="2E7D1FD3" w:rsidR="00D93A8A" w:rsidRPr="0055694D" w:rsidRDefault="00061FA6" w:rsidP="00726B99">
      <w:pPr>
        <w:ind w:left="360"/>
        <w:jc w:val="both"/>
        <w:rPr>
          <w:iCs/>
          <w:lang w:val="fr-FR"/>
        </w:rPr>
      </w:pPr>
      <w:r w:rsidRPr="0055694D">
        <w:rPr>
          <w:iCs/>
          <w:lang w:val="fr-FR"/>
        </w:rPr>
        <w:t>Christophe Willem rencontre sa psy</w:t>
      </w:r>
      <w:r w:rsidR="00132C42">
        <w:rPr>
          <w:iCs/>
          <w:lang w:val="fr-FR"/>
        </w:rPr>
        <w:t>chologue</w:t>
      </w:r>
      <w:r w:rsidRPr="0055694D">
        <w:rPr>
          <w:iCs/>
          <w:lang w:val="fr-FR"/>
        </w:rPr>
        <w:t xml:space="preserve">, </w:t>
      </w:r>
      <w:r w:rsidR="002F55BE">
        <w:rPr>
          <w:iCs/>
          <w:lang w:val="fr-FR"/>
        </w:rPr>
        <w:t>sa manager</w:t>
      </w:r>
      <w:r w:rsidRPr="0055694D">
        <w:rPr>
          <w:iCs/>
          <w:lang w:val="fr-FR"/>
        </w:rPr>
        <w:t>, des amis</w:t>
      </w:r>
      <w:r w:rsidR="0082295C" w:rsidRPr="0055694D">
        <w:rPr>
          <w:iCs/>
          <w:lang w:val="fr-FR"/>
        </w:rPr>
        <w:t xml:space="preserve"> </w:t>
      </w:r>
      <w:r w:rsidRPr="0055694D">
        <w:rPr>
          <w:iCs/>
          <w:lang w:val="fr-FR"/>
        </w:rPr>
        <w:t xml:space="preserve">/ des connaissances lors d’une fête, des </w:t>
      </w:r>
      <w:r w:rsidR="0055694D" w:rsidRPr="0055694D">
        <w:rPr>
          <w:iCs/>
          <w:lang w:val="fr-FR"/>
        </w:rPr>
        <w:t>membres</w:t>
      </w:r>
      <w:r w:rsidRPr="0055694D">
        <w:rPr>
          <w:iCs/>
          <w:lang w:val="fr-FR"/>
        </w:rPr>
        <w:t xml:space="preserve"> de sa famille. </w:t>
      </w:r>
    </w:p>
    <w:p w14:paraId="2492583C" w14:textId="6FE7176A" w:rsidR="00061FA6" w:rsidRPr="008911B5" w:rsidRDefault="008911B5" w:rsidP="00061FA6">
      <w:pPr>
        <w:ind w:left="360"/>
        <w:rPr>
          <w:iCs/>
          <w:lang w:val="fr-FR"/>
        </w:rPr>
      </w:pPr>
      <w:r w:rsidRPr="0055694D">
        <w:rPr>
          <w:iCs/>
          <w:lang w:val="fr-FR"/>
        </w:rPr>
        <w:t xml:space="preserve">Son public n’est pas dans le clip mais il est </w:t>
      </w:r>
      <w:r>
        <w:rPr>
          <w:iCs/>
          <w:lang w:val="fr-FR"/>
        </w:rPr>
        <w:t>« </w:t>
      </w:r>
      <w:r w:rsidRPr="0055694D">
        <w:rPr>
          <w:iCs/>
          <w:lang w:val="fr-FR"/>
        </w:rPr>
        <w:t>face à lui</w:t>
      </w:r>
      <w:r>
        <w:rPr>
          <w:iCs/>
          <w:lang w:val="fr-FR"/>
        </w:rPr>
        <w:t> »</w:t>
      </w:r>
      <w:r w:rsidRPr="0055694D">
        <w:rPr>
          <w:iCs/>
          <w:lang w:val="fr-FR"/>
        </w:rPr>
        <w:t xml:space="preserve"> à plusieurs reprises durant le clip. </w:t>
      </w:r>
      <w:r w:rsidR="00061FA6">
        <w:rPr>
          <w:noProof/>
          <w:lang w:val="fr-FR"/>
        </w:rPr>
        <w:drawing>
          <wp:inline distT="0" distB="0" distL="0" distR="0" wp14:anchorId="1D4FB065" wp14:editId="180EF410">
            <wp:extent cx="6120130" cy="36195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FAA9DC" w14:textId="596F0412" w:rsidR="00061FA6" w:rsidRPr="0055694D" w:rsidRDefault="00061FA6" w:rsidP="00061FA6">
      <w:pPr>
        <w:ind w:left="360"/>
        <w:rPr>
          <w:iCs/>
          <w:lang w:val="fr-FR"/>
        </w:rPr>
      </w:pPr>
      <w:r w:rsidRPr="0055694D">
        <w:rPr>
          <w:iCs/>
          <w:lang w:val="fr-FR"/>
        </w:rPr>
        <w:t xml:space="preserve">Ce sont </w:t>
      </w:r>
      <w:r w:rsidR="00895180" w:rsidRPr="0055694D">
        <w:rPr>
          <w:iCs/>
          <w:lang w:val="fr-FR"/>
        </w:rPr>
        <w:t>l</w:t>
      </w:r>
      <w:r w:rsidRPr="0055694D">
        <w:rPr>
          <w:iCs/>
          <w:lang w:val="fr-FR"/>
        </w:rPr>
        <w:t>e</w:t>
      </w:r>
      <w:r w:rsidR="002838EC" w:rsidRPr="0055694D">
        <w:rPr>
          <w:iCs/>
          <w:lang w:val="fr-FR"/>
        </w:rPr>
        <w:t>s</w:t>
      </w:r>
      <w:r w:rsidRPr="0055694D">
        <w:rPr>
          <w:iCs/>
          <w:lang w:val="fr-FR"/>
        </w:rPr>
        <w:t xml:space="preserve"> membres de sa famille qui ont accepté de tourner dans le clip.</w:t>
      </w:r>
    </w:p>
    <w:p w14:paraId="0DDC7BF4" w14:textId="77777777" w:rsidR="00061FA6" w:rsidRPr="0055694D" w:rsidRDefault="00061FA6" w:rsidP="00061FA6">
      <w:pPr>
        <w:ind w:left="360"/>
        <w:rPr>
          <w:iCs/>
          <w:lang w:val="fr-FR"/>
        </w:rPr>
      </w:pPr>
    </w:p>
    <w:p w14:paraId="7989AA61" w14:textId="1F9AF9B5" w:rsidR="00061FA6" w:rsidRPr="0055694D" w:rsidRDefault="00061FA6" w:rsidP="00061FA6">
      <w:pPr>
        <w:ind w:left="360"/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2A2A44E9" wp14:editId="1E2F4FA3">
            <wp:extent cx="1207770" cy="361950"/>
            <wp:effectExtent l="0" t="0" r="0" b="0"/>
            <wp:docPr id="11" name="Image 11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694D">
        <w:rPr>
          <w:iCs/>
          <w:lang w:val="fr-FR"/>
        </w:rPr>
        <w:t xml:space="preserve"> </w:t>
      </w:r>
    </w:p>
    <w:p w14:paraId="65DA34A7" w14:textId="77777777" w:rsidR="00061FA6" w:rsidRPr="00D35FE0" w:rsidRDefault="00061FA6" w:rsidP="00061FA6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75E4A95C" w14:textId="10EAE4E1" w:rsidR="00061FA6" w:rsidRDefault="00061FA6" w:rsidP="00061FA6">
      <w:pPr>
        <w:rPr>
          <w:lang w:val="fr-FR"/>
        </w:rPr>
      </w:pPr>
      <w:r>
        <w:rPr>
          <w:lang w:val="fr-FR"/>
        </w:rPr>
        <w:t>Fait</w:t>
      </w:r>
      <w:r w:rsidR="002838EC">
        <w:rPr>
          <w:lang w:val="fr-FR"/>
        </w:rPr>
        <w:t>e</w:t>
      </w:r>
      <w:r>
        <w:rPr>
          <w:lang w:val="fr-FR"/>
        </w:rPr>
        <w:t>s l’activité 2, p</w:t>
      </w:r>
      <w:r w:rsidRPr="00061FA6">
        <w:rPr>
          <w:lang w:val="fr-FR"/>
        </w:rPr>
        <w:t xml:space="preserve">artie 2 : </w:t>
      </w:r>
      <w:r w:rsidR="008911B5">
        <w:rPr>
          <w:lang w:val="fr-FR"/>
        </w:rPr>
        <w:t xml:space="preserve">regardez le clip et écoutez </w:t>
      </w:r>
      <w:r w:rsidR="008911B5" w:rsidRPr="00061FA6">
        <w:rPr>
          <w:lang w:val="fr-FR"/>
        </w:rPr>
        <w:t>la chanson</w:t>
      </w:r>
      <w:r w:rsidR="008911B5">
        <w:rPr>
          <w:lang w:val="fr-FR"/>
        </w:rPr>
        <w:t xml:space="preserve"> pour identifier</w:t>
      </w:r>
      <w:r w:rsidR="008911B5" w:rsidRPr="00061FA6">
        <w:rPr>
          <w:lang w:val="fr-FR"/>
        </w:rPr>
        <w:t xml:space="preserve"> les émotions du chanteur.</w:t>
      </w:r>
      <w:r w:rsidR="008911B5">
        <w:rPr>
          <w:lang w:val="fr-FR"/>
        </w:rPr>
        <w:t xml:space="preserve"> </w:t>
      </w:r>
      <w:bookmarkStart w:id="0" w:name="_Hlk143529359"/>
      <w:r w:rsidR="008911B5">
        <w:rPr>
          <w:lang w:val="fr-FR"/>
        </w:rPr>
        <w:t>Justifiez</w:t>
      </w:r>
      <w:bookmarkEnd w:id="0"/>
      <w:r w:rsidR="008911B5">
        <w:rPr>
          <w:lang w:val="fr-FR"/>
        </w:rPr>
        <w:t xml:space="preserve"> vos réponses.</w:t>
      </w:r>
    </w:p>
    <w:p w14:paraId="1C91A0DF" w14:textId="77777777" w:rsidR="002838EC" w:rsidRPr="00D35FE0" w:rsidRDefault="002838EC" w:rsidP="00061FA6">
      <w:pPr>
        <w:rPr>
          <w:lang w:val="fr-FR"/>
        </w:rPr>
      </w:pPr>
    </w:p>
    <w:p w14:paraId="6042190B" w14:textId="77777777" w:rsidR="00061FA6" w:rsidRPr="00D35FE0" w:rsidRDefault="00061FA6" w:rsidP="00061FA6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F60DECD" w14:textId="37871F64" w:rsidR="002838EC" w:rsidRPr="002838EC" w:rsidRDefault="002838EC" w:rsidP="00726B99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2838EC">
        <w:rPr>
          <w:rFonts w:eastAsia="Arial Unicode MS"/>
        </w:rPr>
        <w:t>Inviter les apprenant·e·s à prendre connaissance de l’activité 2. Leur expliquer qu’ils·elles feront</w:t>
      </w:r>
      <w:r w:rsidR="00895180">
        <w:rPr>
          <w:rFonts w:eastAsia="Arial Unicode MS"/>
        </w:rPr>
        <w:t xml:space="preserve"> </w:t>
      </w:r>
      <w:r w:rsidRPr="002838EC">
        <w:rPr>
          <w:rFonts w:eastAsia="Arial Unicode MS"/>
        </w:rPr>
        <w:t>l’activité individuellement.</w:t>
      </w:r>
    </w:p>
    <w:p w14:paraId="72503E9A" w14:textId="55CC083B" w:rsidR="002838EC" w:rsidRPr="002838EC" w:rsidRDefault="002838EC" w:rsidP="002838EC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2838EC">
        <w:rPr>
          <w:rFonts w:eastAsia="Arial Unicode MS"/>
        </w:rPr>
        <w:t xml:space="preserve">Montrer le clip en entier </w:t>
      </w:r>
      <w:r w:rsidRPr="002838EC">
        <w:rPr>
          <w:rFonts w:eastAsia="Arial Unicode MS"/>
          <w:u w:val="single"/>
        </w:rPr>
        <w:t>avec le son</w:t>
      </w:r>
      <w:r w:rsidRPr="002838EC">
        <w:rPr>
          <w:rFonts w:eastAsia="Arial Unicode MS"/>
        </w:rPr>
        <w:t>.</w:t>
      </w:r>
    </w:p>
    <w:p w14:paraId="0B7E9BF3" w14:textId="26C8111E" w:rsidR="002838EC" w:rsidRPr="002838EC" w:rsidRDefault="002838EC" w:rsidP="002838EC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2838EC">
        <w:rPr>
          <w:rFonts w:eastAsia="Arial Unicode MS"/>
        </w:rPr>
        <w:t>Proposer aux apprenant·e·s de comparer leurs réponses avec celles de leur voisin·e.</w:t>
      </w:r>
    </w:p>
    <w:p w14:paraId="6B006FF4" w14:textId="7BFBF6A7" w:rsidR="002838EC" w:rsidRPr="002838EC" w:rsidRDefault="002838EC" w:rsidP="00726B99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2838EC">
        <w:rPr>
          <w:rFonts w:eastAsia="Arial Unicode MS"/>
        </w:rPr>
        <w:t>Procéder à la correction en groupe-classe : inviter les apprenant·e·s à justifier leurs choix et discuter</w:t>
      </w:r>
      <w:r>
        <w:rPr>
          <w:rFonts w:eastAsia="Arial Unicode MS"/>
        </w:rPr>
        <w:t xml:space="preserve"> </w:t>
      </w:r>
      <w:r w:rsidRPr="002838EC">
        <w:rPr>
          <w:rFonts w:eastAsia="Arial Unicode MS"/>
        </w:rPr>
        <w:t>entre eux.</w:t>
      </w:r>
    </w:p>
    <w:p w14:paraId="206307DC" w14:textId="60B8AA73" w:rsidR="00061FA6" w:rsidRDefault="00061FA6" w:rsidP="00061FA6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978C542" wp14:editId="67B8234E">
            <wp:extent cx="1323975" cy="361950"/>
            <wp:effectExtent l="0" t="0" r="9525" b="0"/>
            <wp:docPr id="12" name="Image 1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6FEEEC" w14:textId="15894BAF" w:rsidR="00B70EF4" w:rsidRPr="00D35FE0" w:rsidRDefault="008911B5" w:rsidP="00726B99">
      <w:pPr>
        <w:jc w:val="both"/>
        <w:rPr>
          <w:iCs/>
          <w:lang w:val="fr-FR"/>
        </w:rPr>
      </w:pPr>
      <w:r w:rsidRPr="008911B5">
        <w:rPr>
          <w:iCs/>
          <w:u w:val="single"/>
          <w:lang w:val="fr-FR"/>
        </w:rPr>
        <w:t>Remarque</w:t>
      </w:r>
      <w:r>
        <w:rPr>
          <w:iCs/>
          <w:lang w:val="fr-FR"/>
        </w:rPr>
        <w:t xml:space="preserve"> : </w:t>
      </w:r>
      <w:r w:rsidR="00B70EF4">
        <w:rPr>
          <w:iCs/>
          <w:lang w:val="fr-FR"/>
        </w:rPr>
        <w:t>les justifications sont plus importantes que les cases cochées. Une situation peut tout à fait évoquer plusieurs émotions. Les interactions orales et les justifications sont donc à encourager et à valoriser.</w:t>
      </w:r>
    </w:p>
    <w:p w14:paraId="5084412E" w14:textId="77777777" w:rsidR="002838EC" w:rsidRDefault="002838EC" w:rsidP="00726B99">
      <w:pPr>
        <w:jc w:val="both"/>
        <w:rPr>
          <w:lang w:val="fr-FR"/>
        </w:rPr>
        <w:sectPr w:rsidR="002838EC" w:rsidSect="00A33F16">
          <w:headerReference w:type="default" r:id="rId16"/>
          <w:footerReference w:type="default" r:id="rId17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587909D4" w14:textId="395E4B87" w:rsidR="002838EC" w:rsidRDefault="002838EC" w:rsidP="00726B99">
      <w:pPr>
        <w:jc w:val="both"/>
        <w:rPr>
          <w:lang w:val="fr-FR"/>
        </w:rPr>
      </w:pPr>
      <w:r w:rsidRPr="00D35FE0">
        <w:rPr>
          <w:lang w:val="fr-FR"/>
        </w:rPr>
        <w:sym w:font="Wingdings" w:char="F0FE"/>
      </w:r>
      <w:r>
        <w:rPr>
          <w:lang w:val="fr-FR"/>
        </w:rPr>
        <w:t xml:space="preserve"> L’amour</w:t>
      </w:r>
    </w:p>
    <w:p w14:paraId="367AFCF5" w14:textId="29458F9A" w:rsidR="002838EC" w:rsidRDefault="00A65D83" w:rsidP="00726B99">
      <w:pPr>
        <w:jc w:val="both"/>
        <w:rPr>
          <w:lang w:val="fr-FR"/>
        </w:rPr>
      </w:pPr>
      <w:r>
        <w:rPr>
          <w:lang w:val="fr-FR"/>
        </w:rPr>
        <w:sym w:font="Wingdings" w:char="F0A8"/>
      </w:r>
      <w:r w:rsidR="002838EC">
        <w:rPr>
          <w:lang w:val="fr-FR"/>
        </w:rPr>
        <w:t xml:space="preserve"> La confiance en soi </w:t>
      </w:r>
    </w:p>
    <w:p w14:paraId="27470EE8" w14:textId="77777777" w:rsidR="002838EC" w:rsidRDefault="002838EC" w:rsidP="00726B99">
      <w:pPr>
        <w:jc w:val="both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La colère</w:t>
      </w:r>
    </w:p>
    <w:p w14:paraId="4AF4BACE" w14:textId="77777777" w:rsidR="002838EC" w:rsidRDefault="002838EC" w:rsidP="00726B99">
      <w:pPr>
        <w:jc w:val="both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L’ennui </w:t>
      </w:r>
    </w:p>
    <w:p w14:paraId="29AF462E" w14:textId="77777777" w:rsidR="002838EC" w:rsidRDefault="002838EC" w:rsidP="00726B99">
      <w:pPr>
        <w:jc w:val="both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La honte</w:t>
      </w:r>
    </w:p>
    <w:p w14:paraId="44242847" w14:textId="451F2960" w:rsidR="002838EC" w:rsidRDefault="002838EC" w:rsidP="00726B99">
      <w:pPr>
        <w:jc w:val="both"/>
        <w:rPr>
          <w:lang w:val="fr-FR"/>
        </w:rPr>
      </w:pPr>
      <w:r w:rsidRPr="00D35FE0">
        <w:rPr>
          <w:lang w:val="fr-FR"/>
        </w:rPr>
        <w:sym w:font="Wingdings" w:char="F0FE"/>
      </w:r>
      <w:r>
        <w:rPr>
          <w:lang w:val="fr-FR"/>
        </w:rPr>
        <w:t xml:space="preserve"> La joie </w:t>
      </w:r>
    </w:p>
    <w:p w14:paraId="3A2A1644" w14:textId="5C0D6286" w:rsidR="002838EC" w:rsidRDefault="002838EC" w:rsidP="00726B99">
      <w:pPr>
        <w:jc w:val="both"/>
        <w:rPr>
          <w:lang w:val="fr-FR"/>
        </w:rPr>
      </w:pPr>
      <w:r w:rsidRPr="00D35FE0">
        <w:rPr>
          <w:lang w:val="fr-FR"/>
        </w:rPr>
        <w:sym w:font="Wingdings" w:char="F0FE"/>
      </w:r>
      <w:r>
        <w:rPr>
          <w:lang w:val="fr-FR"/>
        </w:rPr>
        <w:t xml:space="preserve"> La nostalgie </w:t>
      </w:r>
    </w:p>
    <w:p w14:paraId="05E966CD" w14:textId="266CF236" w:rsidR="002838EC" w:rsidRDefault="00A65D83" w:rsidP="00726B99">
      <w:pPr>
        <w:jc w:val="both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2838EC">
        <w:rPr>
          <w:lang w:val="fr-FR"/>
        </w:rPr>
        <w:t xml:space="preserve">La sérénité </w:t>
      </w:r>
    </w:p>
    <w:p w14:paraId="661974DA" w14:textId="1FEB009E" w:rsidR="002838EC" w:rsidRDefault="002838EC" w:rsidP="00726B99">
      <w:pPr>
        <w:jc w:val="both"/>
        <w:rPr>
          <w:lang w:val="fr-FR"/>
        </w:rPr>
      </w:pPr>
      <w:r w:rsidRPr="00D35FE0">
        <w:rPr>
          <w:lang w:val="fr-FR"/>
        </w:rPr>
        <w:sym w:font="Wingdings" w:char="F0FE"/>
      </w:r>
      <w:r>
        <w:rPr>
          <w:lang w:val="fr-FR"/>
        </w:rPr>
        <w:t xml:space="preserve"> La solitude</w:t>
      </w:r>
    </w:p>
    <w:p w14:paraId="3BC5F157" w14:textId="77777777" w:rsidR="002838EC" w:rsidRPr="008911B5" w:rsidRDefault="002838EC" w:rsidP="00726B99">
      <w:pPr>
        <w:ind w:left="360"/>
        <w:jc w:val="both"/>
        <w:rPr>
          <w:iCs/>
          <w:lang w:val="fr-FR"/>
        </w:rPr>
        <w:sectPr w:rsidR="002838EC" w:rsidRPr="008911B5" w:rsidSect="002838EC">
          <w:type w:val="continuous"/>
          <w:pgSz w:w="11906" w:h="16838"/>
          <w:pgMar w:top="1134" w:right="1134" w:bottom="1134" w:left="1134" w:header="397" w:footer="397" w:gutter="0"/>
          <w:cols w:num="3" w:space="708"/>
          <w:docGrid w:linePitch="360"/>
        </w:sectPr>
      </w:pPr>
    </w:p>
    <w:p w14:paraId="1B1339C5" w14:textId="5DFA3532" w:rsidR="008911B5" w:rsidRPr="008911B5" w:rsidRDefault="00B70EF4" w:rsidP="00726B99">
      <w:pPr>
        <w:jc w:val="both"/>
        <w:rPr>
          <w:iCs/>
          <w:lang w:val="fr-FR"/>
        </w:rPr>
      </w:pPr>
      <w:r>
        <w:rPr>
          <w:noProof/>
          <w:lang w:val="fr-FR"/>
        </w:rPr>
        <w:t>J’ai mis la joie parce qu’on le voit faire la fête avec ses amis et aussi parc</w:t>
      </w:r>
      <w:r w:rsidR="000A7C4E">
        <w:rPr>
          <w:noProof/>
          <w:lang w:val="fr-FR"/>
        </w:rPr>
        <w:t>e qu</w:t>
      </w:r>
      <w:r>
        <w:rPr>
          <w:noProof/>
          <w:lang w:val="fr-FR"/>
        </w:rPr>
        <w:t>’il est vraiment heureux avec sa famille. / Je pense qu’il y a beaucoup d’amour</w:t>
      </w:r>
      <w:r w:rsidR="008911B5">
        <w:rPr>
          <w:noProof/>
          <w:lang w:val="fr-FR"/>
        </w:rPr>
        <w:t>,</w:t>
      </w:r>
      <w:r>
        <w:rPr>
          <w:noProof/>
          <w:lang w:val="fr-FR"/>
        </w:rPr>
        <w:t xml:space="preserve"> car il répète </w:t>
      </w:r>
      <w:r w:rsidR="00D46DE6" w:rsidRPr="00D46DE6">
        <w:rPr>
          <w:noProof/>
          <w:lang w:val="fr-FR"/>
        </w:rPr>
        <w:t>« Je t’aime »</w:t>
      </w:r>
      <w:r w:rsidR="00D46DE6">
        <w:rPr>
          <w:noProof/>
          <w:lang w:val="fr-FR"/>
        </w:rPr>
        <w:t>. / La scène où il est</w:t>
      </w:r>
      <w:r w:rsidR="000A7C4E">
        <w:rPr>
          <w:noProof/>
          <w:lang w:val="fr-FR"/>
        </w:rPr>
        <w:t xml:space="preserve"> </w:t>
      </w:r>
      <w:r w:rsidR="00D46DE6">
        <w:rPr>
          <w:noProof/>
          <w:lang w:val="fr-FR"/>
        </w:rPr>
        <w:t>seul avec un g</w:t>
      </w:r>
      <w:r w:rsidR="000A7C4E">
        <w:rPr>
          <w:noProof/>
          <w:lang w:val="fr-FR"/>
        </w:rPr>
        <w:t>â</w:t>
      </w:r>
      <w:r w:rsidR="00D46DE6">
        <w:rPr>
          <w:noProof/>
          <w:lang w:val="fr-FR"/>
        </w:rPr>
        <w:t>teau d’anniversaire évoque la solitude</w:t>
      </w:r>
      <w:r w:rsidR="000A7C4E">
        <w:rPr>
          <w:noProof/>
          <w:lang w:val="fr-FR"/>
        </w:rPr>
        <w:t>, la nostalgie</w:t>
      </w:r>
      <w:r w:rsidR="00D46DE6">
        <w:rPr>
          <w:noProof/>
          <w:lang w:val="fr-FR"/>
        </w:rPr>
        <w:t xml:space="preserve">. </w:t>
      </w:r>
      <w:r w:rsidR="00D46DE6">
        <w:rPr>
          <w:iCs/>
          <w:lang w:val="fr-FR"/>
        </w:rPr>
        <w:t>[…]</w:t>
      </w:r>
    </w:p>
    <w:p w14:paraId="76F0A607" w14:textId="59BBF817" w:rsidR="00B70EF4" w:rsidRDefault="00B70EF4" w:rsidP="00704307">
      <w:pPr>
        <w:rPr>
          <w:noProof/>
          <w:lang w:val="fr-FR"/>
        </w:rPr>
      </w:pPr>
    </w:p>
    <w:p w14:paraId="3D593F7C" w14:textId="7CC37D78" w:rsidR="00704307" w:rsidRDefault="00517CA0" w:rsidP="00704307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606A43CE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3B4FAF3" wp14:editId="33BFCEB8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3070D" w14:textId="0BF86E71" w:rsidR="002838EC" w:rsidRDefault="008911B5" w:rsidP="00704307">
      <w:pPr>
        <w:rPr>
          <w:rStyle w:val="Marquedecommentaire"/>
        </w:rPr>
      </w:pPr>
      <w:r>
        <w:rPr>
          <w:noProof/>
          <w:lang w:val="fr-FR"/>
        </w:rPr>
        <w:drawing>
          <wp:inline distT="0" distB="0" distL="0" distR="0" wp14:anchorId="54B18B0A" wp14:editId="55BC4C16">
            <wp:extent cx="1207770" cy="361950"/>
            <wp:effectExtent l="0" t="0" r="0" b="0"/>
            <wp:docPr id="5" name="Image 5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F8577" w14:textId="33C879BD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85C8963" w14:textId="045482DD" w:rsidR="00396052" w:rsidRDefault="002838EC" w:rsidP="00704307">
      <w:pPr>
        <w:rPr>
          <w:lang w:val="fr-FR"/>
        </w:rPr>
      </w:pPr>
      <w:r>
        <w:rPr>
          <w:lang w:val="fr-FR"/>
        </w:rPr>
        <w:t>Faites l’a</w:t>
      </w:r>
      <w:r w:rsidRPr="002838EC">
        <w:rPr>
          <w:lang w:val="fr-FR"/>
        </w:rPr>
        <w:t xml:space="preserve">ctivité 3 : </w:t>
      </w:r>
      <w:r w:rsidR="002F55BE" w:rsidRPr="002F55BE">
        <w:rPr>
          <w:lang w:val="fr-FR"/>
        </w:rPr>
        <w:t xml:space="preserve">retrouvez comment </w:t>
      </w:r>
      <w:r w:rsidR="006D7610">
        <w:rPr>
          <w:lang w:val="fr-FR"/>
        </w:rPr>
        <w:t>l</w:t>
      </w:r>
      <w:r w:rsidR="002F55BE" w:rsidRPr="002F55BE">
        <w:rPr>
          <w:lang w:val="fr-FR"/>
        </w:rPr>
        <w:t xml:space="preserve">es </w:t>
      </w:r>
      <w:r w:rsidR="00043C21">
        <w:rPr>
          <w:lang w:val="fr-FR"/>
        </w:rPr>
        <w:t>sentiments</w:t>
      </w:r>
      <w:r w:rsidR="00043C21" w:rsidRPr="002F55BE">
        <w:rPr>
          <w:lang w:val="fr-FR"/>
        </w:rPr>
        <w:t xml:space="preserve"> </w:t>
      </w:r>
      <w:r w:rsidR="006D7610">
        <w:rPr>
          <w:lang w:val="fr-FR"/>
        </w:rPr>
        <w:t xml:space="preserve">suivants </w:t>
      </w:r>
      <w:r w:rsidR="002F55BE" w:rsidRPr="002F55BE">
        <w:rPr>
          <w:lang w:val="fr-FR"/>
        </w:rPr>
        <w:t>sont exprimés dans les paroles</w:t>
      </w:r>
      <w:r w:rsidR="002F55BE">
        <w:rPr>
          <w:lang w:val="fr-FR"/>
        </w:rPr>
        <w:t>.</w:t>
      </w:r>
    </w:p>
    <w:p w14:paraId="3FF0410C" w14:textId="77777777" w:rsidR="002F55BE" w:rsidRDefault="002F55BE" w:rsidP="00704307">
      <w:pPr>
        <w:rPr>
          <w:lang w:val="fr-FR"/>
        </w:rPr>
      </w:pPr>
    </w:p>
    <w:p w14:paraId="310F5962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4F1A099B" w14:textId="56C9BDF5" w:rsidR="00E05354" w:rsidRPr="00895180" w:rsidRDefault="00C4076B" w:rsidP="00895180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>
        <w:rPr>
          <w:rFonts w:eastAsia="Arial Unicode MS"/>
        </w:rPr>
        <w:t>Distribuer les paroles.</w:t>
      </w:r>
      <w:r w:rsidR="00895180">
        <w:rPr>
          <w:rFonts w:eastAsia="Arial Unicode MS"/>
        </w:rPr>
        <w:t xml:space="preserve"> </w:t>
      </w:r>
      <w:r w:rsidR="00E05354" w:rsidRPr="00895180">
        <w:rPr>
          <w:rFonts w:eastAsia="Arial Unicode MS"/>
        </w:rPr>
        <w:t xml:space="preserve">Former des binômes. </w:t>
      </w:r>
    </w:p>
    <w:p w14:paraId="21EF6E94" w14:textId="536E6ADB" w:rsidR="00E05354" w:rsidRDefault="00E05354" w:rsidP="00E05354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E05354">
        <w:rPr>
          <w:rFonts w:eastAsia="Arial Unicode MS"/>
        </w:rPr>
        <w:t>Inviter les apprenant·e·s à prendre connaissance de l’activité 3. Lever les difficulté</w:t>
      </w:r>
      <w:r>
        <w:rPr>
          <w:rFonts w:eastAsia="Arial Unicode MS"/>
        </w:rPr>
        <w:t xml:space="preserve">s </w:t>
      </w:r>
      <w:r w:rsidRPr="00E05354">
        <w:rPr>
          <w:rFonts w:eastAsia="Arial Unicode MS"/>
        </w:rPr>
        <w:t>lexicale</w:t>
      </w:r>
      <w:r>
        <w:rPr>
          <w:rFonts w:eastAsia="Arial Unicode MS"/>
        </w:rPr>
        <w:t xml:space="preserve">s </w:t>
      </w:r>
      <w:r w:rsidRPr="00E05354">
        <w:rPr>
          <w:rFonts w:eastAsia="Arial Unicode MS"/>
        </w:rPr>
        <w:t>éventuelles</w:t>
      </w:r>
      <w:r>
        <w:rPr>
          <w:rFonts w:eastAsia="Arial Unicode MS"/>
        </w:rPr>
        <w:t>.</w:t>
      </w:r>
    </w:p>
    <w:p w14:paraId="05853192" w14:textId="2EB17ED9" w:rsidR="00E05354" w:rsidRDefault="00E05354" w:rsidP="00895180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E05354">
        <w:rPr>
          <w:rFonts w:eastAsia="Arial Unicode MS"/>
        </w:rPr>
        <w:t xml:space="preserve">Laisser les binômes échanger, puis mettre en commun. </w:t>
      </w:r>
      <w:r w:rsidRPr="00895180">
        <w:rPr>
          <w:rFonts w:eastAsia="Arial Unicode MS"/>
        </w:rPr>
        <w:t>Pour chaque phrase, un binôme propose une réponse et les autres valident ou corrigent.</w:t>
      </w:r>
    </w:p>
    <w:p w14:paraId="6A5C1289" w14:textId="699A597A" w:rsidR="002F55BE" w:rsidRDefault="00A65D83" w:rsidP="00A65D83">
      <w:pPr>
        <w:pStyle w:val="Paragraphedeliste"/>
        <w:numPr>
          <w:ilvl w:val="0"/>
          <w:numId w:val="3"/>
        </w:numPr>
        <w:jc w:val="both"/>
        <w:rPr>
          <w:noProof/>
        </w:rPr>
      </w:pPr>
      <w:r>
        <w:rPr>
          <w:noProof/>
        </w:rPr>
        <w:t xml:space="preserve">Noter au tableau les éléments de réponses de la question en ouvrant la discussion. </w:t>
      </w:r>
    </w:p>
    <w:p w14:paraId="4739F4A2" w14:textId="2A25C1B6" w:rsidR="00D93A8A" w:rsidRPr="00E05354" w:rsidRDefault="00517CA0" w:rsidP="00E05354">
      <w:pPr>
        <w:rPr>
          <w:rFonts w:eastAsia="Arial Unicode MS"/>
          <w:lang w:val="fr-FR"/>
        </w:rPr>
      </w:pPr>
      <w:r>
        <w:rPr>
          <w:noProof/>
        </w:rPr>
        <w:drawing>
          <wp:inline distT="0" distB="0" distL="0" distR="0" wp14:anchorId="0F873B9F" wp14:editId="6BC73EAC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5B212" w14:textId="218D3056" w:rsidR="00E51083" w:rsidRPr="002B1114" w:rsidRDefault="00E51083" w:rsidP="00E51083">
      <w:pPr>
        <w:tabs>
          <w:tab w:val="left" w:pos="5370"/>
          <w:tab w:val="decimal" w:leader="underscore" w:pos="9639"/>
        </w:tabs>
        <w:spacing w:line="276" w:lineRule="auto"/>
        <w:rPr>
          <w:lang w:val="fr-FR"/>
        </w:rPr>
      </w:pPr>
      <w:r w:rsidRPr="00E51083">
        <w:rPr>
          <w:b/>
          <w:bCs/>
          <w:lang w:val="fr-FR"/>
        </w:rPr>
        <w:t>La peur de ne pas tenir ses promesses :</w:t>
      </w:r>
      <w:r>
        <w:rPr>
          <w:lang w:val="fr-FR"/>
        </w:rPr>
        <w:t xml:space="preserve"> « </w:t>
      </w:r>
      <w:r w:rsidRPr="00E51083">
        <w:rPr>
          <w:lang w:val="fr-FR"/>
        </w:rPr>
        <w:t>Je sais, j'avais promis, mais moi tout ça j'sais pas faire</w:t>
      </w:r>
      <w:r>
        <w:rPr>
          <w:lang w:val="fr-FR"/>
        </w:rPr>
        <w:t xml:space="preserve">. » </w:t>
      </w:r>
    </w:p>
    <w:p w14:paraId="636D08F8" w14:textId="58521C10" w:rsidR="00E51083" w:rsidRPr="002B1114" w:rsidRDefault="00E51083" w:rsidP="00726B99">
      <w:pPr>
        <w:tabs>
          <w:tab w:val="left" w:pos="6210"/>
          <w:tab w:val="decimal" w:leader="underscore" w:pos="9639"/>
        </w:tabs>
        <w:spacing w:line="276" w:lineRule="auto"/>
        <w:jc w:val="both"/>
        <w:rPr>
          <w:bCs/>
          <w:lang w:val="fr-FR"/>
        </w:rPr>
      </w:pPr>
      <w:r w:rsidRPr="00E51083">
        <w:rPr>
          <w:b/>
          <w:lang w:val="fr-FR"/>
        </w:rPr>
        <w:t>La fiabilité, la confiance :</w:t>
      </w:r>
      <w:r w:rsidRPr="002B1114">
        <w:rPr>
          <w:bCs/>
          <w:lang w:val="fr-FR"/>
        </w:rPr>
        <w:t xml:space="preserve"> </w:t>
      </w:r>
      <w:r>
        <w:rPr>
          <w:bCs/>
          <w:lang w:val="fr-FR"/>
        </w:rPr>
        <w:t>« </w:t>
      </w:r>
      <w:r w:rsidRPr="00E51083">
        <w:rPr>
          <w:bCs/>
          <w:lang w:val="fr-FR"/>
        </w:rPr>
        <w:t>J'me souviendrai de tout</w:t>
      </w:r>
      <w:r>
        <w:rPr>
          <w:bCs/>
          <w:lang w:val="fr-FR"/>
        </w:rPr>
        <w:t xml:space="preserve">. / </w:t>
      </w:r>
      <w:r w:rsidRPr="00E51083">
        <w:rPr>
          <w:bCs/>
          <w:lang w:val="fr-FR"/>
        </w:rPr>
        <w:t>J'ai besoin de toi</w:t>
      </w:r>
      <w:r>
        <w:rPr>
          <w:bCs/>
          <w:lang w:val="fr-FR"/>
        </w:rPr>
        <w:t xml:space="preserve">. </w:t>
      </w:r>
      <w:r w:rsidRPr="00E51083">
        <w:rPr>
          <w:bCs/>
          <w:lang w:val="fr-FR"/>
        </w:rPr>
        <w:t>Tu as besoin de moi</w:t>
      </w:r>
      <w:r>
        <w:rPr>
          <w:bCs/>
          <w:lang w:val="fr-FR"/>
        </w:rPr>
        <w:t xml:space="preserve">. </w:t>
      </w:r>
      <w:r w:rsidRPr="00E51083">
        <w:rPr>
          <w:bCs/>
          <w:lang w:val="fr-FR"/>
        </w:rPr>
        <w:t>Je serai toujours là</w:t>
      </w:r>
      <w:r>
        <w:rPr>
          <w:bCs/>
          <w:lang w:val="fr-FR"/>
        </w:rPr>
        <w:t xml:space="preserve">. » </w:t>
      </w:r>
      <w:r>
        <w:rPr>
          <w:bCs/>
          <w:lang w:val="fr-FR"/>
        </w:rPr>
        <w:tab/>
      </w:r>
    </w:p>
    <w:p w14:paraId="68FE0748" w14:textId="3E9E724E" w:rsidR="00E51083" w:rsidRPr="002B1114" w:rsidRDefault="00E51083" w:rsidP="000A7C4E">
      <w:pPr>
        <w:tabs>
          <w:tab w:val="left" w:pos="6090"/>
          <w:tab w:val="decimal" w:leader="underscore" w:pos="9639"/>
        </w:tabs>
        <w:spacing w:line="276" w:lineRule="auto"/>
        <w:jc w:val="both"/>
        <w:rPr>
          <w:bCs/>
          <w:lang w:val="fr-FR"/>
        </w:rPr>
      </w:pPr>
      <w:r w:rsidRPr="00E51083">
        <w:rPr>
          <w:b/>
          <w:lang w:val="fr-FR"/>
        </w:rPr>
        <w:lastRenderedPageBreak/>
        <w:t>L’incompréhension :</w:t>
      </w:r>
      <w:r w:rsidRPr="002B1114">
        <w:rPr>
          <w:bCs/>
          <w:lang w:val="fr-FR"/>
        </w:rPr>
        <w:t xml:space="preserve"> </w:t>
      </w:r>
      <w:r>
        <w:rPr>
          <w:bCs/>
          <w:lang w:val="fr-FR"/>
        </w:rPr>
        <w:t>« </w:t>
      </w:r>
      <w:r w:rsidRPr="00E51083">
        <w:rPr>
          <w:bCs/>
          <w:lang w:val="fr-FR"/>
        </w:rPr>
        <w:t>C'est quoi le problème ?</w:t>
      </w:r>
      <w:r>
        <w:rPr>
          <w:bCs/>
          <w:lang w:val="fr-FR"/>
        </w:rPr>
        <w:t xml:space="preserve"> /</w:t>
      </w:r>
      <w:r w:rsidRPr="00E51083">
        <w:rPr>
          <w:bCs/>
          <w:lang w:val="fr-FR"/>
        </w:rPr>
        <w:t>J'suis plus moi-même</w:t>
      </w:r>
      <w:r>
        <w:rPr>
          <w:bCs/>
          <w:lang w:val="fr-FR"/>
        </w:rPr>
        <w:t xml:space="preserve">. / </w:t>
      </w:r>
      <w:r w:rsidRPr="00E51083">
        <w:rPr>
          <w:bCs/>
          <w:lang w:val="fr-FR"/>
        </w:rPr>
        <w:t>Pourquoi tu changes de chaîne ?</w:t>
      </w:r>
      <w:r w:rsidR="00FC57BD">
        <w:rPr>
          <w:bCs/>
          <w:lang w:val="fr-FR"/>
        </w:rPr>
        <w:t xml:space="preserve"> / Est-ce que j’l’ai mérité ?</w:t>
      </w:r>
      <w:r w:rsidR="000A7C4E">
        <w:rPr>
          <w:bCs/>
          <w:lang w:val="fr-FR"/>
        </w:rPr>
        <w:t> » […]</w:t>
      </w:r>
    </w:p>
    <w:p w14:paraId="41C6D0AE" w14:textId="5EC2D5AD" w:rsidR="002F55BE" w:rsidRDefault="00E51083" w:rsidP="00E51083">
      <w:pPr>
        <w:tabs>
          <w:tab w:val="left" w:pos="5985"/>
          <w:tab w:val="decimal" w:leader="underscore" w:pos="9639"/>
        </w:tabs>
        <w:spacing w:line="276" w:lineRule="auto"/>
        <w:jc w:val="both"/>
        <w:rPr>
          <w:b/>
          <w:lang w:val="fr-FR"/>
        </w:rPr>
      </w:pPr>
      <w:r w:rsidRPr="00E51083">
        <w:rPr>
          <w:b/>
          <w:lang w:val="fr-FR"/>
        </w:rPr>
        <w:t xml:space="preserve">L’amour : </w:t>
      </w:r>
      <w:r w:rsidRPr="00E51083">
        <w:rPr>
          <w:bCs/>
          <w:lang w:val="fr-FR"/>
        </w:rPr>
        <w:t>« PS : je t'aime. / Sentiment fou de vous</w:t>
      </w:r>
      <w:r w:rsidR="000A7C4E">
        <w:rPr>
          <w:bCs/>
          <w:lang w:val="fr-FR"/>
        </w:rPr>
        <w:t>.</w:t>
      </w:r>
      <w:r w:rsidRPr="00E51083">
        <w:rPr>
          <w:bCs/>
          <w:lang w:val="fr-FR"/>
        </w:rPr>
        <w:t> »</w:t>
      </w:r>
      <w:r w:rsidRPr="00E51083">
        <w:rPr>
          <w:b/>
          <w:lang w:val="fr-FR"/>
        </w:rPr>
        <w:tab/>
      </w:r>
    </w:p>
    <w:p w14:paraId="71D88037" w14:textId="19BBB69E" w:rsidR="008911B5" w:rsidRDefault="008911B5" w:rsidP="00E51083">
      <w:pPr>
        <w:tabs>
          <w:tab w:val="left" w:pos="5985"/>
          <w:tab w:val="decimal" w:leader="underscore" w:pos="9639"/>
        </w:tabs>
        <w:spacing w:line="276" w:lineRule="auto"/>
        <w:jc w:val="both"/>
        <w:rPr>
          <w:b/>
          <w:lang w:val="fr-FR"/>
        </w:rPr>
      </w:pPr>
    </w:p>
    <w:p w14:paraId="73F48B8F" w14:textId="4FE9A1E9" w:rsidR="008911B5" w:rsidRDefault="008911B5" w:rsidP="008911B5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50F54202" wp14:editId="0D114D18">
            <wp:extent cx="1207770" cy="361950"/>
            <wp:effectExtent l="0" t="0" r="0" b="0"/>
            <wp:docPr id="4" name="Image 4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AD9D3" w14:textId="77777777" w:rsidR="008911B5" w:rsidRDefault="008911B5" w:rsidP="008911B5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5AA32448" w14:textId="77777777" w:rsidR="008911B5" w:rsidRDefault="008911B5" w:rsidP="008911B5">
      <w:pPr>
        <w:jc w:val="both"/>
        <w:rPr>
          <w:noProof/>
          <w:lang w:val="fr-FR"/>
        </w:rPr>
      </w:pPr>
      <w:r>
        <w:rPr>
          <w:noProof/>
          <w:lang w:val="fr-FR"/>
        </w:rPr>
        <w:t>Trouvez-vous que les émotions sont difficiles à identifier ? Expliquez votre réponse.</w:t>
      </w:r>
    </w:p>
    <w:p w14:paraId="3FB3B393" w14:textId="77777777" w:rsidR="008911B5" w:rsidRDefault="008911B5" w:rsidP="008911B5">
      <w:pPr>
        <w:rPr>
          <w:noProof/>
          <w:lang w:val="fr-FR"/>
        </w:rPr>
      </w:pPr>
    </w:p>
    <w:p w14:paraId="6BFCEAF0" w14:textId="77777777" w:rsidR="008911B5" w:rsidRDefault="008911B5" w:rsidP="008911B5">
      <w:pPr>
        <w:rPr>
          <w:noProof/>
          <w:lang w:val="fr-FR"/>
        </w:rPr>
      </w:pPr>
      <w:r w:rsidRPr="00D35FE0">
        <w:rPr>
          <w:b/>
          <w:lang w:val="fr-FR"/>
        </w:rPr>
        <w:t>Mise en œuvre</w:t>
      </w:r>
    </w:p>
    <w:p w14:paraId="60CDDF8A" w14:textId="77777777" w:rsidR="008911B5" w:rsidRDefault="008911B5" w:rsidP="008911B5">
      <w:pPr>
        <w:pStyle w:val="Paragraphedeliste"/>
        <w:numPr>
          <w:ilvl w:val="0"/>
          <w:numId w:val="12"/>
        </w:numPr>
        <w:rPr>
          <w:bCs/>
        </w:rPr>
      </w:pPr>
      <w:r>
        <w:rPr>
          <w:bCs/>
        </w:rPr>
        <w:t>Donner la consigne à l’oral.</w:t>
      </w:r>
    </w:p>
    <w:p w14:paraId="55058FC4" w14:textId="77777777" w:rsidR="008911B5" w:rsidRPr="00895180" w:rsidRDefault="008911B5" w:rsidP="008911B5">
      <w:pPr>
        <w:pStyle w:val="Paragraphedeliste"/>
        <w:numPr>
          <w:ilvl w:val="0"/>
          <w:numId w:val="12"/>
        </w:numPr>
        <w:rPr>
          <w:bCs/>
        </w:rPr>
      </w:pPr>
      <w:r>
        <w:rPr>
          <w:bCs/>
        </w:rPr>
        <w:t xml:space="preserve">Inciter les apprenant·e·s à répondre spontanément et laisser la discussion s’installer. </w:t>
      </w:r>
    </w:p>
    <w:p w14:paraId="51693BDA" w14:textId="77777777" w:rsidR="008911B5" w:rsidRDefault="008911B5" w:rsidP="008911B5">
      <w:pPr>
        <w:rPr>
          <w:noProof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ED4F472" wp14:editId="069B40CB">
            <wp:extent cx="1323975" cy="361950"/>
            <wp:effectExtent l="0" t="0" r="9525" b="0"/>
            <wp:docPr id="3" name="Image 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A8770" w14:textId="58C200A9" w:rsidR="008911B5" w:rsidRDefault="008911B5" w:rsidP="008911B5">
      <w:pPr>
        <w:jc w:val="both"/>
        <w:rPr>
          <w:noProof/>
          <w:lang w:val="fr-FR"/>
        </w:rPr>
      </w:pPr>
      <w:r w:rsidRPr="00895180">
        <w:rPr>
          <w:noProof/>
          <w:lang w:val="fr-FR"/>
        </w:rPr>
        <w:t>Personnellement, je pense que cela dépend de la situation. Parfois, il est assez facile d'identifier des émotions comme la joie ou la colère, mais d'autre</w:t>
      </w:r>
      <w:bookmarkStart w:id="1" w:name="_GoBack"/>
      <w:bookmarkEnd w:id="1"/>
      <w:r w:rsidRPr="00895180">
        <w:rPr>
          <w:noProof/>
          <w:lang w:val="fr-FR"/>
        </w:rPr>
        <w:t>s fois, les émotions peuvent être plus subtiles et difficiles à déchiffrer.</w:t>
      </w:r>
      <w:r>
        <w:rPr>
          <w:noProof/>
          <w:lang w:val="fr-FR"/>
        </w:rPr>
        <w:t> / </w:t>
      </w:r>
      <w:r w:rsidRPr="00895180">
        <w:rPr>
          <w:noProof/>
          <w:lang w:val="fr-FR"/>
        </w:rPr>
        <w:t>Pour moi, ça dépend aussi de ma connexion avec mes propres sentiments. Parfois, quand je suis stressé</w:t>
      </w:r>
      <w:r w:rsidR="000A7C4E">
        <w:rPr>
          <w:noProof/>
          <w:lang w:val="fr-FR"/>
        </w:rPr>
        <w:t>(e)</w:t>
      </w:r>
      <w:r w:rsidRPr="00895180">
        <w:rPr>
          <w:noProof/>
          <w:lang w:val="fr-FR"/>
        </w:rPr>
        <w:t xml:space="preserve"> ou occupé</w:t>
      </w:r>
      <w:r w:rsidR="000A7C4E">
        <w:rPr>
          <w:noProof/>
          <w:lang w:val="fr-FR"/>
        </w:rPr>
        <w:t>(e)</w:t>
      </w:r>
      <w:r w:rsidRPr="00895180">
        <w:rPr>
          <w:noProof/>
          <w:lang w:val="fr-FR"/>
        </w:rPr>
        <w:t>, je ne prends pas le temps de vraiment comprendre ce que</w:t>
      </w:r>
      <w:r>
        <w:rPr>
          <w:noProof/>
          <w:lang w:val="fr-FR"/>
        </w:rPr>
        <w:t xml:space="preserve"> les autres peuvent ressentir</w:t>
      </w:r>
      <w:r w:rsidRPr="00895180">
        <w:rPr>
          <w:noProof/>
          <w:lang w:val="fr-FR"/>
        </w:rPr>
        <w:t>.</w:t>
      </w:r>
      <w:r>
        <w:rPr>
          <w:noProof/>
          <w:lang w:val="fr-FR"/>
        </w:rPr>
        <w:t xml:space="preserve"> […]</w:t>
      </w:r>
    </w:p>
    <w:p w14:paraId="3CBDA3D3" w14:textId="77777777" w:rsidR="00704307" w:rsidRPr="00D35FE0" w:rsidRDefault="00704307" w:rsidP="00704307">
      <w:pPr>
        <w:rPr>
          <w:iCs/>
          <w:lang w:val="fr-FR"/>
        </w:rPr>
      </w:pPr>
    </w:p>
    <w:p w14:paraId="5242B7F5" w14:textId="2089A1D0" w:rsidR="00704307" w:rsidRPr="00D35FE0" w:rsidRDefault="00517CA0" w:rsidP="00704307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F505BD0" wp14:editId="5DF12166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4292">
        <w:rPr>
          <w:noProof/>
          <w:lang w:val="fr-FR"/>
        </w:rPr>
        <w:drawing>
          <wp:inline distT="0" distB="0" distL="0" distR="0" wp14:anchorId="5B115C90" wp14:editId="1DB5AE6C">
            <wp:extent cx="2149475" cy="361950"/>
            <wp:effectExtent l="0" t="0" r="3175" b="0"/>
            <wp:docPr id="13" name="Image 13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D35FE0" w:rsidRDefault="00396052" w:rsidP="00704307">
      <w:pPr>
        <w:rPr>
          <w:b/>
          <w:lang w:val="fr-FR"/>
        </w:rPr>
      </w:pPr>
    </w:p>
    <w:p w14:paraId="39D71A73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09205744" w14:textId="1A10605D" w:rsidR="00396052" w:rsidRDefault="00D64292" w:rsidP="00D64292">
      <w:pPr>
        <w:jc w:val="both"/>
        <w:rPr>
          <w:lang w:val="fr-FR"/>
        </w:rPr>
      </w:pPr>
      <w:r>
        <w:rPr>
          <w:lang w:val="fr-FR"/>
        </w:rPr>
        <w:t>Faites l’a</w:t>
      </w:r>
      <w:r w:rsidRPr="00D64292">
        <w:rPr>
          <w:lang w:val="fr-FR"/>
        </w:rPr>
        <w:t>ctivité 4 : lisez l</w:t>
      </w:r>
      <w:r w:rsidR="00E73150">
        <w:rPr>
          <w:lang w:val="fr-FR"/>
        </w:rPr>
        <w:t>a</w:t>
      </w:r>
      <w:r w:rsidRPr="00D64292">
        <w:rPr>
          <w:lang w:val="fr-FR"/>
        </w:rPr>
        <w:t xml:space="preserve"> question et expliquez le doubles-sens.</w:t>
      </w:r>
      <w:r w:rsidR="00E73150">
        <w:rPr>
          <w:lang w:val="fr-FR"/>
        </w:rPr>
        <w:t xml:space="preserve"> </w:t>
      </w:r>
      <w:r w:rsidR="00E73150" w:rsidRPr="00E73150">
        <w:rPr>
          <w:lang w:val="fr-FR"/>
        </w:rPr>
        <w:t>Pourquoi cette question peut-elle faire référence à différentes situations ?</w:t>
      </w:r>
    </w:p>
    <w:p w14:paraId="394D229F" w14:textId="77777777" w:rsidR="00D64292" w:rsidRPr="00D35FE0" w:rsidRDefault="00D64292" w:rsidP="00704307">
      <w:pPr>
        <w:rPr>
          <w:lang w:val="fr-FR"/>
        </w:rPr>
      </w:pPr>
    </w:p>
    <w:p w14:paraId="22D8C442" w14:textId="67198EC0" w:rsidR="006D3689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3245F4B8" w14:textId="77777777" w:rsidR="00ED280C" w:rsidRPr="00C4076B" w:rsidRDefault="00ED280C" w:rsidP="00ED280C">
      <w:pPr>
        <w:pStyle w:val="Paragraphedeliste"/>
        <w:numPr>
          <w:ilvl w:val="0"/>
          <w:numId w:val="9"/>
        </w:numPr>
        <w:jc w:val="both"/>
        <w:rPr>
          <w:b/>
        </w:rPr>
      </w:pPr>
      <w:r>
        <w:t>Former des petits groupes de 3 ou 4.</w:t>
      </w:r>
    </w:p>
    <w:p w14:paraId="1841E739" w14:textId="273CEB3F" w:rsidR="006D3689" w:rsidRPr="006D3689" w:rsidRDefault="006D3689" w:rsidP="006D3689">
      <w:pPr>
        <w:pStyle w:val="Paragraphedeliste"/>
        <w:numPr>
          <w:ilvl w:val="0"/>
          <w:numId w:val="9"/>
        </w:numPr>
        <w:jc w:val="both"/>
        <w:rPr>
          <w:b/>
        </w:rPr>
      </w:pPr>
      <w:r>
        <w:t>Inviter les apprenant·e·s à prendre connaissance de l’activité 4. Lever les difficultés lexicales éventuelles.</w:t>
      </w:r>
    </w:p>
    <w:p w14:paraId="6AC89699" w14:textId="1120B9B7" w:rsidR="006D3689" w:rsidRPr="006D3689" w:rsidRDefault="006D3689" w:rsidP="00704307">
      <w:pPr>
        <w:pStyle w:val="Paragraphedeliste"/>
        <w:numPr>
          <w:ilvl w:val="0"/>
          <w:numId w:val="9"/>
        </w:numPr>
        <w:jc w:val="both"/>
        <w:rPr>
          <w:bCs/>
        </w:rPr>
      </w:pPr>
      <w:r w:rsidRPr="006D3689">
        <w:rPr>
          <w:bCs/>
        </w:rPr>
        <w:t xml:space="preserve">Laisser les apprenant·e·s discuter </w:t>
      </w:r>
      <w:r w:rsidR="00ED280C">
        <w:rPr>
          <w:bCs/>
        </w:rPr>
        <w:t>en petits</w:t>
      </w:r>
      <w:r w:rsidRPr="006D3689">
        <w:rPr>
          <w:bCs/>
        </w:rPr>
        <w:t xml:space="preserve"> </w:t>
      </w:r>
      <w:r>
        <w:rPr>
          <w:bCs/>
        </w:rPr>
        <w:t>groupe</w:t>
      </w:r>
      <w:r w:rsidR="00ED280C">
        <w:rPr>
          <w:bCs/>
        </w:rPr>
        <w:t>s</w:t>
      </w:r>
      <w:r w:rsidRPr="006D3689">
        <w:rPr>
          <w:bCs/>
        </w:rPr>
        <w:t>, puis mettre en commun à l’oral</w:t>
      </w:r>
      <w:r>
        <w:rPr>
          <w:bCs/>
        </w:rPr>
        <w:t xml:space="preserve"> en notant les interprétations au tableau</w:t>
      </w:r>
      <w:r w:rsidRPr="006D3689">
        <w:rPr>
          <w:bCs/>
        </w:rPr>
        <w:t>.</w:t>
      </w:r>
    </w:p>
    <w:p w14:paraId="7BD016EB" w14:textId="02B870C9" w:rsidR="00704307" w:rsidRDefault="00517CA0" w:rsidP="00704307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7BDFAFF3" wp14:editId="0507F7AF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CBEB8" w14:textId="196BC814" w:rsidR="006D3689" w:rsidRPr="000A7C4E" w:rsidRDefault="006D3689" w:rsidP="008911B5">
      <w:pPr>
        <w:jc w:val="both"/>
        <w:rPr>
          <w:i/>
          <w:iCs/>
          <w:lang w:val="fr-FR"/>
        </w:rPr>
      </w:pPr>
      <w:r w:rsidRPr="000A7C4E">
        <w:rPr>
          <w:lang w:val="fr-FR"/>
        </w:rPr>
        <w:t xml:space="preserve">Cette phrase peut </w:t>
      </w:r>
      <w:r w:rsidR="00ED280C" w:rsidRPr="000A7C4E">
        <w:rPr>
          <w:lang w:val="fr-FR"/>
        </w:rPr>
        <w:t>rappeler</w:t>
      </w:r>
      <w:r w:rsidRPr="000A7C4E">
        <w:rPr>
          <w:lang w:val="fr-FR"/>
        </w:rPr>
        <w:t xml:space="preserve"> un spectateur qui change de chaîne de télévision sur une télécommande. Dans ce contexte, cela pourrait symboliser un manque d'attention, d'intérêt ou d'engagement envers un artiste.</w:t>
      </w:r>
      <w:r w:rsidR="00ED280C" w:rsidRPr="000A7C4E">
        <w:rPr>
          <w:lang w:val="fr-FR"/>
        </w:rPr>
        <w:t xml:space="preserve"> / </w:t>
      </w:r>
      <w:r w:rsidRPr="000A7C4E">
        <w:rPr>
          <w:lang w:val="fr-FR"/>
        </w:rPr>
        <w:t xml:space="preserve">Mais elle peut également </w:t>
      </w:r>
      <w:r w:rsidR="00ED280C" w:rsidRPr="000A7C4E">
        <w:rPr>
          <w:lang w:val="fr-FR"/>
        </w:rPr>
        <w:t>référer</w:t>
      </w:r>
      <w:r w:rsidRPr="000A7C4E">
        <w:rPr>
          <w:lang w:val="fr-FR"/>
        </w:rPr>
        <w:t xml:space="preserve"> à un changement d'intérêt émotionnel. Dans ce sens, cela pourrait représenter le fait que la personne ne semble plus aussi </w:t>
      </w:r>
      <w:r w:rsidR="00ED280C" w:rsidRPr="000A7C4E">
        <w:rPr>
          <w:lang w:val="fr-FR"/>
        </w:rPr>
        <w:t>impliquée</w:t>
      </w:r>
      <w:r w:rsidRPr="000A7C4E">
        <w:rPr>
          <w:lang w:val="fr-FR"/>
        </w:rPr>
        <w:t xml:space="preserve"> ou connectée émotionnellement dans la relation.</w:t>
      </w:r>
    </w:p>
    <w:p w14:paraId="56E7672E" w14:textId="77777777" w:rsidR="00E73150" w:rsidRPr="000A7C4E" w:rsidRDefault="00E73150" w:rsidP="008911B5">
      <w:pPr>
        <w:jc w:val="both"/>
        <w:rPr>
          <w:iCs/>
          <w:lang w:val="fr-FR"/>
        </w:rPr>
      </w:pPr>
    </w:p>
    <w:p w14:paraId="2B3B96DF" w14:textId="77777777" w:rsidR="00E51083" w:rsidRDefault="00E51083" w:rsidP="00E51083">
      <w:pPr>
        <w:spacing w:after="160"/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55E186EA" wp14:editId="4AD5BEDD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1083">
        <w:rPr>
          <w:noProof/>
          <w:lang w:val="fr-FR"/>
        </w:rPr>
        <w:t xml:space="preserve"> </w:t>
      </w:r>
      <w:r>
        <w:rPr>
          <w:noProof/>
          <w:lang w:val="fr-FR"/>
        </w:rPr>
        <w:drawing>
          <wp:inline distT="0" distB="0" distL="0" distR="0" wp14:anchorId="269020B5" wp14:editId="0E040237">
            <wp:extent cx="1535430" cy="361950"/>
            <wp:effectExtent l="0" t="0" r="7620" b="0"/>
            <wp:docPr id="14" name="Image 14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C2E2C" w14:textId="21C55ADD" w:rsidR="00704307" w:rsidRPr="00E51083" w:rsidRDefault="00704307" w:rsidP="00E51083">
      <w:pPr>
        <w:spacing w:after="160"/>
        <w:rPr>
          <w:iCs/>
          <w:lang w:val="fr-FR"/>
        </w:rPr>
      </w:pPr>
      <w:r w:rsidRPr="00D35FE0">
        <w:rPr>
          <w:b/>
          <w:lang w:val="fr-FR"/>
        </w:rPr>
        <w:t>Consigne</w:t>
      </w:r>
    </w:p>
    <w:p w14:paraId="5342F249" w14:textId="04325B84" w:rsidR="00396052" w:rsidRDefault="006D3689" w:rsidP="006D3689">
      <w:pPr>
        <w:jc w:val="both"/>
        <w:rPr>
          <w:lang w:val="fr-FR"/>
        </w:rPr>
      </w:pPr>
      <w:bookmarkStart w:id="2" w:name="_Hlk143679786"/>
      <w:r>
        <w:rPr>
          <w:lang w:val="fr-FR"/>
        </w:rPr>
        <w:t>Faites l’a</w:t>
      </w:r>
      <w:r w:rsidRPr="006D3689">
        <w:rPr>
          <w:lang w:val="fr-FR"/>
        </w:rPr>
        <w:t xml:space="preserve">ctivité 5 : </w:t>
      </w:r>
      <w:r w:rsidR="00ED280C" w:rsidRPr="00ED280C">
        <w:rPr>
          <w:lang w:val="fr-FR"/>
        </w:rPr>
        <w:t xml:space="preserve">vous </w:t>
      </w:r>
      <w:r w:rsidR="005156B6">
        <w:rPr>
          <w:lang w:val="fr-FR"/>
        </w:rPr>
        <w:t xml:space="preserve">participez à un </w:t>
      </w:r>
      <w:r w:rsidR="002F55BE">
        <w:rPr>
          <w:lang w:val="fr-FR"/>
        </w:rPr>
        <w:t>café</w:t>
      </w:r>
      <w:r w:rsidR="005156B6">
        <w:rPr>
          <w:lang w:val="fr-FR"/>
        </w:rPr>
        <w:t xml:space="preserve">-philo sur les relations humaines, notamment </w:t>
      </w:r>
      <w:r w:rsidR="002F55BE">
        <w:rPr>
          <w:lang w:val="fr-FR"/>
        </w:rPr>
        <w:t xml:space="preserve">autour de </w:t>
      </w:r>
      <w:r w:rsidR="005156B6">
        <w:rPr>
          <w:lang w:val="fr-FR"/>
        </w:rPr>
        <w:t>l’expression « </w:t>
      </w:r>
      <w:r w:rsidR="002F55BE">
        <w:rPr>
          <w:lang w:val="fr-FR"/>
        </w:rPr>
        <w:t>J</w:t>
      </w:r>
      <w:r w:rsidR="005156B6">
        <w:rPr>
          <w:lang w:val="fr-FR"/>
        </w:rPr>
        <w:t xml:space="preserve">e t’aime ». </w:t>
      </w:r>
      <w:r w:rsidR="00ED280C" w:rsidRPr="00ED280C">
        <w:rPr>
          <w:lang w:val="fr-FR"/>
        </w:rPr>
        <w:t xml:space="preserve"> </w:t>
      </w:r>
      <w:r w:rsidR="005156B6">
        <w:rPr>
          <w:lang w:val="fr-FR"/>
        </w:rPr>
        <w:t xml:space="preserve">Lisez les questions proposées et échangez. </w:t>
      </w:r>
    </w:p>
    <w:bookmarkEnd w:id="2"/>
    <w:p w14:paraId="3E968D2D" w14:textId="77777777" w:rsidR="006D3689" w:rsidRPr="00D35FE0" w:rsidRDefault="006D3689" w:rsidP="006D3689">
      <w:pPr>
        <w:jc w:val="both"/>
        <w:rPr>
          <w:lang w:val="fr-FR"/>
        </w:rPr>
      </w:pPr>
    </w:p>
    <w:p w14:paraId="4A55CD02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8A6B48B" w14:textId="4406106B" w:rsidR="00704307" w:rsidRPr="009B7C14" w:rsidRDefault="009B7C14" w:rsidP="009B7C14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Conserver les petits groupes. </w:t>
      </w:r>
    </w:p>
    <w:p w14:paraId="37B0BB67" w14:textId="7654EE30" w:rsidR="009B7C14" w:rsidRPr="009B7C14" w:rsidRDefault="009B7C14" w:rsidP="009B7C14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Prendre connaissance de l’activité</w:t>
      </w:r>
      <w:r w:rsidR="00ED280C">
        <w:rPr>
          <w:rFonts w:eastAsia="Arial Unicode MS"/>
        </w:rPr>
        <w:t xml:space="preserve">. Lever les difficultés lexicales éventuelles. </w:t>
      </w:r>
    </w:p>
    <w:p w14:paraId="2B90AFA9" w14:textId="4D2F61AE" w:rsidR="009B7C14" w:rsidRDefault="009B7C14" w:rsidP="009B7C14">
      <w:pPr>
        <w:pStyle w:val="Paragraphedeliste"/>
        <w:numPr>
          <w:ilvl w:val="0"/>
          <w:numId w:val="3"/>
        </w:numPr>
        <w:jc w:val="both"/>
      </w:pPr>
      <w:r w:rsidRPr="009B7C14">
        <w:lastRenderedPageBreak/>
        <w:t>Souligner</w:t>
      </w:r>
      <w:r>
        <w:t xml:space="preserve"> que les discussions doivent reprendre le lexique rencontré durant la séance et qu’il est important de ne pas s’interrompre. </w:t>
      </w:r>
    </w:p>
    <w:p w14:paraId="2DC32422" w14:textId="2E1301DF" w:rsidR="003373A1" w:rsidRDefault="003373A1" w:rsidP="009B7C14">
      <w:pPr>
        <w:pStyle w:val="Paragraphedeliste"/>
        <w:numPr>
          <w:ilvl w:val="0"/>
          <w:numId w:val="3"/>
        </w:numPr>
        <w:jc w:val="both"/>
      </w:pPr>
      <w:r>
        <w:t xml:space="preserve">Désigner une personne comme </w:t>
      </w:r>
      <w:r w:rsidR="00ED280C">
        <w:t>secrétaire</w:t>
      </w:r>
      <w:r>
        <w:t xml:space="preserve"> dans chaque groupe. </w:t>
      </w:r>
      <w:r w:rsidR="00ED280C">
        <w:t>Son rôle sera de noter les idées et les réponses de son groupe.</w:t>
      </w:r>
    </w:p>
    <w:p w14:paraId="08A3007D" w14:textId="3782E920" w:rsidR="009B7C14" w:rsidRDefault="009B7C14" w:rsidP="009B7C14">
      <w:pPr>
        <w:pStyle w:val="Paragraphedeliste"/>
        <w:numPr>
          <w:ilvl w:val="0"/>
          <w:numId w:val="3"/>
        </w:numPr>
        <w:jc w:val="both"/>
      </w:pPr>
      <w:r>
        <w:t xml:space="preserve">Laisser quelques instants de réflexion individuelle avant d’entamer les </w:t>
      </w:r>
      <w:r w:rsidR="00ED280C">
        <w:t>échanges</w:t>
      </w:r>
      <w:r>
        <w:t xml:space="preserve">. </w:t>
      </w:r>
    </w:p>
    <w:p w14:paraId="2CD9A70E" w14:textId="69E018F8" w:rsidR="00ED280C" w:rsidRPr="009B7C14" w:rsidRDefault="009B7C14" w:rsidP="00ED280C">
      <w:pPr>
        <w:pStyle w:val="Paragraphedeliste"/>
        <w:numPr>
          <w:ilvl w:val="0"/>
          <w:numId w:val="3"/>
        </w:numPr>
        <w:jc w:val="both"/>
      </w:pPr>
      <w:r>
        <w:t xml:space="preserve">Une fois les conversations finies, chaque </w:t>
      </w:r>
      <w:r w:rsidR="00ED280C">
        <w:t>secrétaire propose une synthèse des idées pour une mise en commun.</w:t>
      </w:r>
    </w:p>
    <w:p w14:paraId="0E692B24" w14:textId="5F100ADC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09C1721" wp14:editId="392CFD73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7321A" w14:textId="243FEF30" w:rsidR="002F55BE" w:rsidRDefault="002F55BE" w:rsidP="008911B5">
      <w:pPr>
        <w:pStyle w:val="Paragraphedeliste"/>
        <w:numPr>
          <w:ilvl w:val="0"/>
          <w:numId w:val="16"/>
        </w:numPr>
        <w:jc w:val="both"/>
        <w:rPr>
          <w:iCs/>
        </w:rPr>
      </w:pPr>
      <w:r w:rsidRPr="008911B5">
        <w:rPr>
          <w:iCs/>
        </w:rPr>
        <w:t xml:space="preserve">C’est une question délicate. Pour ma part, je dis « Je t’aime » principalement à ma famille proche et à ma/mon petit(e) ami(e). J’essaie de le dire régulièrement, car je crois que c’est important de montrer notre affection et notre attachement. </w:t>
      </w:r>
      <w:r w:rsidR="008911B5">
        <w:rPr>
          <w:iCs/>
        </w:rPr>
        <w:t>Moi, j</w:t>
      </w:r>
      <w:r w:rsidRPr="008911B5">
        <w:rPr>
          <w:iCs/>
        </w:rPr>
        <w:t>’avoue que je ne dis pas souvent « Je t’aime ». Je le réserve généralement pour ma famille et mes ami(e)s vraiment proches. […]</w:t>
      </w:r>
    </w:p>
    <w:p w14:paraId="02D66F7D" w14:textId="5488AF54" w:rsidR="008911B5" w:rsidRDefault="008911B5" w:rsidP="008911B5">
      <w:pPr>
        <w:pStyle w:val="Paragraphedeliste"/>
        <w:numPr>
          <w:ilvl w:val="0"/>
          <w:numId w:val="16"/>
        </w:numPr>
        <w:jc w:val="both"/>
        <w:rPr>
          <w:iCs/>
        </w:rPr>
      </w:pPr>
      <w:r w:rsidRPr="008911B5">
        <w:rPr>
          <w:iCs/>
        </w:rPr>
        <w:t>J’ai toujours pensé que ces mots devaient être spéciaux et significatifs, donc je préfère ne pas les utiliser trop souvent.</w:t>
      </w:r>
      <w:r>
        <w:rPr>
          <w:iCs/>
        </w:rPr>
        <w:t xml:space="preserve"> Si on les </w:t>
      </w:r>
      <w:r w:rsidR="00A71789">
        <w:rPr>
          <w:iCs/>
        </w:rPr>
        <w:t>dit</w:t>
      </w:r>
      <w:r>
        <w:rPr>
          <w:iCs/>
        </w:rPr>
        <w:t xml:space="preserve"> à tout le monde, tout le temps, c’est un peu comme si on </w:t>
      </w:r>
      <w:r w:rsidR="00A71789">
        <w:rPr>
          <w:iCs/>
        </w:rPr>
        <w:t>diminu</w:t>
      </w:r>
      <w:r>
        <w:rPr>
          <w:iCs/>
        </w:rPr>
        <w:t>ait leur valeur</w:t>
      </w:r>
      <w:r w:rsidR="00A71789">
        <w:rPr>
          <w:iCs/>
        </w:rPr>
        <w:t xml:space="preserve"> je trouve. Je ne suis pas d’accord : pour moi, la valeur de ces mots ne dépend pas du nombre de fois où on les dit, mais de la sincérité. […]</w:t>
      </w:r>
    </w:p>
    <w:p w14:paraId="16820017" w14:textId="42EC9A8F" w:rsidR="00A71789" w:rsidRPr="008911B5" w:rsidRDefault="00A71789" w:rsidP="00A71789">
      <w:pPr>
        <w:pStyle w:val="Paragraphedeliste"/>
        <w:jc w:val="both"/>
        <w:rPr>
          <w:iCs/>
        </w:rPr>
      </w:pPr>
      <w:r>
        <w:rPr>
          <w:iCs/>
        </w:rPr>
        <w:t>[…]</w:t>
      </w:r>
    </w:p>
    <w:sectPr w:rsidR="00A71789" w:rsidRPr="008911B5" w:rsidSect="002838EC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1E063" w14:textId="77777777" w:rsidR="0064078A" w:rsidRDefault="0064078A" w:rsidP="00A33F16">
      <w:pPr>
        <w:spacing w:line="240" w:lineRule="auto"/>
      </w:pPr>
      <w:r>
        <w:separator/>
      </w:r>
    </w:p>
  </w:endnote>
  <w:endnote w:type="continuationSeparator" w:id="0">
    <w:p w14:paraId="1F9742A9" w14:textId="77777777" w:rsidR="0064078A" w:rsidRDefault="0064078A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7FFE8E24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D15C9C">
            <w:t>Maëlle</w:t>
          </w:r>
          <w:r w:rsidRPr="00A33F16">
            <w:t xml:space="preserve"> </w:t>
          </w:r>
          <w:r w:rsidR="00D15C9C">
            <w:t>Prosper</w:t>
          </w:r>
          <w:r w:rsidRPr="00A33F16">
            <w:t xml:space="preserve">, </w:t>
          </w:r>
          <w:r w:rsidR="00D15C9C">
            <w:t>CAVAILAM – Alliance Française</w:t>
          </w:r>
        </w:p>
        <w:p w14:paraId="54CDBDA9" w14:textId="16582D07" w:rsidR="00A33F16" w:rsidRDefault="00A33F16" w:rsidP="00A33F16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2362742E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A011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726B99">
            <w:fldChar w:fldCharType="begin"/>
          </w:r>
          <w:r w:rsidR="00726B99">
            <w:instrText>NUMPAGES  \* Arabic  \* MERGEFORMAT</w:instrText>
          </w:r>
          <w:r w:rsidR="00726B99">
            <w:fldChar w:fldCharType="separate"/>
          </w:r>
          <w:r w:rsidR="001A011C">
            <w:rPr>
              <w:noProof/>
            </w:rPr>
            <w:t>5</w:t>
          </w:r>
          <w:r w:rsidR="00726B99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87B78" w14:textId="77777777" w:rsidR="0064078A" w:rsidRDefault="0064078A" w:rsidP="00A33F16">
      <w:pPr>
        <w:spacing w:line="240" w:lineRule="auto"/>
      </w:pPr>
      <w:r>
        <w:separator/>
      </w:r>
    </w:p>
  </w:footnote>
  <w:footnote w:type="continuationSeparator" w:id="0">
    <w:p w14:paraId="59743ED1" w14:textId="77777777" w:rsidR="0064078A" w:rsidRDefault="0064078A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35E8E8AB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506EF82B" wp14:editId="4BB32704">
          <wp:extent cx="356349" cy="252730"/>
          <wp:effectExtent l="0" t="0" r="0" b="1270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2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6349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295C">
      <w:rPr>
        <w:noProof/>
        <w:lang w:eastAsia="fr-FR"/>
      </w:rPr>
      <w:drawing>
        <wp:inline distT="0" distB="0" distL="0" distR="0" wp14:anchorId="753A9122" wp14:editId="45FA7F0D">
          <wp:extent cx="2486025" cy="257175"/>
          <wp:effectExtent l="0" t="0" r="9525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2F75C22"/>
    <w:multiLevelType w:val="hybridMultilevel"/>
    <w:tmpl w:val="795A1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94047"/>
    <w:multiLevelType w:val="hybridMultilevel"/>
    <w:tmpl w:val="2BD603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726BF"/>
    <w:multiLevelType w:val="hybridMultilevel"/>
    <w:tmpl w:val="3294D54E"/>
    <w:lvl w:ilvl="0" w:tplc="4712070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A65D1"/>
    <w:multiLevelType w:val="hybridMultilevel"/>
    <w:tmpl w:val="BC323E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D070C"/>
    <w:multiLevelType w:val="hybridMultilevel"/>
    <w:tmpl w:val="F050E2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9138D"/>
    <w:multiLevelType w:val="hybridMultilevel"/>
    <w:tmpl w:val="7DA0C83A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5E0A34"/>
    <w:multiLevelType w:val="hybridMultilevel"/>
    <w:tmpl w:val="9D2E7AA2"/>
    <w:lvl w:ilvl="0" w:tplc="424E2AE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B17AB1"/>
    <w:multiLevelType w:val="hybridMultilevel"/>
    <w:tmpl w:val="56CC2C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3"/>
  </w:num>
  <w:num w:numId="5">
    <w:abstractNumId w:val="1"/>
  </w:num>
  <w:num w:numId="6">
    <w:abstractNumId w:val="10"/>
  </w:num>
  <w:num w:numId="7">
    <w:abstractNumId w:val="11"/>
  </w:num>
  <w:num w:numId="8">
    <w:abstractNumId w:val="0"/>
  </w:num>
  <w:num w:numId="9">
    <w:abstractNumId w:val="6"/>
  </w:num>
  <w:num w:numId="10">
    <w:abstractNumId w:val="11"/>
  </w:num>
  <w:num w:numId="11">
    <w:abstractNumId w:val="2"/>
  </w:num>
  <w:num w:numId="12">
    <w:abstractNumId w:val="14"/>
  </w:num>
  <w:num w:numId="13">
    <w:abstractNumId w:val="4"/>
  </w:num>
  <w:num w:numId="14">
    <w:abstractNumId w:val="12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C0D"/>
    <w:rsid w:val="0002398E"/>
    <w:rsid w:val="00043C21"/>
    <w:rsid w:val="00061FA6"/>
    <w:rsid w:val="00091B80"/>
    <w:rsid w:val="00096690"/>
    <w:rsid w:val="000A7C4E"/>
    <w:rsid w:val="000B2EE1"/>
    <w:rsid w:val="000D3B40"/>
    <w:rsid w:val="00102E31"/>
    <w:rsid w:val="001044CC"/>
    <w:rsid w:val="00112F75"/>
    <w:rsid w:val="00132C42"/>
    <w:rsid w:val="00181B6E"/>
    <w:rsid w:val="001A011C"/>
    <w:rsid w:val="001F6298"/>
    <w:rsid w:val="00240DC6"/>
    <w:rsid w:val="002679CC"/>
    <w:rsid w:val="00281367"/>
    <w:rsid w:val="002838EC"/>
    <w:rsid w:val="002841B3"/>
    <w:rsid w:val="0029013D"/>
    <w:rsid w:val="002911E1"/>
    <w:rsid w:val="002B3928"/>
    <w:rsid w:val="002D7815"/>
    <w:rsid w:val="002F55BE"/>
    <w:rsid w:val="0031638D"/>
    <w:rsid w:val="00317825"/>
    <w:rsid w:val="00320C95"/>
    <w:rsid w:val="003373A1"/>
    <w:rsid w:val="00350E73"/>
    <w:rsid w:val="00372722"/>
    <w:rsid w:val="0038176B"/>
    <w:rsid w:val="00396052"/>
    <w:rsid w:val="003E2AD0"/>
    <w:rsid w:val="003F5E74"/>
    <w:rsid w:val="004007DD"/>
    <w:rsid w:val="00451A69"/>
    <w:rsid w:val="004B2C8A"/>
    <w:rsid w:val="004E63B4"/>
    <w:rsid w:val="005156B6"/>
    <w:rsid w:val="00517CA0"/>
    <w:rsid w:val="005261B2"/>
    <w:rsid w:val="005317A7"/>
    <w:rsid w:val="00532C8E"/>
    <w:rsid w:val="0055694D"/>
    <w:rsid w:val="0055783C"/>
    <w:rsid w:val="005B20D3"/>
    <w:rsid w:val="005C672D"/>
    <w:rsid w:val="005E2048"/>
    <w:rsid w:val="0064078A"/>
    <w:rsid w:val="00652C96"/>
    <w:rsid w:val="006D3689"/>
    <w:rsid w:val="006D7610"/>
    <w:rsid w:val="006F601A"/>
    <w:rsid w:val="006F7D0B"/>
    <w:rsid w:val="00704307"/>
    <w:rsid w:val="00726B99"/>
    <w:rsid w:val="00780E75"/>
    <w:rsid w:val="007F58BD"/>
    <w:rsid w:val="0082295C"/>
    <w:rsid w:val="00850DAE"/>
    <w:rsid w:val="00864BDA"/>
    <w:rsid w:val="00875E9D"/>
    <w:rsid w:val="008911B5"/>
    <w:rsid w:val="00895180"/>
    <w:rsid w:val="009009C2"/>
    <w:rsid w:val="009038B9"/>
    <w:rsid w:val="0092055F"/>
    <w:rsid w:val="009347DF"/>
    <w:rsid w:val="009410A5"/>
    <w:rsid w:val="0095543B"/>
    <w:rsid w:val="009A01E5"/>
    <w:rsid w:val="009A72E0"/>
    <w:rsid w:val="009B7C14"/>
    <w:rsid w:val="009D5C91"/>
    <w:rsid w:val="009E26E6"/>
    <w:rsid w:val="00A001A7"/>
    <w:rsid w:val="00A2209C"/>
    <w:rsid w:val="00A265FF"/>
    <w:rsid w:val="00A33F16"/>
    <w:rsid w:val="00A35020"/>
    <w:rsid w:val="00A366EB"/>
    <w:rsid w:val="00A44024"/>
    <w:rsid w:val="00A44DEB"/>
    <w:rsid w:val="00A50122"/>
    <w:rsid w:val="00A60009"/>
    <w:rsid w:val="00A65D83"/>
    <w:rsid w:val="00A71789"/>
    <w:rsid w:val="00A75466"/>
    <w:rsid w:val="00AB4ACB"/>
    <w:rsid w:val="00B25967"/>
    <w:rsid w:val="00B70EF4"/>
    <w:rsid w:val="00BC06E3"/>
    <w:rsid w:val="00C4076B"/>
    <w:rsid w:val="00C60997"/>
    <w:rsid w:val="00C8450B"/>
    <w:rsid w:val="00CB3D8E"/>
    <w:rsid w:val="00CC1F67"/>
    <w:rsid w:val="00CD7F22"/>
    <w:rsid w:val="00CF35E5"/>
    <w:rsid w:val="00D101FD"/>
    <w:rsid w:val="00D15C9C"/>
    <w:rsid w:val="00D35FE0"/>
    <w:rsid w:val="00D46DE6"/>
    <w:rsid w:val="00D64292"/>
    <w:rsid w:val="00D928AC"/>
    <w:rsid w:val="00D93A8A"/>
    <w:rsid w:val="00E05354"/>
    <w:rsid w:val="00E276E8"/>
    <w:rsid w:val="00E51083"/>
    <w:rsid w:val="00E73150"/>
    <w:rsid w:val="00E90195"/>
    <w:rsid w:val="00ED280C"/>
    <w:rsid w:val="00F27629"/>
    <w:rsid w:val="00F429AA"/>
    <w:rsid w:val="00F44EC5"/>
    <w:rsid w:val="00F72744"/>
    <w:rsid w:val="00FC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styleId="Mentionnonrsolue">
    <w:name w:val="Unresolved Mention"/>
    <w:basedOn w:val="Policepardfaut"/>
    <w:uiPriority w:val="99"/>
    <w:rsid w:val="009B7C14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317825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E1AE9-3DFC-4A27-8024-AC5815919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4</Pages>
  <Words>1107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17</cp:revision>
  <cp:lastPrinted>2023-09-06T15:38:00Z</cp:lastPrinted>
  <dcterms:created xsi:type="dcterms:W3CDTF">2023-04-06T09:54:00Z</dcterms:created>
  <dcterms:modified xsi:type="dcterms:W3CDTF">2023-09-06T15:38:00Z</dcterms:modified>
</cp:coreProperties>
</file>