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7B5504" w14:textId="457135D5" w:rsidR="00A33F16" w:rsidRPr="00D35FE0" w:rsidRDefault="00EC7B59" w:rsidP="00FB57C8">
      <w:pPr>
        <w:pStyle w:val="Titre"/>
        <w:rPr>
          <w:lang w:val="fr-FR"/>
        </w:rPr>
      </w:pPr>
      <w:bookmarkStart w:id="0" w:name="_Hlk164348061"/>
      <w:bookmarkEnd w:id="0"/>
      <w:r>
        <w:rPr>
          <w:lang w:val="fr-FR"/>
        </w:rPr>
        <w:t>« Roméo » - Pierre de Maere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402"/>
        <w:gridCol w:w="5660"/>
      </w:tblGrid>
      <w:tr w:rsidR="00A33F16" w:rsidRPr="00803966" w14:paraId="7D727E63" w14:textId="77777777" w:rsidTr="00A504CF">
        <w:tc>
          <w:tcPr>
            <w:tcW w:w="3402" w:type="dxa"/>
            <w:shd w:val="clear" w:color="auto" w:fill="EDF4FC" w:themeFill="background2"/>
          </w:tcPr>
          <w:p w14:paraId="59793F76" w14:textId="0CDA13BC" w:rsidR="00A33F16" w:rsidRPr="00D35FE0" w:rsidRDefault="00A33F16" w:rsidP="00FB57C8">
            <w:pPr>
              <w:pStyle w:val="Titre1"/>
              <w:outlineLvl w:val="0"/>
            </w:pPr>
            <w:r w:rsidRPr="00D35FE0">
              <w:t>Niveau</w:t>
            </w:r>
          </w:p>
          <w:p w14:paraId="1B8476E0" w14:textId="689E8E98" w:rsidR="00A33F16" w:rsidRPr="00616CA4" w:rsidRDefault="00EC7B59" w:rsidP="00FB57C8">
            <w:r w:rsidRPr="00616CA4">
              <w:t>B2</w:t>
            </w:r>
          </w:p>
          <w:p w14:paraId="43D11D28" w14:textId="77777777" w:rsidR="00A33F16" w:rsidRPr="00616CA4" w:rsidRDefault="00A33F16" w:rsidP="00FB57C8"/>
          <w:p w14:paraId="485860B2" w14:textId="77777777" w:rsidR="00A33F16" w:rsidRPr="00616CA4" w:rsidRDefault="00A33F16" w:rsidP="00FB57C8">
            <w:pPr>
              <w:pStyle w:val="Titre1"/>
              <w:outlineLvl w:val="0"/>
            </w:pPr>
            <w:r w:rsidRPr="00616CA4">
              <w:t>Public</w:t>
            </w:r>
          </w:p>
          <w:p w14:paraId="01826C5A" w14:textId="51960DB0" w:rsidR="00A33F16" w:rsidRPr="00616CA4" w:rsidRDefault="00EC7B59" w:rsidP="00FB57C8">
            <w:r w:rsidRPr="00616CA4">
              <w:t>Adulte</w:t>
            </w:r>
          </w:p>
          <w:p w14:paraId="03836A74" w14:textId="77777777" w:rsidR="00A33F16" w:rsidRPr="00616CA4" w:rsidRDefault="00A33F16" w:rsidP="00FB57C8"/>
          <w:p w14:paraId="639788A1" w14:textId="77777777" w:rsidR="00A33F16" w:rsidRPr="00616CA4" w:rsidRDefault="00A33F16" w:rsidP="00FB57C8">
            <w:pPr>
              <w:pStyle w:val="Titre1"/>
              <w:outlineLvl w:val="0"/>
            </w:pPr>
            <w:r w:rsidRPr="00616CA4">
              <w:t>Durée</w:t>
            </w:r>
          </w:p>
          <w:p w14:paraId="47617F6F" w14:textId="42205DC5" w:rsidR="00A33F16" w:rsidRPr="00616CA4" w:rsidRDefault="003E2AD0" w:rsidP="00FB57C8">
            <w:pPr>
              <w:rPr>
                <w:b/>
              </w:rPr>
            </w:pPr>
            <w:r w:rsidRPr="00616CA4">
              <w:t>60 min</w:t>
            </w:r>
          </w:p>
          <w:p w14:paraId="026291FB" w14:textId="77777777" w:rsidR="00A33F16" w:rsidRPr="00616CA4" w:rsidRDefault="00A33F16" w:rsidP="00FB57C8">
            <w:pPr>
              <w:rPr>
                <w:b/>
              </w:rPr>
            </w:pPr>
          </w:p>
          <w:p w14:paraId="1A86F6B2" w14:textId="77777777" w:rsidR="00A33F16" w:rsidRPr="00616CA4" w:rsidRDefault="00A33F16" w:rsidP="00FB57C8">
            <w:pPr>
              <w:pStyle w:val="Titre1"/>
              <w:outlineLvl w:val="0"/>
            </w:pPr>
            <w:r w:rsidRPr="00616CA4">
              <w:t>Collection</w:t>
            </w:r>
          </w:p>
          <w:p w14:paraId="3B238935" w14:textId="17DD7C04" w:rsidR="0031638D" w:rsidRPr="00616CA4" w:rsidRDefault="0031638D" w:rsidP="00FB57C8">
            <w:pPr>
              <w:rPr>
                <w:rStyle w:val="Lienhypertexte"/>
                <w:rFonts w:cs="Arial"/>
                <w:szCs w:val="20"/>
              </w:rPr>
            </w:pPr>
            <w:r w:rsidRPr="00616CA4">
              <w:rPr>
                <w:rFonts w:cs="Arial"/>
                <w:szCs w:val="20"/>
              </w:rPr>
              <w:fldChar w:fldCharType="begin"/>
            </w:r>
            <w:r w:rsidR="003E2AD0" w:rsidRPr="00616CA4">
              <w:rPr>
                <w:rFonts w:cs="Arial"/>
                <w:szCs w:val="20"/>
              </w:rPr>
              <w:instrText>HYPERLINK "https://enseigner.tv5monde.com/search/site?f%5B0%5D=facet_search_collection%3A2375"</w:instrText>
            </w:r>
            <w:r w:rsidRPr="00616CA4">
              <w:rPr>
                <w:rFonts w:cs="Arial"/>
                <w:szCs w:val="20"/>
              </w:rPr>
              <w:fldChar w:fldCharType="separate"/>
            </w:r>
            <w:r w:rsidR="003E2AD0" w:rsidRPr="00616CA4">
              <w:rPr>
                <w:rStyle w:val="Lienhypertexte"/>
              </w:rPr>
              <w:t>Paroles de clips</w:t>
            </w:r>
          </w:p>
          <w:p w14:paraId="24CF1E52" w14:textId="4F4642A4" w:rsidR="00D35FE0" w:rsidRPr="00616CA4" w:rsidRDefault="0031638D" w:rsidP="00FB57C8">
            <w:pPr>
              <w:rPr>
                <w:rFonts w:cs="Arial"/>
                <w:szCs w:val="20"/>
              </w:rPr>
            </w:pPr>
            <w:r w:rsidRPr="00616CA4">
              <w:rPr>
                <w:rFonts w:cs="Arial"/>
                <w:szCs w:val="20"/>
              </w:rPr>
              <w:fldChar w:fldCharType="end"/>
            </w:r>
          </w:p>
          <w:p w14:paraId="2D153E6B" w14:textId="10E00B3F" w:rsidR="003E2AD0" w:rsidRPr="00616CA4" w:rsidRDefault="003E2AD0" w:rsidP="00FB57C8">
            <w:pPr>
              <w:pStyle w:val="Titre1"/>
              <w:outlineLvl w:val="0"/>
            </w:pPr>
            <w:r w:rsidRPr="00616CA4">
              <w:t>Paroles et musique</w:t>
            </w:r>
          </w:p>
          <w:p w14:paraId="3C922A72" w14:textId="77777777" w:rsidR="006E10BB" w:rsidRPr="00616CA4" w:rsidRDefault="006E10BB" w:rsidP="006E10BB">
            <w:pPr>
              <w:jc w:val="both"/>
            </w:pPr>
            <w:r w:rsidRPr="00616CA4">
              <w:t xml:space="preserve">Pierre de Maere, Xavier de Maere </w:t>
            </w:r>
            <w:r w:rsidRPr="00616CA4">
              <w:rPr>
                <w:rFonts w:cs="Tahoma"/>
              </w:rPr>
              <w:t>©</w:t>
            </w:r>
            <w:r w:rsidRPr="00616CA4">
              <w:t>Cinq7 / Wagram Music</w:t>
            </w:r>
          </w:p>
          <w:p w14:paraId="70FA54C4" w14:textId="77777777" w:rsidR="003E2AD0" w:rsidRPr="00616CA4" w:rsidRDefault="003E2AD0" w:rsidP="00FB57C8">
            <w:pPr>
              <w:pStyle w:val="Titre1"/>
              <w:outlineLvl w:val="0"/>
            </w:pPr>
          </w:p>
          <w:p w14:paraId="20008D58" w14:textId="59E994B2" w:rsidR="00A33F16" w:rsidRPr="00616CA4" w:rsidRDefault="00A33F16" w:rsidP="00FB57C8">
            <w:pPr>
              <w:pStyle w:val="Titre1"/>
              <w:outlineLvl w:val="0"/>
            </w:pPr>
            <w:r w:rsidRPr="00616CA4">
              <w:t>Mise en ligne</w:t>
            </w:r>
          </w:p>
          <w:p w14:paraId="503B23C9" w14:textId="19A8A958" w:rsidR="00A33F16" w:rsidRDefault="00EC7B59" w:rsidP="00FB57C8">
            <w:r w:rsidRPr="00616CA4">
              <w:t>2024</w:t>
            </w:r>
          </w:p>
          <w:p w14:paraId="07D8C66A" w14:textId="77777777" w:rsidR="00A33F16" w:rsidRPr="00D35FE0" w:rsidRDefault="00A33F16" w:rsidP="00FB57C8"/>
          <w:p w14:paraId="22BA8DB3" w14:textId="6EBA16B8" w:rsidR="00A33F16" w:rsidRPr="00D35FE0" w:rsidRDefault="00A33F16" w:rsidP="00FB57C8"/>
        </w:tc>
        <w:tc>
          <w:tcPr>
            <w:tcW w:w="5660" w:type="dxa"/>
            <w:shd w:val="clear" w:color="auto" w:fill="auto"/>
          </w:tcPr>
          <w:p w14:paraId="69DAD7ED" w14:textId="77777777" w:rsidR="00A33F16" w:rsidRPr="00D35FE0" w:rsidRDefault="00A366EB" w:rsidP="00FB57C8">
            <w:pPr>
              <w:pStyle w:val="Titre1"/>
              <w:outlineLvl w:val="0"/>
            </w:pPr>
            <w:r w:rsidRPr="00D35FE0">
              <w:t>En bref</w:t>
            </w:r>
          </w:p>
          <w:p w14:paraId="1DC1F170" w14:textId="5950AB3B" w:rsidR="00EC7B59" w:rsidRPr="00D35FE0" w:rsidRDefault="00491D5C" w:rsidP="00A91679">
            <w:pPr>
              <w:rPr>
                <w:rFonts w:cs="Arial"/>
                <w:szCs w:val="20"/>
              </w:rPr>
            </w:pPr>
            <w:r>
              <w:rPr>
                <w:rFonts w:cs="Arial"/>
                <w:szCs w:val="20"/>
              </w:rPr>
              <w:t>L</w:t>
            </w:r>
            <w:r w:rsidR="008A61D7" w:rsidRPr="008A61D7">
              <w:rPr>
                <w:rFonts w:cs="Arial"/>
                <w:szCs w:val="20"/>
              </w:rPr>
              <w:t xml:space="preserve">’histoire </w:t>
            </w:r>
            <w:r>
              <w:rPr>
                <w:rFonts w:cs="Arial"/>
                <w:szCs w:val="20"/>
              </w:rPr>
              <w:t>entre deux célébrités qui jouent au couple parfait devant les caméras, est-elle si rose ?</w:t>
            </w:r>
            <w:r w:rsidR="008A61D7">
              <w:rPr>
                <w:rFonts w:cs="Arial"/>
                <w:szCs w:val="20"/>
              </w:rPr>
              <w:t xml:space="preserve"> </w:t>
            </w:r>
            <w:r w:rsidR="00EC7B59">
              <w:rPr>
                <w:rFonts w:cs="Arial"/>
                <w:szCs w:val="20"/>
              </w:rPr>
              <w:t xml:space="preserve">Avec </w:t>
            </w:r>
            <w:r w:rsidR="00EC7B59" w:rsidRPr="00D35FE0">
              <w:rPr>
                <w:rFonts w:cs="Arial"/>
                <w:szCs w:val="20"/>
              </w:rPr>
              <w:t xml:space="preserve">cette fiche pédagogique, </w:t>
            </w:r>
            <w:r>
              <w:rPr>
                <w:rFonts w:cs="Arial"/>
                <w:szCs w:val="20"/>
              </w:rPr>
              <w:t>les</w:t>
            </w:r>
            <w:r w:rsidR="00EC7B59" w:rsidRPr="00D35FE0">
              <w:rPr>
                <w:rFonts w:cs="Arial"/>
                <w:szCs w:val="20"/>
              </w:rPr>
              <w:t xml:space="preserve"> apprenant</w:t>
            </w:r>
            <w:r w:rsidR="00EC7B59">
              <w:rPr>
                <w:rFonts w:cs="Arial"/>
                <w:szCs w:val="20"/>
              </w:rPr>
              <w:t>·e·</w:t>
            </w:r>
            <w:r w:rsidR="00EC7B59" w:rsidRPr="00D35FE0">
              <w:rPr>
                <w:rFonts w:cs="Arial"/>
                <w:szCs w:val="20"/>
              </w:rPr>
              <w:t xml:space="preserve">s </w:t>
            </w:r>
            <w:r w:rsidR="00EC7B59">
              <w:rPr>
                <w:rFonts w:cs="Arial"/>
                <w:szCs w:val="20"/>
              </w:rPr>
              <w:t xml:space="preserve">découvriront </w:t>
            </w:r>
            <w:r w:rsidR="006F388E">
              <w:rPr>
                <w:rFonts w:cs="Arial"/>
                <w:szCs w:val="20"/>
              </w:rPr>
              <w:t xml:space="preserve">une catégorie de publication </w:t>
            </w:r>
            <w:r w:rsidR="00994A1B">
              <w:rPr>
                <w:rFonts w:cs="Arial"/>
                <w:szCs w:val="20"/>
              </w:rPr>
              <w:t>et</w:t>
            </w:r>
            <w:r w:rsidR="00EC7B59">
              <w:rPr>
                <w:rFonts w:cs="Arial"/>
                <w:szCs w:val="20"/>
              </w:rPr>
              <w:t xml:space="preserve"> identifieront le message de la chanson</w:t>
            </w:r>
            <w:r w:rsidR="00994A1B">
              <w:rPr>
                <w:rFonts w:cs="Arial"/>
                <w:szCs w:val="20"/>
              </w:rPr>
              <w:t xml:space="preserve"> au moyen des images et des paroles</w:t>
            </w:r>
            <w:r w:rsidR="00EC7B59">
              <w:rPr>
                <w:rFonts w:cs="Arial"/>
                <w:szCs w:val="20"/>
              </w:rPr>
              <w:t xml:space="preserve">. Enfin, ils·elles </w:t>
            </w:r>
            <w:r w:rsidR="00994A1B">
              <w:rPr>
                <w:rFonts w:cs="Arial"/>
                <w:szCs w:val="20"/>
              </w:rPr>
              <w:t>rédigeront un éditorial dans lequel ils·elles donneront leur opinion sur la presse à s</w:t>
            </w:r>
            <w:r w:rsidR="006F388E">
              <w:rPr>
                <w:rFonts w:cs="Arial"/>
                <w:szCs w:val="20"/>
              </w:rPr>
              <w:t>ensation</w:t>
            </w:r>
            <w:r w:rsidR="00994A1B">
              <w:rPr>
                <w:rFonts w:cs="Arial"/>
                <w:szCs w:val="20"/>
              </w:rPr>
              <w:t>.</w:t>
            </w:r>
          </w:p>
          <w:p w14:paraId="45E0FE84" w14:textId="77777777" w:rsidR="00A33F16" w:rsidRPr="00D35FE0" w:rsidRDefault="00A33F16" w:rsidP="00FB57C8"/>
          <w:p w14:paraId="407FE45D" w14:textId="77777777" w:rsidR="00A33F16" w:rsidRPr="00D35FE0" w:rsidRDefault="00A33F16" w:rsidP="00FB57C8">
            <w:pPr>
              <w:rPr>
                <w:b/>
              </w:rPr>
            </w:pPr>
          </w:p>
          <w:p w14:paraId="0568A2A6" w14:textId="77777777" w:rsidR="00A33F16" w:rsidRPr="00D35FE0" w:rsidRDefault="00A33F16" w:rsidP="00491D5C">
            <w:pPr>
              <w:pStyle w:val="Titre1"/>
              <w:jc w:val="both"/>
              <w:outlineLvl w:val="0"/>
            </w:pPr>
            <w:r w:rsidRPr="00D35FE0">
              <w:t>Objectifs</w:t>
            </w:r>
          </w:p>
          <w:p w14:paraId="1A346C22" w14:textId="6D604191" w:rsidR="00A33F16" w:rsidRPr="00D35FE0" w:rsidRDefault="00A33F16" w:rsidP="00491D5C">
            <w:pPr>
              <w:jc w:val="both"/>
              <w:rPr>
                <w:b/>
              </w:rPr>
            </w:pPr>
            <w:r w:rsidRPr="00D35FE0">
              <w:rPr>
                <w:b/>
              </w:rPr>
              <w:t>Communicatifs / pragmatiques</w:t>
            </w:r>
          </w:p>
          <w:p w14:paraId="6825262C" w14:textId="16AD1209" w:rsidR="00A33F16" w:rsidRDefault="00A33F16" w:rsidP="00B55C82">
            <w:pPr>
              <w:pStyle w:val="Paragraphedeliste"/>
              <w:numPr>
                <w:ilvl w:val="0"/>
                <w:numId w:val="1"/>
              </w:numPr>
              <w:jc w:val="both"/>
            </w:pPr>
            <w:r w:rsidRPr="00D35FE0">
              <w:t xml:space="preserve">Activité </w:t>
            </w:r>
            <w:r w:rsidR="00334E42">
              <w:t>1</w:t>
            </w:r>
            <w:r w:rsidRPr="00D35FE0">
              <w:t xml:space="preserve"> : </w:t>
            </w:r>
            <w:r w:rsidR="00334E42">
              <w:t>comprendre et résoudre une devinette</w:t>
            </w:r>
            <w:r w:rsidRPr="00D35FE0">
              <w:t>.</w:t>
            </w:r>
          </w:p>
          <w:p w14:paraId="0899B060" w14:textId="39618312" w:rsidR="00334E42" w:rsidRDefault="00334E42" w:rsidP="00B55C82">
            <w:pPr>
              <w:pStyle w:val="Paragraphedeliste"/>
              <w:numPr>
                <w:ilvl w:val="0"/>
                <w:numId w:val="1"/>
              </w:numPr>
              <w:jc w:val="both"/>
            </w:pPr>
            <w:r>
              <w:t>Activité 1 : donner son opinion sur la presse à scandale.</w:t>
            </w:r>
          </w:p>
          <w:p w14:paraId="5BDFF25B" w14:textId="7EB18E51" w:rsidR="00334E42" w:rsidRDefault="00334E42" w:rsidP="00B55C82">
            <w:pPr>
              <w:pStyle w:val="Paragraphedeliste"/>
              <w:numPr>
                <w:ilvl w:val="0"/>
                <w:numId w:val="1"/>
              </w:numPr>
              <w:jc w:val="both"/>
            </w:pPr>
            <w:r>
              <w:t>Activité 2 : comprendre le message de la chanson en s’appuyant sur les images du clip.</w:t>
            </w:r>
          </w:p>
          <w:p w14:paraId="7CADB7D4" w14:textId="0654C0F8" w:rsidR="00334E42" w:rsidRDefault="00334E42" w:rsidP="00B55C82">
            <w:pPr>
              <w:pStyle w:val="Paragraphedeliste"/>
              <w:numPr>
                <w:ilvl w:val="0"/>
                <w:numId w:val="1"/>
              </w:numPr>
              <w:jc w:val="both"/>
            </w:pPr>
            <w:r>
              <w:t>Activité 3 :</w:t>
            </w:r>
            <w:r w:rsidR="00A716F1">
              <w:t xml:space="preserve"> préciser le sens des paroles.</w:t>
            </w:r>
          </w:p>
          <w:p w14:paraId="28DF7856" w14:textId="4F52CAAA" w:rsidR="00334E42" w:rsidRPr="00D35FE0" w:rsidRDefault="00A716F1" w:rsidP="00B55C82">
            <w:pPr>
              <w:pStyle w:val="Paragraphedeliste"/>
              <w:numPr>
                <w:ilvl w:val="0"/>
                <w:numId w:val="1"/>
              </w:numPr>
              <w:jc w:val="both"/>
            </w:pPr>
            <w:r>
              <w:t>A</w:t>
            </w:r>
            <w:r w:rsidR="00334E42">
              <w:t>ctivité 4 : rédiger un éditorial.</w:t>
            </w:r>
          </w:p>
          <w:p w14:paraId="74364D4F" w14:textId="1808DC6A" w:rsidR="00A33F16" w:rsidRPr="00D35FE0" w:rsidRDefault="00A366EB" w:rsidP="00491D5C">
            <w:pPr>
              <w:jc w:val="both"/>
              <w:rPr>
                <w:b/>
              </w:rPr>
            </w:pPr>
            <w:r w:rsidRPr="00D35FE0">
              <w:rPr>
                <w:b/>
              </w:rPr>
              <w:t>Linguistique</w:t>
            </w:r>
          </w:p>
          <w:p w14:paraId="6240BC0B" w14:textId="0C034EF1" w:rsidR="00A33F16" w:rsidRPr="00D35FE0" w:rsidRDefault="00A716F1" w:rsidP="00491D5C">
            <w:pPr>
              <w:pStyle w:val="Paragraphedeliste"/>
              <w:numPr>
                <w:ilvl w:val="0"/>
                <w:numId w:val="1"/>
              </w:numPr>
              <w:jc w:val="both"/>
            </w:pPr>
            <w:r>
              <w:t>Activité 3</w:t>
            </w:r>
            <w:r w:rsidR="00A33F16" w:rsidRPr="00D35FE0">
              <w:t xml:space="preserve"> : </w:t>
            </w:r>
            <w:r>
              <w:t xml:space="preserve">expliquer le sens </w:t>
            </w:r>
            <w:r w:rsidR="005D79A4">
              <w:t xml:space="preserve">de locutions </w:t>
            </w:r>
            <w:r>
              <w:t>française</w:t>
            </w:r>
            <w:r w:rsidR="005D79A4">
              <w:t>s</w:t>
            </w:r>
            <w:r>
              <w:t>.</w:t>
            </w:r>
          </w:p>
          <w:p w14:paraId="687AE502" w14:textId="77777777" w:rsidR="00A33F16" w:rsidRPr="00D35FE0" w:rsidRDefault="00A33F16" w:rsidP="00491D5C">
            <w:pPr>
              <w:jc w:val="both"/>
              <w:rPr>
                <w:b/>
              </w:rPr>
            </w:pPr>
            <w:r w:rsidRPr="00D35FE0">
              <w:rPr>
                <w:b/>
              </w:rPr>
              <w:t>Éducation aux médias</w:t>
            </w:r>
          </w:p>
          <w:p w14:paraId="4DB076F6" w14:textId="52AFD2E6" w:rsidR="00A33F16" w:rsidRDefault="00A33F16" w:rsidP="00491D5C">
            <w:pPr>
              <w:pStyle w:val="Paragraphedeliste"/>
              <w:numPr>
                <w:ilvl w:val="0"/>
                <w:numId w:val="1"/>
              </w:numPr>
              <w:jc w:val="both"/>
            </w:pPr>
            <w:r w:rsidRPr="00D35FE0">
              <w:t xml:space="preserve">Activité </w:t>
            </w:r>
            <w:r w:rsidR="00234337">
              <w:t>1</w:t>
            </w:r>
            <w:r w:rsidRPr="00D35FE0">
              <w:t xml:space="preserve"> : </w:t>
            </w:r>
            <w:r w:rsidR="00234337">
              <w:t xml:space="preserve">découvrir </w:t>
            </w:r>
            <w:r w:rsidR="006F388E">
              <w:t>une catégorie de publication.</w:t>
            </w:r>
          </w:p>
          <w:p w14:paraId="2D5DAAE9" w14:textId="2AC71FD8" w:rsidR="00A33F16" w:rsidRPr="00F602F2" w:rsidRDefault="006F388E" w:rsidP="00491D5C">
            <w:pPr>
              <w:pStyle w:val="Paragraphedeliste"/>
              <w:numPr>
                <w:ilvl w:val="0"/>
                <w:numId w:val="1"/>
              </w:numPr>
              <w:jc w:val="both"/>
            </w:pPr>
            <w:r>
              <w:t>Activité 4 : découvrir un genre journalistique.</w:t>
            </w:r>
          </w:p>
        </w:tc>
      </w:tr>
    </w:tbl>
    <w:p w14:paraId="170BCA48" w14:textId="40F93385" w:rsidR="00091B80" w:rsidRPr="00F602F2" w:rsidRDefault="00091B80" w:rsidP="006E10BB">
      <w:pPr>
        <w:spacing w:line="276" w:lineRule="auto"/>
        <w:rPr>
          <w:color w:val="FF0000"/>
          <w:lang w:val="fr-FR"/>
        </w:rPr>
      </w:pPr>
    </w:p>
    <w:p w14:paraId="1ED90432" w14:textId="369F5D90" w:rsidR="00532C8E" w:rsidRPr="00D35FE0" w:rsidRDefault="00517CA0" w:rsidP="00FB57C8">
      <w:pPr>
        <w:rPr>
          <w:lang w:val="fr-FR"/>
        </w:rPr>
      </w:pPr>
      <w:r>
        <w:rPr>
          <w:noProof/>
          <w:lang w:val="fr-FR"/>
        </w:rPr>
        <w:drawing>
          <wp:inline distT="0" distB="0" distL="0" distR="0" wp14:anchorId="53BFBCB2" wp14:editId="069CA976">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1AD51D87" wp14:editId="4422D044">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0682A5DE" w14:textId="42F75597" w:rsidR="00396052" w:rsidRPr="00D35FE0" w:rsidRDefault="00803966" w:rsidP="00FB57C8">
      <w:pPr>
        <w:rPr>
          <w:b/>
          <w:lang w:val="fr-FR"/>
        </w:rPr>
      </w:pPr>
      <w:r>
        <w:rPr>
          <w:noProof/>
          <w:lang w:val="fr-FR"/>
        </w:rPr>
        <w:drawing>
          <wp:inline distT="0" distB="0" distL="0" distR="0" wp14:anchorId="259B4EBC" wp14:editId="522843B5">
            <wp:extent cx="1207770" cy="361950"/>
            <wp:effectExtent l="0" t="0" r="0" b="0"/>
            <wp:docPr id="2" name="Image 2"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5D21F5DC" w14:textId="77777777" w:rsidR="00532C8E" w:rsidRPr="00D35FE0" w:rsidRDefault="00532C8E" w:rsidP="00FB57C8">
      <w:pPr>
        <w:rPr>
          <w:b/>
          <w:lang w:val="fr-FR"/>
        </w:rPr>
      </w:pPr>
      <w:r w:rsidRPr="00D35FE0">
        <w:rPr>
          <w:b/>
          <w:lang w:val="fr-FR"/>
        </w:rPr>
        <w:t>Consigne</w:t>
      </w:r>
    </w:p>
    <w:p w14:paraId="48338869" w14:textId="525C3791" w:rsidR="00396052" w:rsidRDefault="002425DE" w:rsidP="00FB57C8">
      <w:pPr>
        <w:rPr>
          <w:lang w:val="fr-FR"/>
        </w:rPr>
      </w:pPr>
      <w:r>
        <w:rPr>
          <w:lang w:val="fr-FR"/>
        </w:rPr>
        <w:t>Écoutez les phrases et trouvez la réponse à la devinette.</w:t>
      </w:r>
    </w:p>
    <w:p w14:paraId="36CCA52C" w14:textId="77777777" w:rsidR="002425DE" w:rsidRPr="00D35FE0" w:rsidRDefault="002425DE" w:rsidP="00FB57C8">
      <w:pPr>
        <w:rPr>
          <w:lang w:val="fr-FR"/>
        </w:rPr>
      </w:pPr>
    </w:p>
    <w:p w14:paraId="7C050BC4" w14:textId="77777777" w:rsidR="00532C8E" w:rsidRPr="00D35FE0" w:rsidRDefault="00532C8E" w:rsidP="00FB57C8">
      <w:pPr>
        <w:rPr>
          <w:b/>
          <w:lang w:val="fr-FR"/>
        </w:rPr>
      </w:pPr>
      <w:r w:rsidRPr="00D35FE0">
        <w:rPr>
          <w:b/>
          <w:lang w:val="fr-FR"/>
        </w:rPr>
        <w:t xml:space="preserve">Mise en œuvre </w:t>
      </w:r>
    </w:p>
    <w:p w14:paraId="77BDB6D8" w14:textId="77777777" w:rsidR="002425DE" w:rsidRPr="002425DE" w:rsidRDefault="002425DE" w:rsidP="00A716F1">
      <w:pPr>
        <w:pStyle w:val="Paragraphedeliste"/>
        <w:numPr>
          <w:ilvl w:val="0"/>
          <w:numId w:val="3"/>
        </w:numPr>
        <w:jc w:val="both"/>
        <w:rPr>
          <w:i/>
          <w:iCs/>
        </w:rPr>
      </w:pPr>
      <w:r>
        <w:rPr>
          <w:rFonts w:eastAsia="Arial Unicode MS"/>
        </w:rPr>
        <w:t xml:space="preserve">Lire la consigne à voix haute. </w:t>
      </w:r>
    </w:p>
    <w:p w14:paraId="68A1666C" w14:textId="441C624C" w:rsidR="00102E31" w:rsidRPr="002425DE" w:rsidRDefault="002425DE" w:rsidP="0095187C">
      <w:pPr>
        <w:pStyle w:val="Paragraphedeliste"/>
        <w:numPr>
          <w:ilvl w:val="0"/>
          <w:numId w:val="3"/>
        </w:numPr>
        <w:rPr>
          <w:i/>
          <w:iCs/>
        </w:rPr>
      </w:pPr>
      <w:r>
        <w:rPr>
          <w:rFonts w:eastAsia="Arial Unicode MS"/>
        </w:rPr>
        <w:t xml:space="preserve">S’assurer que la consigne est comprise de tou·te·s en demandant à un·e apprenant·e d’expliquer ce qu’est une devinette. </w:t>
      </w:r>
    </w:p>
    <w:p w14:paraId="7755CD80" w14:textId="2C1E5F61" w:rsidR="000F57CF" w:rsidRPr="00B55C82" w:rsidRDefault="002425DE" w:rsidP="00A716F1">
      <w:pPr>
        <w:pStyle w:val="Paragraphedeliste"/>
        <w:numPr>
          <w:ilvl w:val="0"/>
          <w:numId w:val="3"/>
        </w:numPr>
        <w:jc w:val="both"/>
        <w:rPr>
          <w:i/>
          <w:iCs/>
        </w:rPr>
      </w:pPr>
      <w:r w:rsidRPr="002425DE">
        <w:rPr>
          <w:iCs/>
        </w:rPr>
        <w:t>Lire une à un</w:t>
      </w:r>
      <w:r w:rsidR="000F57CF">
        <w:rPr>
          <w:iCs/>
        </w:rPr>
        <w:t>e</w:t>
      </w:r>
      <w:r w:rsidRPr="002425DE">
        <w:rPr>
          <w:iCs/>
        </w:rPr>
        <w:t xml:space="preserve"> </w:t>
      </w:r>
      <w:r w:rsidR="00491D5C">
        <w:rPr>
          <w:iCs/>
        </w:rPr>
        <w:t>c</w:t>
      </w:r>
      <w:r w:rsidRPr="002425DE">
        <w:rPr>
          <w:iCs/>
        </w:rPr>
        <w:t>es phrases à voix haute :</w:t>
      </w:r>
      <w:r>
        <w:rPr>
          <w:iCs/>
        </w:rPr>
        <w:t xml:space="preserve"> </w:t>
      </w:r>
    </w:p>
    <w:p w14:paraId="1C78D5B9" w14:textId="227CE837" w:rsidR="000F57CF" w:rsidRPr="0095187C" w:rsidRDefault="002425DE" w:rsidP="00B55C82">
      <w:pPr>
        <w:jc w:val="center"/>
        <w:rPr>
          <w:lang w:val="fr-FR"/>
        </w:rPr>
      </w:pPr>
      <w:r w:rsidRPr="0095187C">
        <w:rPr>
          <w:lang w:val="fr-FR"/>
        </w:rPr>
        <w:t>Je suis une catégorie de publication.</w:t>
      </w:r>
    </w:p>
    <w:p w14:paraId="51CF8663" w14:textId="2CE55B40" w:rsidR="000F57CF" w:rsidRPr="0095187C" w:rsidRDefault="002425DE" w:rsidP="00B55C82">
      <w:pPr>
        <w:jc w:val="center"/>
        <w:rPr>
          <w:lang w:val="fr-FR"/>
        </w:rPr>
      </w:pPr>
      <w:r w:rsidRPr="0095187C">
        <w:rPr>
          <w:lang w:val="fr-FR"/>
        </w:rPr>
        <w:t>Je traite de l’actualité et de la vie privée des personnes publiques.</w:t>
      </w:r>
    </w:p>
    <w:p w14:paraId="5662D8B7" w14:textId="75EA74D9" w:rsidR="000F57CF" w:rsidRPr="0095187C" w:rsidRDefault="002425DE" w:rsidP="00B55C82">
      <w:pPr>
        <w:jc w:val="center"/>
        <w:rPr>
          <w:lang w:val="fr-FR"/>
        </w:rPr>
      </w:pPr>
      <w:r w:rsidRPr="0095187C">
        <w:rPr>
          <w:lang w:val="fr-FR"/>
        </w:rPr>
        <w:t>Mes reportages sont accompagnés de titres accrocheurs et de photographies.</w:t>
      </w:r>
    </w:p>
    <w:p w14:paraId="48F67378" w14:textId="77777777" w:rsidR="00F47EFA" w:rsidRPr="0095187C" w:rsidRDefault="008C1EB5" w:rsidP="00B55C82">
      <w:pPr>
        <w:jc w:val="center"/>
        <w:rPr>
          <w:lang w:val="fr-FR"/>
        </w:rPr>
      </w:pPr>
      <w:r w:rsidRPr="0095187C">
        <w:rPr>
          <w:i/>
          <w:iCs/>
          <w:lang w:val="fr-FR"/>
        </w:rPr>
        <w:t>Voici</w:t>
      </w:r>
      <w:r w:rsidRPr="0095187C">
        <w:rPr>
          <w:lang w:val="fr-FR"/>
        </w:rPr>
        <w:t xml:space="preserve">, </w:t>
      </w:r>
      <w:r w:rsidRPr="0095187C">
        <w:rPr>
          <w:i/>
          <w:iCs/>
          <w:lang w:val="fr-FR"/>
        </w:rPr>
        <w:t>Paris Match</w:t>
      </w:r>
      <w:r w:rsidRPr="0095187C">
        <w:rPr>
          <w:lang w:val="fr-FR"/>
        </w:rPr>
        <w:t xml:space="preserve"> et </w:t>
      </w:r>
      <w:proofErr w:type="spellStart"/>
      <w:r w:rsidRPr="0095187C">
        <w:rPr>
          <w:i/>
          <w:iCs/>
          <w:lang w:val="fr-FR"/>
        </w:rPr>
        <w:t>Closer</w:t>
      </w:r>
      <w:proofErr w:type="spellEnd"/>
      <w:r w:rsidRPr="0095187C">
        <w:rPr>
          <w:lang w:val="fr-FR"/>
        </w:rPr>
        <w:t xml:space="preserve"> sont mes principaux hebdomadaires en France.</w:t>
      </w:r>
    </w:p>
    <w:p w14:paraId="0FF3D1C2" w14:textId="4596E5B0" w:rsidR="002425DE" w:rsidRPr="00B55C82" w:rsidRDefault="008C1EB5" w:rsidP="00B55C82">
      <w:pPr>
        <w:jc w:val="center"/>
      </w:pPr>
      <w:r w:rsidRPr="00491D5C">
        <w:t xml:space="preserve">Que </w:t>
      </w:r>
      <w:proofErr w:type="spellStart"/>
      <w:r w:rsidRPr="00491D5C">
        <w:t>suis</w:t>
      </w:r>
      <w:proofErr w:type="spellEnd"/>
      <w:r w:rsidRPr="00491D5C">
        <w:t>-</w:t>
      </w:r>
      <w:proofErr w:type="gramStart"/>
      <w:r w:rsidRPr="00491D5C">
        <w:t>je ?</w:t>
      </w:r>
      <w:proofErr w:type="gramEnd"/>
    </w:p>
    <w:p w14:paraId="05AF1584" w14:textId="6CFCCCE5" w:rsidR="00803966" w:rsidRDefault="00803966" w:rsidP="0095187C">
      <w:pPr>
        <w:pStyle w:val="Paragraphedeliste"/>
        <w:numPr>
          <w:ilvl w:val="0"/>
          <w:numId w:val="3"/>
        </w:numPr>
        <w:rPr>
          <w:iCs/>
        </w:rPr>
      </w:pPr>
      <w:r>
        <w:rPr>
          <w:iCs/>
        </w:rPr>
        <w:t>Inciter les apprenant·e·s à répondre spontanément.</w:t>
      </w:r>
    </w:p>
    <w:p w14:paraId="12E31FC5" w14:textId="1657E0AE" w:rsidR="00704307" w:rsidRPr="00D35FE0" w:rsidRDefault="00517CA0" w:rsidP="00FB57C8">
      <w:pPr>
        <w:rPr>
          <w:iCs/>
          <w:lang w:val="fr-FR"/>
        </w:rPr>
      </w:pPr>
      <w:r>
        <w:rPr>
          <w:iCs/>
          <w:noProof/>
          <w:lang w:val="fr-FR"/>
        </w:rPr>
        <w:drawing>
          <wp:inline distT="0" distB="0" distL="0" distR="0" wp14:anchorId="5A486D5C" wp14:editId="0303CED7">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E467693" w14:textId="6E899A76" w:rsidR="00D93A8A" w:rsidRPr="00803966" w:rsidRDefault="008C1EB5" w:rsidP="00803966">
      <w:pPr>
        <w:rPr>
          <w:iCs/>
          <w:lang w:val="fr-FR"/>
        </w:rPr>
      </w:pPr>
      <w:r w:rsidRPr="00803966">
        <w:rPr>
          <w:iCs/>
          <w:lang w:val="fr-FR"/>
        </w:rPr>
        <w:t xml:space="preserve">La presse à </w:t>
      </w:r>
      <w:r w:rsidR="000F57CF" w:rsidRPr="00803966">
        <w:rPr>
          <w:iCs/>
          <w:lang w:val="fr-FR"/>
        </w:rPr>
        <w:t>scandale</w:t>
      </w:r>
      <w:r w:rsidRPr="00803966">
        <w:rPr>
          <w:iCs/>
          <w:lang w:val="fr-FR"/>
        </w:rPr>
        <w:t>,</w:t>
      </w:r>
      <w:r w:rsidR="00803966">
        <w:rPr>
          <w:iCs/>
          <w:lang w:val="fr-FR"/>
        </w:rPr>
        <w:t xml:space="preserve"> la</w:t>
      </w:r>
      <w:r w:rsidR="00A716F1" w:rsidRPr="00803966">
        <w:rPr>
          <w:iCs/>
          <w:lang w:val="fr-FR"/>
        </w:rPr>
        <w:t xml:space="preserve"> </w:t>
      </w:r>
      <w:r w:rsidRPr="00803966">
        <w:rPr>
          <w:iCs/>
          <w:lang w:val="fr-FR"/>
        </w:rPr>
        <w:t xml:space="preserve">presse à </w:t>
      </w:r>
      <w:r w:rsidR="000F57CF" w:rsidRPr="00803966">
        <w:rPr>
          <w:iCs/>
          <w:lang w:val="fr-FR"/>
        </w:rPr>
        <w:t>sensation</w:t>
      </w:r>
      <w:r w:rsidR="00803966">
        <w:rPr>
          <w:iCs/>
          <w:lang w:val="fr-FR"/>
        </w:rPr>
        <w:t xml:space="preserve">, la </w:t>
      </w:r>
      <w:r w:rsidRPr="00803966">
        <w:rPr>
          <w:iCs/>
          <w:lang w:val="fr-FR"/>
        </w:rPr>
        <w:t>presse people.</w:t>
      </w:r>
    </w:p>
    <w:p w14:paraId="6AC1EFCF" w14:textId="2FF7A14C" w:rsidR="00B55C82" w:rsidRDefault="00B55C82" w:rsidP="00B55C82">
      <w:pPr>
        <w:jc w:val="both"/>
        <w:rPr>
          <w:iCs/>
        </w:rPr>
      </w:pPr>
    </w:p>
    <w:p w14:paraId="49F3A0F9" w14:textId="1295C221" w:rsidR="00803966" w:rsidRDefault="00803966" w:rsidP="00B55C82">
      <w:pPr>
        <w:jc w:val="both"/>
        <w:rPr>
          <w:iCs/>
        </w:rPr>
      </w:pPr>
      <w:r>
        <w:rPr>
          <w:noProof/>
          <w:lang w:val="fr-FR"/>
        </w:rPr>
        <w:drawing>
          <wp:inline distT="0" distB="0" distL="0" distR="0" wp14:anchorId="3C213558" wp14:editId="610832E7">
            <wp:extent cx="1207770" cy="361950"/>
            <wp:effectExtent l="0" t="0" r="0" b="0"/>
            <wp:docPr id="3" name="Image 3"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5EE0E060" w14:textId="77777777" w:rsidR="00803966" w:rsidRPr="00D35FE0" w:rsidRDefault="00803966" w:rsidP="00803966">
      <w:pPr>
        <w:rPr>
          <w:b/>
          <w:lang w:val="fr-FR"/>
        </w:rPr>
      </w:pPr>
      <w:r w:rsidRPr="00D35FE0">
        <w:rPr>
          <w:b/>
          <w:lang w:val="fr-FR"/>
        </w:rPr>
        <w:lastRenderedPageBreak/>
        <w:t>Consigne</w:t>
      </w:r>
    </w:p>
    <w:p w14:paraId="740C9EF6" w14:textId="301F045C" w:rsidR="00803966" w:rsidRDefault="00803966" w:rsidP="00803966">
      <w:pPr>
        <w:rPr>
          <w:lang w:val="fr-FR"/>
        </w:rPr>
      </w:pPr>
      <w:r>
        <w:rPr>
          <w:lang w:val="fr-FR"/>
        </w:rPr>
        <w:t xml:space="preserve">Lisez-vous ce genre de presse ? Pour </w:t>
      </w:r>
      <w:proofErr w:type="spellStart"/>
      <w:r>
        <w:rPr>
          <w:lang w:val="fr-FR"/>
        </w:rPr>
        <w:t>quelle·s</w:t>
      </w:r>
      <w:proofErr w:type="spellEnd"/>
      <w:r>
        <w:rPr>
          <w:lang w:val="fr-FR"/>
        </w:rPr>
        <w:t xml:space="preserve"> </w:t>
      </w:r>
      <w:proofErr w:type="spellStart"/>
      <w:r>
        <w:rPr>
          <w:lang w:val="fr-FR"/>
        </w:rPr>
        <w:t>raison·s</w:t>
      </w:r>
      <w:proofErr w:type="spellEnd"/>
      <w:r>
        <w:rPr>
          <w:lang w:val="fr-FR"/>
        </w:rPr>
        <w:t> ?</w:t>
      </w:r>
    </w:p>
    <w:p w14:paraId="233B2646" w14:textId="77777777" w:rsidR="00803966" w:rsidRPr="00D35FE0" w:rsidRDefault="00803966" w:rsidP="00803966">
      <w:pPr>
        <w:rPr>
          <w:lang w:val="fr-FR"/>
        </w:rPr>
      </w:pPr>
    </w:p>
    <w:p w14:paraId="2F381C47" w14:textId="77777777" w:rsidR="00803966" w:rsidRPr="00D35FE0" w:rsidRDefault="00803966" w:rsidP="00803966">
      <w:pPr>
        <w:rPr>
          <w:b/>
          <w:lang w:val="fr-FR"/>
        </w:rPr>
      </w:pPr>
      <w:r w:rsidRPr="00D35FE0">
        <w:rPr>
          <w:b/>
          <w:lang w:val="fr-FR"/>
        </w:rPr>
        <w:t xml:space="preserve">Mise en œuvre </w:t>
      </w:r>
    </w:p>
    <w:p w14:paraId="16A1A943" w14:textId="77777777" w:rsidR="00803966" w:rsidRPr="002425DE" w:rsidRDefault="00803966" w:rsidP="00803966">
      <w:pPr>
        <w:pStyle w:val="Paragraphedeliste"/>
        <w:numPr>
          <w:ilvl w:val="0"/>
          <w:numId w:val="3"/>
        </w:numPr>
        <w:jc w:val="both"/>
        <w:rPr>
          <w:i/>
          <w:iCs/>
        </w:rPr>
      </w:pPr>
      <w:r>
        <w:rPr>
          <w:rFonts w:eastAsia="Arial Unicode MS"/>
        </w:rPr>
        <w:t xml:space="preserve">Lire la consigne à voix haute. </w:t>
      </w:r>
    </w:p>
    <w:p w14:paraId="0D7BAE1C" w14:textId="77777777" w:rsidR="00803966" w:rsidRDefault="00803966" w:rsidP="00803966">
      <w:pPr>
        <w:pStyle w:val="Paragraphedeliste"/>
        <w:numPr>
          <w:ilvl w:val="0"/>
          <w:numId w:val="3"/>
        </w:numPr>
        <w:rPr>
          <w:iCs/>
        </w:rPr>
      </w:pPr>
      <w:r>
        <w:rPr>
          <w:iCs/>
        </w:rPr>
        <w:t>Inciter les apprenant·e·s à répondre spontanément.</w:t>
      </w:r>
    </w:p>
    <w:p w14:paraId="71AFC274" w14:textId="77777777" w:rsidR="00803966" w:rsidRPr="00D35FE0" w:rsidRDefault="00803966" w:rsidP="00803966">
      <w:pPr>
        <w:rPr>
          <w:iCs/>
          <w:lang w:val="fr-FR"/>
        </w:rPr>
      </w:pPr>
      <w:r>
        <w:rPr>
          <w:iCs/>
          <w:noProof/>
          <w:lang w:val="fr-FR"/>
        </w:rPr>
        <w:drawing>
          <wp:inline distT="0" distB="0" distL="0" distR="0" wp14:anchorId="7CA0EC1C" wp14:editId="448EE17D">
            <wp:extent cx="1323975" cy="361950"/>
            <wp:effectExtent l="0" t="0" r="9525" b="0"/>
            <wp:docPr id="4" name="Image 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50AFA02E" w14:textId="5E6146F1" w:rsidR="00803966" w:rsidRPr="00803966" w:rsidRDefault="00803966" w:rsidP="00803966">
      <w:pPr>
        <w:rPr>
          <w:iCs/>
        </w:rPr>
      </w:pPr>
      <w:r w:rsidRPr="00803966">
        <w:rPr>
          <w:iCs/>
          <w:lang w:val="fr-FR"/>
        </w:rPr>
        <w:t xml:space="preserve">Moi, je ne feuillette ce genre de magazines que lorsque j’en trouve dans la salle d’attente d’un médecin ou chez le coiffeur. </w:t>
      </w:r>
      <w:r w:rsidRPr="00803966">
        <w:rPr>
          <w:iCs/>
        </w:rPr>
        <w:t xml:space="preserve">Je </w:t>
      </w:r>
      <w:proofErr w:type="spellStart"/>
      <w:r w:rsidRPr="00803966">
        <w:rPr>
          <w:iCs/>
        </w:rPr>
        <w:t>n’achète</w:t>
      </w:r>
      <w:proofErr w:type="spellEnd"/>
      <w:r w:rsidRPr="00803966">
        <w:rPr>
          <w:iCs/>
        </w:rPr>
        <w:t xml:space="preserve"> jamais </w:t>
      </w:r>
      <w:proofErr w:type="spellStart"/>
      <w:r w:rsidRPr="00803966">
        <w:rPr>
          <w:iCs/>
        </w:rPr>
        <w:t>ce</w:t>
      </w:r>
      <w:proofErr w:type="spellEnd"/>
      <w:r w:rsidRPr="00803966">
        <w:rPr>
          <w:iCs/>
        </w:rPr>
        <w:t xml:space="preserve"> genre de presse. </w:t>
      </w:r>
      <w:r w:rsidRPr="00803966">
        <w:rPr>
          <w:iCs/>
          <w:lang w:val="fr-FR"/>
        </w:rPr>
        <w:t>Je trouve que les informations publiées sont sensationnalistes et intrusives.</w:t>
      </w:r>
      <w:r w:rsidRPr="00803966">
        <w:rPr>
          <w:iCs/>
          <w:lang w:val="fr-FR"/>
        </w:rPr>
        <w:t xml:space="preserve"> </w:t>
      </w:r>
      <w:r>
        <w:rPr>
          <w:iCs/>
          <w:lang w:val="fr-FR"/>
        </w:rPr>
        <w:t xml:space="preserve">/ </w:t>
      </w:r>
      <w:r w:rsidRPr="00803966">
        <w:rPr>
          <w:iCs/>
          <w:lang w:val="fr-FR"/>
        </w:rPr>
        <w:t xml:space="preserve">Moi, j’aime bien lire la presse à scandales car j’adore les ragots. </w:t>
      </w:r>
      <w:proofErr w:type="spellStart"/>
      <w:r w:rsidRPr="00803966">
        <w:rPr>
          <w:iCs/>
        </w:rPr>
        <w:t>En</w:t>
      </w:r>
      <w:proofErr w:type="spellEnd"/>
      <w:r w:rsidRPr="00803966">
        <w:rPr>
          <w:iCs/>
        </w:rPr>
        <w:t xml:space="preserve"> plus, on imagine souvent que les personnalités sont des personnes extraordinaires mais en feuilletant ce genre de magazine, on se rend compte qu’elles ont, elles aussi, leur lot de problèmes, donc qu’elles sont pareilles que nous. […]</w:t>
      </w:r>
    </w:p>
    <w:p w14:paraId="16452948" w14:textId="77777777" w:rsidR="00803966" w:rsidRPr="00803966" w:rsidRDefault="00803966" w:rsidP="00B55C82">
      <w:pPr>
        <w:jc w:val="both"/>
        <w:rPr>
          <w:iCs/>
          <w:lang w:val="fr-FR"/>
        </w:rPr>
      </w:pPr>
    </w:p>
    <w:p w14:paraId="05E0DE7F" w14:textId="5EA6A0A8" w:rsidR="00704307" w:rsidRPr="00D35FE0" w:rsidRDefault="00517CA0" w:rsidP="00FB57C8">
      <w:pPr>
        <w:rPr>
          <w:iCs/>
          <w:lang w:val="fr-FR"/>
        </w:rPr>
      </w:pPr>
      <w:r>
        <w:rPr>
          <w:noProof/>
          <w:lang w:val="fr-FR"/>
        </w:rPr>
        <w:drawing>
          <wp:inline distT="0" distB="0" distL="0" distR="0" wp14:anchorId="1C03AE93" wp14:editId="73C5B6D4">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Pr>
          <w:noProof/>
          <w:lang w:val="fr-FR"/>
        </w:rPr>
        <w:drawing>
          <wp:inline distT="0" distB="0" distL="0" distR="0" wp14:anchorId="396E23B9" wp14:editId="313C5CED">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1EC46104" w14:textId="77777777" w:rsidR="00396052" w:rsidRPr="00D35FE0" w:rsidRDefault="00396052" w:rsidP="00FB57C8">
      <w:pPr>
        <w:rPr>
          <w:b/>
          <w:lang w:val="fr-FR"/>
        </w:rPr>
      </w:pPr>
    </w:p>
    <w:p w14:paraId="6ECA96BD" w14:textId="77777777" w:rsidR="00704307" w:rsidRPr="00D35FE0" w:rsidRDefault="00704307" w:rsidP="00FB57C8">
      <w:pPr>
        <w:rPr>
          <w:b/>
          <w:lang w:val="fr-FR"/>
        </w:rPr>
      </w:pPr>
      <w:r w:rsidRPr="00D35FE0">
        <w:rPr>
          <w:b/>
          <w:lang w:val="fr-FR"/>
        </w:rPr>
        <w:t>Consigne</w:t>
      </w:r>
    </w:p>
    <w:p w14:paraId="6D05CB04" w14:textId="3FCF1705" w:rsidR="00704307" w:rsidRPr="00D35FE0" w:rsidRDefault="001D62E5" w:rsidP="00FB57C8">
      <w:pPr>
        <w:rPr>
          <w:lang w:val="fr-FR"/>
        </w:rPr>
      </w:pPr>
      <w:r>
        <w:rPr>
          <w:lang w:val="fr-FR"/>
        </w:rPr>
        <w:t>Regardez le clip et répondez aux questions</w:t>
      </w:r>
      <w:r w:rsidR="00704307" w:rsidRPr="00D35FE0">
        <w:rPr>
          <w:lang w:val="fr-FR"/>
        </w:rPr>
        <w:t>.</w:t>
      </w:r>
    </w:p>
    <w:p w14:paraId="124A4A1F" w14:textId="77777777" w:rsidR="00396052" w:rsidRPr="00D35FE0" w:rsidRDefault="00396052" w:rsidP="00FB57C8">
      <w:pPr>
        <w:rPr>
          <w:lang w:val="fr-FR"/>
        </w:rPr>
      </w:pPr>
    </w:p>
    <w:p w14:paraId="470A4FDE" w14:textId="77777777" w:rsidR="00704307" w:rsidRPr="00D35FE0" w:rsidRDefault="00704307" w:rsidP="00FB57C8">
      <w:pPr>
        <w:rPr>
          <w:b/>
          <w:lang w:val="fr-FR"/>
        </w:rPr>
      </w:pPr>
      <w:r w:rsidRPr="00D35FE0">
        <w:rPr>
          <w:b/>
          <w:lang w:val="fr-FR"/>
        </w:rPr>
        <w:t xml:space="preserve">Mise en œuvre </w:t>
      </w:r>
    </w:p>
    <w:p w14:paraId="71A6D1DC" w14:textId="2FB53224" w:rsidR="002D7815" w:rsidRPr="001D62E5" w:rsidRDefault="001D62E5" w:rsidP="0095187C">
      <w:pPr>
        <w:pStyle w:val="Paragraphedeliste"/>
        <w:numPr>
          <w:ilvl w:val="0"/>
          <w:numId w:val="3"/>
        </w:numPr>
        <w:rPr>
          <w:i/>
          <w:iCs/>
        </w:rPr>
      </w:pPr>
      <w:r>
        <w:rPr>
          <w:rFonts w:eastAsia="Arial Unicode MS"/>
        </w:rPr>
        <w:t>Distribuer la fiche apprenant.</w:t>
      </w:r>
    </w:p>
    <w:p w14:paraId="55516B2A" w14:textId="6FAF9E5A" w:rsidR="001D62E5" w:rsidRPr="001D62E5" w:rsidRDefault="001D62E5" w:rsidP="0095187C">
      <w:pPr>
        <w:pStyle w:val="Paragraphedeliste"/>
        <w:numPr>
          <w:ilvl w:val="0"/>
          <w:numId w:val="3"/>
        </w:numPr>
        <w:rPr>
          <w:iCs/>
        </w:rPr>
      </w:pPr>
      <w:r w:rsidRPr="001D62E5">
        <w:rPr>
          <w:iCs/>
        </w:rPr>
        <w:t>Constituer des binômes.</w:t>
      </w:r>
    </w:p>
    <w:p w14:paraId="250FDF75" w14:textId="5917E079" w:rsidR="001D62E5" w:rsidRPr="001D62E5" w:rsidRDefault="001D62E5" w:rsidP="0095187C">
      <w:pPr>
        <w:pStyle w:val="Paragraphedeliste"/>
        <w:numPr>
          <w:ilvl w:val="0"/>
          <w:numId w:val="3"/>
        </w:numPr>
        <w:rPr>
          <w:i/>
          <w:iCs/>
        </w:rPr>
      </w:pPr>
      <w:r>
        <w:rPr>
          <w:iCs/>
        </w:rPr>
        <w:t>Inviter les apprenant·e·s à lire la consigne et les questions de l’activité 2.</w:t>
      </w:r>
      <w:r w:rsidR="00A716F1">
        <w:rPr>
          <w:iCs/>
        </w:rPr>
        <w:t xml:space="preserve"> Vérifier que le vocabulaire ne pose aucun problème.</w:t>
      </w:r>
    </w:p>
    <w:p w14:paraId="77C14992" w14:textId="5125AC32" w:rsidR="001D62E5" w:rsidRPr="001D62E5" w:rsidRDefault="001D62E5" w:rsidP="0095187C">
      <w:pPr>
        <w:pStyle w:val="Paragraphedeliste"/>
        <w:numPr>
          <w:ilvl w:val="0"/>
          <w:numId w:val="3"/>
        </w:numPr>
        <w:rPr>
          <w:i/>
          <w:iCs/>
        </w:rPr>
      </w:pPr>
      <w:r>
        <w:rPr>
          <w:iCs/>
        </w:rPr>
        <w:t xml:space="preserve">Diffuser le clip en entier </w:t>
      </w:r>
      <w:r w:rsidR="00491D5C" w:rsidRPr="00491D5C">
        <w:rPr>
          <w:iCs/>
        </w:rPr>
        <w:t>avec le volume baissé</w:t>
      </w:r>
      <w:r w:rsidR="00060594">
        <w:rPr>
          <w:iCs/>
        </w:rPr>
        <w:t xml:space="preserve"> (de sorte à entendre un fond sonore mais sans comprendre les paroles)</w:t>
      </w:r>
      <w:r w:rsidRPr="00491D5C">
        <w:rPr>
          <w:iCs/>
        </w:rPr>
        <w:t>.</w:t>
      </w:r>
    </w:p>
    <w:p w14:paraId="61F6F801" w14:textId="41C3BC10" w:rsidR="001D62E5" w:rsidRPr="00D35FE0" w:rsidRDefault="001D62E5" w:rsidP="0095187C">
      <w:pPr>
        <w:pStyle w:val="Paragraphedeliste"/>
        <w:numPr>
          <w:ilvl w:val="0"/>
          <w:numId w:val="3"/>
        </w:numPr>
        <w:rPr>
          <w:i/>
          <w:iCs/>
        </w:rPr>
      </w:pPr>
      <w:r>
        <w:rPr>
          <w:iCs/>
        </w:rPr>
        <w:t>Inviter les binômes à se mettre d’accord sur les réponses puis procéder à la mise en commun à l’oral en grand groupe.</w:t>
      </w:r>
    </w:p>
    <w:p w14:paraId="27CDD970" w14:textId="6A8B90D9" w:rsidR="00D93A8A" w:rsidRPr="00D35FE0" w:rsidRDefault="00517CA0" w:rsidP="0095187C">
      <w:pPr>
        <w:rPr>
          <w:iCs/>
          <w:lang w:val="fr-FR"/>
        </w:rPr>
      </w:pPr>
      <w:r>
        <w:rPr>
          <w:iCs/>
          <w:noProof/>
          <w:lang w:val="fr-FR"/>
        </w:rPr>
        <w:drawing>
          <wp:inline distT="0" distB="0" distL="0" distR="0" wp14:anchorId="03395BFE" wp14:editId="0A0D09C4">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F1B628D" w14:textId="7DF1FF78" w:rsidR="00D93A8A" w:rsidRDefault="006E10BB" w:rsidP="0095187C">
      <w:pPr>
        <w:pStyle w:val="Paragraphedeliste"/>
        <w:numPr>
          <w:ilvl w:val="0"/>
          <w:numId w:val="9"/>
        </w:numPr>
        <w:rPr>
          <w:iCs/>
        </w:rPr>
      </w:pPr>
      <w:r>
        <w:rPr>
          <w:iCs/>
        </w:rPr>
        <w:t>Le clip se passe principalement devant un kiosque qui vend de la presse à sensation. On voit aussi un plateau de tournage.</w:t>
      </w:r>
    </w:p>
    <w:p w14:paraId="28B23CA3" w14:textId="29581029" w:rsidR="006E10BB" w:rsidRDefault="006E10BB" w:rsidP="0095187C">
      <w:pPr>
        <w:pStyle w:val="Paragraphedeliste"/>
        <w:numPr>
          <w:ilvl w:val="0"/>
          <w:numId w:val="9"/>
        </w:numPr>
        <w:rPr>
          <w:iCs/>
        </w:rPr>
      </w:pPr>
      <w:r>
        <w:rPr>
          <w:iCs/>
        </w:rPr>
        <w:t xml:space="preserve">Les principaux protagonistes sont le </w:t>
      </w:r>
      <w:r w:rsidR="00060594">
        <w:rPr>
          <w:iCs/>
        </w:rPr>
        <w:t xml:space="preserve">vendeur / </w:t>
      </w:r>
      <w:r>
        <w:rPr>
          <w:iCs/>
        </w:rPr>
        <w:t xml:space="preserve">kiosquier et </w:t>
      </w:r>
      <w:r w:rsidR="00616CA4">
        <w:rPr>
          <w:iCs/>
        </w:rPr>
        <w:t>les</w:t>
      </w:r>
      <w:r>
        <w:rPr>
          <w:iCs/>
        </w:rPr>
        <w:t xml:space="preserve"> célébrités, Roméo et Yuliya, un couple « glamour ».</w:t>
      </w:r>
    </w:p>
    <w:p w14:paraId="4388922B" w14:textId="443C1807" w:rsidR="006E10BB" w:rsidRDefault="006E10BB" w:rsidP="0095187C">
      <w:pPr>
        <w:pStyle w:val="Paragraphedeliste"/>
        <w:numPr>
          <w:ilvl w:val="0"/>
          <w:numId w:val="9"/>
        </w:numPr>
        <w:rPr>
          <w:iCs/>
        </w:rPr>
      </w:pPr>
      <w:r>
        <w:rPr>
          <w:iCs/>
        </w:rPr>
        <w:t xml:space="preserve">Le </w:t>
      </w:r>
      <w:r w:rsidR="0002022A">
        <w:rPr>
          <w:iCs/>
        </w:rPr>
        <w:t xml:space="preserve">vendeur en kiosque </w:t>
      </w:r>
      <w:r>
        <w:rPr>
          <w:iCs/>
        </w:rPr>
        <w:t xml:space="preserve">révèle au grand public que le couple ne file pas le parfait amour : il photographie les célébrités en pleine dispute devant son kiosque et ce cliché finira par faire la une du magazine people </w:t>
      </w:r>
      <w:r w:rsidRPr="006E10BB">
        <w:rPr>
          <w:i/>
          <w:iCs/>
        </w:rPr>
        <w:t>Yala</w:t>
      </w:r>
      <w:r>
        <w:rPr>
          <w:iCs/>
        </w:rPr>
        <w:t xml:space="preserve">, </w:t>
      </w:r>
      <w:r w:rsidR="00491D5C">
        <w:rPr>
          <w:iCs/>
        </w:rPr>
        <w:t>montrant ainsi la vérité</w:t>
      </w:r>
      <w:r>
        <w:rPr>
          <w:iCs/>
        </w:rPr>
        <w:t xml:space="preserve">.   </w:t>
      </w:r>
    </w:p>
    <w:p w14:paraId="009146F6" w14:textId="5072A5E0" w:rsidR="006E10BB" w:rsidRPr="006E10BB" w:rsidRDefault="00952DC7" w:rsidP="0095187C">
      <w:pPr>
        <w:pStyle w:val="Paragraphedeliste"/>
        <w:numPr>
          <w:ilvl w:val="0"/>
          <w:numId w:val="9"/>
        </w:numPr>
        <w:rPr>
          <w:iCs/>
        </w:rPr>
      </w:pPr>
      <w:r>
        <w:rPr>
          <w:iCs/>
        </w:rPr>
        <w:t>Le clip</w:t>
      </w:r>
      <w:r w:rsidR="006E10BB">
        <w:rPr>
          <w:iCs/>
        </w:rPr>
        <w:t xml:space="preserve"> dénonce les faux-semblants, les apparences trompeuses que véhicule ce genre de presse.</w:t>
      </w:r>
    </w:p>
    <w:p w14:paraId="78A06BEC" w14:textId="77777777" w:rsidR="00704307" w:rsidRPr="00D35FE0" w:rsidRDefault="00704307" w:rsidP="00FB57C8">
      <w:pPr>
        <w:rPr>
          <w:iCs/>
          <w:lang w:val="fr-FR"/>
        </w:rPr>
      </w:pPr>
    </w:p>
    <w:p w14:paraId="3D593F7C" w14:textId="491827CA" w:rsidR="00704307" w:rsidRDefault="00517CA0" w:rsidP="00FB57C8">
      <w:pPr>
        <w:rPr>
          <w:noProof/>
          <w:lang w:val="fr-FR"/>
        </w:rPr>
      </w:pPr>
      <w:r>
        <w:rPr>
          <w:noProof/>
          <w:lang w:val="fr-FR"/>
        </w:rPr>
        <w:drawing>
          <wp:inline distT="0" distB="0" distL="0" distR="0" wp14:anchorId="093BB87A" wp14:editId="7A221F05">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33B4FAF3" wp14:editId="3CFE12C0">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7033DC77" w14:textId="7851FA3E" w:rsidR="00FB57C8" w:rsidRDefault="00FB57C8" w:rsidP="00FB57C8">
      <w:pPr>
        <w:rPr>
          <w:noProof/>
          <w:lang w:val="fr-FR"/>
        </w:rPr>
      </w:pPr>
      <w:r>
        <w:rPr>
          <w:noProof/>
          <w:lang w:val="fr-FR"/>
        </w:rPr>
        <w:drawing>
          <wp:inline distT="0" distB="0" distL="0" distR="0" wp14:anchorId="375F1D0A" wp14:editId="64877E1D">
            <wp:extent cx="1207770" cy="361950"/>
            <wp:effectExtent l="0" t="0" r="0" b="0"/>
            <wp:docPr id="41" name="Image 41"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45C25698" w14:textId="77777777" w:rsidR="00A716F1" w:rsidRPr="00D35FE0" w:rsidRDefault="00A716F1" w:rsidP="00A716F1">
      <w:pPr>
        <w:rPr>
          <w:b/>
          <w:lang w:val="fr-FR"/>
        </w:rPr>
      </w:pPr>
      <w:r w:rsidRPr="00D35FE0">
        <w:rPr>
          <w:b/>
          <w:lang w:val="fr-FR"/>
        </w:rPr>
        <w:t>Consigne</w:t>
      </w:r>
    </w:p>
    <w:p w14:paraId="4B80CF2C" w14:textId="57870BA6" w:rsidR="00A716F1" w:rsidRPr="00D35FE0" w:rsidRDefault="00A716F1" w:rsidP="00A716F1">
      <w:pPr>
        <w:rPr>
          <w:lang w:val="fr-FR"/>
        </w:rPr>
      </w:pPr>
      <w:r>
        <w:rPr>
          <w:lang w:val="fr-FR"/>
        </w:rPr>
        <w:t>Écoutez la chanson et retrouvez la signification des paroles</w:t>
      </w:r>
      <w:r w:rsidRPr="00D35FE0">
        <w:rPr>
          <w:lang w:val="fr-FR"/>
        </w:rPr>
        <w:t>.</w:t>
      </w:r>
    </w:p>
    <w:p w14:paraId="2798AF8A" w14:textId="77777777" w:rsidR="00A716F1" w:rsidRPr="00D35FE0" w:rsidRDefault="00A716F1" w:rsidP="00A716F1">
      <w:pPr>
        <w:rPr>
          <w:lang w:val="fr-FR"/>
        </w:rPr>
      </w:pPr>
    </w:p>
    <w:p w14:paraId="279311D5" w14:textId="77777777" w:rsidR="00A716F1" w:rsidRPr="00D35FE0" w:rsidRDefault="00A716F1" w:rsidP="00A716F1">
      <w:pPr>
        <w:rPr>
          <w:b/>
          <w:lang w:val="fr-FR"/>
        </w:rPr>
      </w:pPr>
      <w:r w:rsidRPr="00D35FE0">
        <w:rPr>
          <w:b/>
          <w:lang w:val="fr-FR"/>
        </w:rPr>
        <w:t xml:space="preserve">Mise en œuvre </w:t>
      </w:r>
    </w:p>
    <w:p w14:paraId="501FE3E8" w14:textId="47609EE3" w:rsidR="00A716F1" w:rsidRPr="00FC3F53" w:rsidRDefault="00FC3F53" w:rsidP="0095187C">
      <w:pPr>
        <w:pStyle w:val="Paragraphedeliste"/>
        <w:numPr>
          <w:ilvl w:val="0"/>
          <w:numId w:val="3"/>
        </w:numPr>
        <w:rPr>
          <w:i/>
          <w:iCs/>
        </w:rPr>
      </w:pPr>
      <w:r>
        <w:rPr>
          <w:rFonts w:eastAsia="Arial Unicode MS"/>
        </w:rPr>
        <w:t>Inviter les apprenant·e·s à prendre connaissance de l’activité 3</w:t>
      </w:r>
      <w:r w:rsidR="00952DC7">
        <w:rPr>
          <w:rFonts w:eastAsia="Arial Unicode MS"/>
        </w:rPr>
        <w:t xml:space="preserve">, </w:t>
      </w:r>
      <w:r>
        <w:rPr>
          <w:rFonts w:eastAsia="Arial Unicode MS"/>
        </w:rPr>
        <w:t>partie 1.</w:t>
      </w:r>
    </w:p>
    <w:p w14:paraId="77FF0B57" w14:textId="5EAAE430" w:rsidR="00FC3F53" w:rsidRPr="00FC3F53" w:rsidRDefault="00FC3F53" w:rsidP="0095187C">
      <w:pPr>
        <w:pStyle w:val="Paragraphedeliste"/>
        <w:numPr>
          <w:ilvl w:val="0"/>
          <w:numId w:val="3"/>
        </w:numPr>
        <w:rPr>
          <w:i/>
          <w:iCs/>
        </w:rPr>
      </w:pPr>
      <w:r>
        <w:rPr>
          <w:iCs/>
        </w:rPr>
        <w:t xml:space="preserve">Diffuser la chanson en entier </w:t>
      </w:r>
      <w:r w:rsidRPr="00FC3F53">
        <w:rPr>
          <w:iCs/>
          <w:u w:val="single"/>
        </w:rPr>
        <w:t>avec le son</w:t>
      </w:r>
      <w:r>
        <w:rPr>
          <w:iCs/>
        </w:rPr>
        <w:t>.</w:t>
      </w:r>
    </w:p>
    <w:p w14:paraId="370BE708" w14:textId="6C889868" w:rsidR="00FC3F53" w:rsidRPr="00FC3F53" w:rsidRDefault="00FC3F53" w:rsidP="0095187C">
      <w:pPr>
        <w:pStyle w:val="Paragraphedeliste"/>
        <w:numPr>
          <w:ilvl w:val="0"/>
          <w:numId w:val="3"/>
        </w:numPr>
        <w:rPr>
          <w:i/>
          <w:iCs/>
        </w:rPr>
      </w:pPr>
      <w:r>
        <w:rPr>
          <w:iCs/>
        </w:rPr>
        <w:lastRenderedPageBreak/>
        <w:t>Laisser aux apprenant·e·</w:t>
      </w:r>
      <w:r w:rsidR="00952DC7">
        <w:rPr>
          <w:iCs/>
        </w:rPr>
        <w:t>s</w:t>
      </w:r>
      <w:r>
        <w:rPr>
          <w:iCs/>
        </w:rPr>
        <w:t xml:space="preserve"> le temps de compléter l’activité puis les encourager à comparer leurs réponses avec leur voisin·e.</w:t>
      </w:r>
    </w:p>
    <w:p w14:paraId="1B7FFC0F" w14:textId="3D21311A" w:rsidR="00FC3F53" w:rsidRPr="00D35FE0" w:rsidRDefault="00FC3F53" w:rsidP="0095187C">
      <w:pPr>
        <w:pStyle w:val="Paragraphedeliste"/>
        <w:numPr>
          <w:ilvl w:val="0"/>
          <w:numId w:val="3"/>
        </w:numPr>
        <w:rPr>
          <w:i/>
          <w:iCs/>
        </w:rPr>
      </w:pPr>
      <w:r>
        <w:rPr>
          <w:iCs/>
        </w:rPr>
        <w:t>Procéder à la mise en commun à l’oral en grand groupe.</w:t>
      </w:r>
    </w:p>
    <w:p w14:paraId="727718B7" w14:textId="77777777" w:rsidR="00A716F1" w:rsidRPr="00D35FE0" w:rsidRDefault="00A716F1" w:rsidP="0095187C">
      <w:pPr>
        <w:rPr>
          <w:iCs/>
          <w:lang w:val="fr-FR"/>
        </w:rPr>
      </w:pPr>
      <w:r>
        <w:rPr>
          <w:iCs/>
          <w:noProof/>
          <w:lang w:val="fr-FR"/>
        </w:rPr>
        <w:drawing>
          <wp:inline distT="0" distB="0" distL="0" distR="0" wp14:anchorId="2A40E01E" wp14:editId="75129267">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B5288FB" w14:textId="1372F8A4" w:rsidR="00723B7E" w:rsidRDefault="00C476CC" w:rsidP="0095187C">
      <w:pPr>
        <w:spacing w:line="240" w:lineRule="auto"/>
        <w:rPr>
          <w:lang w:val="fr-FR"/>
        </w:rPr>
      </w:pPr>
      <w:r>
        <w:rPr>
          <w:b/>
          <w:lang w:val="fr-FR"/>
        </w:rPr>
        <w:t>I</w:t>
      </w:r>
      <w:r w:rsidR="00723B7E" w:rsidRPr="00723B7E">
        <w:rPr>
          <w:b/>
          <w:lang w:val="fr-FR"/>
        </w:rPr>
        <w:t>déalisation du couple</w:t>
      </w:r>
      <w:r w:rsidR="00723B7E">
        <w:rPr>
          <w:lang w:val="fr-FR"/>
        </w:rPr>
        <w:t xml:space="preserve"> : </w:t>
      </w:r>
      <w:r>
        <w:rPr>
          <w:lang w:val="fr-FR"/>
        </w:rPr>
        <w:t xml:space="preserve">(1) </w:t>
      </w:r>
      <w:r w:rsidR="00723B7E" w:rsidRPr="00EE4C3F">
        <w:rPr>
          <w:lang w:val="fr-FR"/>
        </w:rPr>
        <w:t>«</w:t>
      </w:r>
      <w:r w:rsidR="00FC3F53" w:rsidRPr="00EE4C3F">
        <w:rPr>
          <w:lang w:val="fr-FR"/>
        </w:rPr>
        <w:t> </w:t>
      </w:r>
      <w:r w:rsidR="00FC3F53">
        <w:rPr>
          <w:lang w:val="fr-FR"/>
        </w:rPr>
        <w:t>Dans mon film, on est si beaux. »</w:t>
      </w:r>
      <w:r w:rsidR="00FC3F53" w:rsidRPr="00EE4C3F">
        <w:rPr>
          <w:lang w:val="fr-FR"/>
        </w:rPr>
        <w:t xml:space="preserve"> </w:t>
      </w:r>
      <w:r w:rsidR="00FC3F53" w:rsidRPr="00FC3F53">
        <w:rPr>
          <w:lang w:val="fr-FR"/>
        </w:rPr>
        <w:t xml:space="preserve">/ </w:t>
      </w:r>
      <w:r>
        <w:rPr>
          <w:lang w:val="fr-FR"/>
        </w:rPr>
        <w:t xml:space="preserve">(2) </w:t>
      </w:r>
      <w:r w:rsidR="00FC3F53" w:rsidRPr="00EE4C3F">
        <w:rPr>
          <w:lang w:val="fr-FR" w:eastAsia="en-US"/>
        </w:rPr>
        <w:t>« </w:t>
      </w:r>
      <w:r w:rsidR="00FC3F53" w:rsidRPr="00EE4C3F">
        <w:rPr>
          <w:lang w:val="fr-FR"/>
        </w:rPr>
        <w:t>Elle</w:t>
      </w:r>
      <w:r w:rsidR="00FC3F53">
        <w:rPr>
          <w:lang w:val="fr-FR"/>
        </w:rPr>
        <w:t xml:space="preserve"> (la foule)</w:t>
      </w:r>
      <w:r w:rsidR="00FC3F53" w:rsidRPr="00EE4C3F">
        <w:rPr>
          <w:lang w:val="fr-FR"/>
        </w:rPr>
        <w:t xml:space="preserve"> veut ce qu’elle n’a pas. » </w:t>
      </w:r>
      <w:r w:rsidR="00FC3F53">
        <w:rPr>
          <w:lang w:val="fr-FR"/>
        </w:rPr>
        <w:t>/</w:t>
      </w:r>
      <w:r w:rsidR="00FC3F53" w:rsidRPr="00EE4C3F">
        <w:rPr>
          <w:lang w:val="fr-FR" w:eastAsia="en-US"/>
        </w:rPr>
        <w:t xml:space="preserve"> </w:t>
      </w:r>
      <w:r>
        <w:rPr>
          <w:lang w:val="fr-FR" w:eastAsia="en-US"/>
        </w:rPr>
        <w:t xml:space="preserve">(3) </w:t>
      </w:r>
      <w:r w:rsidR="00FC3F53" w:rsidRPr="00EE4C3F">
        <w:rPr>
          <w:lang w:val="fr-FR" w:eastAsia="en-US"/>
        </w:rPr>
        <w:t>« </w:t>
      </w:r>
      <w:r w:rsidR="00FC3F53">
        <w:rPr>
          <w:lang w:val="fr-FR"/>
        </w:rPr>
        <w:t>À deux la vie est telle que dans tes rêves les plus fous</w:t>
      </w:r>
      <w:r w:rsidR="00FC3F53" w:rsidRPr="00EE4C3F">
        <w:rPr>
          <w:lang w:val="fr-FR"/>
        </w:rPr>
        <w:t>. » </w:t>
      </w:r>
      <w:r w:rsidR="00FC3F53">
        <w:rPr>
          <w:lang w:val="fr-FR"/>
        </w:rPr>
        <w:t xml:space="preserve"> /</w:t>
      </w:r>
      <w:r w:rsidR="00FC3F53" w:rsidRPr="00EE4C3F">
        <w:rPr>
          <w:lang w:val="fr-FR"/>
        </w:rPr>
        <w:t xml:space="preserve"> </w:t>
      </w:r>
      <w:r>
        <w:rPr>
          <w:lang w:val="fr-FR"/>
        </w:rPr>
        <w:t xml:space="preserve">(4) </w:t>
      </w:r>
      <w:r w:rsidR="00FC3F53">
        <w:rPr>
          <w:lang w:val="fr-FR"/>
        </w:rPr>
        <w:t>«</w:t>
      </w:r>
      <w:r w:rsidR="00FC3F53" w:rsidRPr="00EE4C3F">
        <w:rPr>
          <w:lang w:val="fr-FR"/>
        </w:rPr>
        <w:t> </w:t>
      </w:r>
      <w:r w:rsidR="00FC3F53">
        <w:rPr>
          <w:lang w:val="fr-FR"/>
        </w:rPr>
        <w:t>Raconte-leur les fois où je t’emmène au paradis. »</w:t>
      </w:r>
      <w:r w:rsidR="00FC3F53" w:rsidRPr="00EE4C3F">
        <w:rPr>
          <w:lang w:val="fr-FR"/>
        </w:rPr>
        <w:t xml:space="preserve"> </w:t>
      </w:r>
    </w:p>
    <w:p w14:paraId="6990731A" w14:textId="36072D66" w:rsidR="00723B7E" w:rsidRPr="00723B7E" w:rsidRDefault="00C476CC" w:rsidP="0095187C">
      <w:pPr>
        <w:spacing w:line="240" w:lineRule="auto"/>
        <w:rPr>
          <w:lang w:val="fr-FR"/>
        </w:rPr>
      </w:pPr>
      <w:r>
        <w:rPr>
          <w:b/>
          <w:lang w:val="fr-FR"/>
        </w:rPr>
        <w:t>R</w:t>
      </w:r>
      <w:r w:rsidR="00723B7E" w:rsidRPr="00723B7E">
        <w:rPr>
          <w:b/>
          <w:lang w:val="fr-FR"/>
        </w:rPr>
        <w:t>éalité </w:t>
      </w:r>
      <w:r w:rsidR="00723B7E" w:rsidRPr="00723B7E">
        <w:rPr>
          <w:lang w:val="fr-FR"/>
        </w:rPr>
        <w:t>:</w:t>
      </w:r>
      <w:r w:rsidR="00FC3F53" w:rsidRPr="00723B7E">
        <w:rPr>
          <w:rFonts w:hint="eastAsia"/>
          <w:lang w:val="fr-FR"/>
        </w:rPr>
        <w:t xml:space="preserve"> </w:t>
      </w:r>
      <w:r>
        <w:rPr>
          <w:lang w:val="fr-FR"/>
        </w:rPr>
        <w:t xml:space="preserve">(5) </w:t>
      </w:r>
      <w:r w:rsidR="00FC3F53" w:rsidRPr="00723B7E">
        <w:rPr>
          <w:lang w:val="fr-FR"/>
        </w:rPr>
        <w:t>« T’auras l’air bien conne s’ils savent les pleurs et les cris. » </w:t>
      </w:r>
      <w:r w:rsidR="00723B7E" w:rsidRPr="00723B7E">
        <w:rPr>
          <w:lang w:val="fr-FR"/>
        </w:rPr>
        <w:t xml:space="preserve">/ </w:t>
      </w:r>
      <w:r>
        <w:rPr>
          <w:lang w:val="fr-FR"/>
        </w:rPr>
        <w:t xml:space="preserve">(9) </w:t>
      </w:r>
      <w:r w:rsidR="00723B7E" w:rsidRPr="00723B7E">
        <w:rPr>
          <w:lang w:val="fr-FR"/>
        </w:rPr>
        <w:t>« Et se maudire en silence. » </w:t>
      </w:r>
    </w:p>
    <w:p w14:paraId="673EB7D1" w14:textId="5DB536BA" w:rsidR="00FC3F53" w:rsidRDefault="00C476CC" w:rsidP="0095187C">
      <w:pPr>
        <w:spacing w:line="240" w:lineRule="auto"/>
        <w:rPr>
          <w:lang w:val="fr-FR"/>
        </w:rPr>
      </w:pPr>
      <w:r>
        <w:rPr>
          <w:b/>
          <w:lang w:val="fr-FR"/>
        </w:rPr>
        <w:t>F</w:t>
      </w:r>
      <w:r w:rsidR="00723B7E" w:rsidRPr="00723B7E">
        <w:rPr>
          <w:b/>
          <w:lang w:val="fr-FR"/>
        </w:rPr>
        <w:t>aux-semblants</w:t>
      </w:r>
      <w:r w:rsidR="00723B7E">
        <w:rPr>
          <w:lang w:val="fr-FR"/>
        </w:rPr>
        <w:t> :</w:t>
      </w:r>
      <w:r w:rsidR="00FC3F53">
        <w:rPr>
          <w:lang w:val="fr-FR"/>
        </w:rPr>
        <w:t xml:space="preserve"> </w:t>
      </w:r>
      <w:r>
        <w:rPr>
          <w:lang w:val="fr-FR"/>
        </w:rPr>
        <w:t xml:space="preserve">(6) </w:t>
      </w:r>
      <w:r w:rsidR="00FC3F53" w:rsidRPr="00EE4C3F">
        <w:rPr>
          <w:lang w:val="fr-FR" w:eastAsia="en-US"/>
        </w:rPr>
        <w:t>« </w:t>
      </w:r>
      <w:r w:rsidR="00FC3F53">
        <w:rPr>
          <w:lang w:val="fr-FR"/>
        </w:rPr>
        <w:t>Tu souriras quand même</w:t>
      </w:r>
      <w:r w:rsidR="00FC3F53" w:rsidRPr="00EE4C3F">
        <w:rPr>
          <w:lang w:val="fr-FR"/>
        </w:rPr>
        <w:t>. » </w:t>
      </w:r>
      <w:r w:rsidR="00FC3F53">
        <w:rPr>
          <w:lang w:val="fr-FR"/>
        </w:rPr>
        <w:t xml:space="preserve"> /</w:t>
      </w:r>
      <w:r w:rsidR="00FC3F53" w:rsidRPr="00EE4C3F">
        <w:rPr>
          <w:lang w:val="fr-FR"/>
        </w:rPr>
        <w:t xml:space="preserve"> </w:t>
      </w:r>
      <w:r>
        <w:rPr>
          <w:lang w:val="fr-FR"/>
        </w:rPr>
        <w:t xml:space="preserve">(7) </w:t>
      </w:r>
      <w:r w:rsidR="00FC3F53">
        <w:rPr>
          <w:lang w:val="fr-FR"/>
        </w:rPr>
        <w:t>«</w:t>
      </w:r>
      <w:r w:rsidR="00FC3F53" w:rsidRPr="00EE4C3F">
        <w:rPr>
          <w:lang w:val="fr-FR"/>
        </w:rPr>
        <w:t> </w:t>
      </w:r>
      <w:r w:rsidR="00FC3F53">
        <w:rPr>
          <w:lang w:val="fr-FR"/>
        </w:rPr>
        <w:t>Je maquillerai nos peines. »</w:t>
      </w:r>
      <w:r w:rsidR="00FC3F53" w:rsidRPr="00EE4C3F">
        <w:rPr>
          <w:lang w:val="fr-FR"/>
        </w:rPr>
        <w:t xml:space="preserve"> </w:t>
      </w:r>
      <w:r w:rsidR="00FC3F53">
        <w:rPr>
          <w:lang w:val="fr-FR"/>
        </w:rPr>
        <w:t>/</w:t>
      </w:r>
      <w:r w:rsidR="00FC3F53">
        <w:rPr>
          <w:rFonts w:ascii="MS UI Gothic" w:eastAsia="MS UI Gothic" w:hAnsi="MS UI Gothic" w:hint="eastAsia"/>
          <w:sz w:val="24"/>
          <w:szCs w:val="24"/>
          <w:lang w:val="fr-FR"/>
        </w:rPr>
        <w:t xml:space="preserve"> </w:t>
      </w:r>
      <w:r>
        <w:rPr>
          <w:rFonts w:ascii="MS UI Gothic" w:eastAsia="MS UI Gothic" w:hAnsi="MS UI Gothic"/>
          <w:sz w:val="24"/>
          <w:szCs w:val="24"/>
          <w:lang w:val="fr-FR"/>
        </w:rPr>
        <w:t xml:space="preserve">(8) </w:t>
      </w:r>
      <w:r w:rsidR="00FC3F53" w:rsidRPr="00EE4C3F">
        <w:rPr>
          <w:lang w:val="fr-FR" w:eastAsia="en-US"/>
        </w:rPr>
        <w:t>« </w:t>
      </w:r>
      <w:r w:rsidR="00FC3F53">
        <w:rPr>
          <w:lang w:val="fr-FR"/>
        </w:rPr>
        <w:t>Tu leur diras qu’on s’aime</w:t>
      </w:r>
      <w:r w:rsidR="00FC3F53" w:rsidRPr="00EE4C3F">
        <w:rPr>
          <w:lang w:val="fr-FR"/>
        </w:rPr>
        <w:t>. » </w:t>
      </w:r>
      <w:r w:rsidR="00FC3F53">
        <w:rPr>
          <w:lang w:val="fr-FR"/>
        </w:rPr>
        <w:t xml:space="preserve"> </w:t>
      </w:r>
    </w:p>
    <w:p w14:paraId="0C015A56" w14:textId="77777777" w:rsidR="0095187C" w:rsidRDefault="0095187C" w:rsidP="0095187C">
      <w:pPr>
        <w:spacing w:line="240" w:lineRule="auto"/>
        <w:rPr>
          <w:lang w:val="fr-FR"/>
        </w:rPr>
      </w:pPr>
    </w:p>
    <w:p w14:paraId="7BBBC533" w14:textId="0BE7AD5B" w:rsidR="00FC3F53" w:rsidRDefault="00FC3F53" w:rsidP="00B55C82">
      <w:pPr>
        <w:spacing w:after="160"/>
        <w:rPr>
          <w:noProof/>
          <w:lang w:val="fr-FR"/>
        </w:rPr>
      </w:pPr>
      <w:r>
        <w:rPr>
          <w:noProof/>
          <w:lang w:val="fr-FR"/>
        </w:rPr>
        <w:drawing>
          <wp:inline distT="0" distB="0" distL="0" distR="0" wp14:anchorId="63DDBD7A" wp14:editId="08EFDD89">
            <wp:extent cx="1207770" cy="361950"/>
            <wp:effectExtent l="0" t="0" r="0" b="0"/>
            <wp:docPr id="42" name="Image 42"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6CDA427D" w14:textId="77777777" w:rsidR="003238E8" w:rsidRPr="00D35FE0" w:rsidRDefault="003238E8" w:rsidP="003238E8">
      <w:pPr>
        <w:jc w:val="both"/>
        <w:rPr>
          <w:b/>
          <w:lang w:val="fr-FR"/>
        </w:rPr>
      </w:pPr>
      <w:r w:rsidRPr="00D35FE0">
        <w:rPr>
          <w:b/>
          <w:lang w:val="fr-FR"/>
        </w:rPr>
        <w:t>Consigne</w:t>
      </w:r>
    </w:p>
    <w:p w14:paraId="0C35A85B" w14:textId="77777777" w:rsidR="003238E8" w:rsidRPr="00D35FE0" w:rsidRDefault="003238E8" w:rsidP="003238E8">
      <w:pPr>
        <w:jc w:val="both"/>
        <w:rPr>
          <w:lang w:val="fr-FR"/>
        </w:rPr>
      </w:pPr>
      <w:r>
        <w:rPr>
          <w:lang w:val="fr-FR"/>
        </w:rPr>
        <w:t xml:space="preserve">Expliquez avec vos propres mots le sens des locutions. </w:t>
      </w:r>
    </w:p>
    <w:p w14:paraId="018850C0" w14:textId="77777777" w:rsidR="003238E8" w:rsidRPr="00D35FE0" w:rsidRDefault="003238E8" w:rsidP="003238E8">
      <w:pPr>
        <w:jc w:val="both"/>
        <w:rPr>
          <w:lang w:val="fr-FR"/>
        </w:rPr>
      </w:pPr>
    </w:p>
    <w:p w14:paraId="658E973C" w14:textId="77777777" w:rsidR="003238E8" w:rsidRPr="00D35FE0" w:rsidRDefault="003238E8" w:rsidP="003238E8">
      <w:pPr>
        <w:jc w:val="both"/>
        <w:rPr>
          <w:b/>
          <w:lang w:val="fr-FR"/>
        </w:rPr>
      </w:pPr>
      <w:r w:rsidRPr="00D35FE0">
        <w:rPr>
          <w:b/>
          <w:lang w:val="fr-FR"/>
        </w:rPr>
        <w:t xml:space="preserve">Mise en œuvre </w:t>
      </w:r>
    </w:p>
    <w:p w14:paraId="2A4CCF90" w14:textId="77777777" w:rsidR="003238E8" w:rsidRPr="00E64FD6" w:rsidRDefault="003238E8" w:rsidP="003238E8">
      <w:pPr>
        <w:pStyle w:val="Paragraphedeliste"/>
        <w:numPr>
          <w:ilvl w:val="0"/>
          <w:numId w:val="3"/>
        </w:numPr>
        <w:jc w:val="both"/>
        <w:rPr>
          <w:i/>
          <w:iCs/>
        </w:rPr>
      </w:pPr>
      <w:r>
        <w:rPr>
          <w:rFonts w:eastAsia="Arial Unicode MS"/>
        </w:rPr>
        <w:t>Constituer des binômes.</w:t>
      </w:r>
    </w:p>
    <w:p w14:paraId="5FC3826E" w14:textId="77777777" w:rsidR="003238E8" w:rsidRPr="00E64FD6" w:rsidRDefault="003238E8" w:rsidP="003238E8">
      <w:pPr>
        <w:pStyle w:val="Paragraphedeliste"/>
        <w:numPr>
          <w:ilvl w:val="0"/>
          <w:numId w:val="3"/>
        </w:numPr>
        <w:jc w:val="both"/>
        <w:rPr>
          <w:i/>
          <w:iCs/>
        </w:rPr>
      </w:pPr>
      <w:r>
        <w:rPr>
          <w:iCs/>
        </w:rPr>
        <w:t>Distribuer ou projeter les paroles de la chanson au tableau.</w:t>
      </w:r>
    </w:p>
    <w:p w14:paraId="6A6F9BDC" w14:textId="5456B060" w:rsidR="003238E8" w:rsidRPr="00E64FD6" w:rsidRDefault="003238E8" w:rsidP="0095187C">
      <w:pPr>
        <w:pStyle w:val="Paragraphedeliste"/>
        <w:numPr>
          <w:ilvl w:val="0"/>
          <w:numId w:val="3"/>
        </w:numPr>
        <w:rPr>
          <w:i/>
          <w:iCs/>
        </w:rPr>
      </w:pPr>
      <w:r>
        <w:rPr>
          <w:iCs/>
        </w:rPr>
        <w:t>Inviter les binômes à lire la consigne de l’activité 3 partie 2 ainsi que les trois locutions.</w:t>
      </w:r>
    </w:p>
    <w:p w14:paraId="56BB4852" w14:textId="77777777" w:rsidR="003238E8" w:rsidRPr="00491D5C" w:rsidRDefault="003238E8" w:rsidP="0095187C">
      <w:pPr>
        <w:pStyle w:val="Paragraphedeliste"/>
        <w:numPr>
          <w:ilvl w:val="0"/>
          <w:numId w:val="3"/>
        </w:numPr>
        <w:rPr>
          <w:i/>
          <w:iCs/>
        </w:rPr>
      </w:pPr>
      <w:r>
        <w:rPr>
          <w:iCs/>
        </w:rPr>
        <w:t>Laisser quelques minutes aux binômes pour échanger et se mettre d’accord sur le sens des locutions puis procéder à la mise en commun à l’oral en grand groupe : inviter les binômes volontaires à proposer leurs explications.</w:t>
      </w:r>
    </w:p>
    <w:p w14:paraId="48F22681" w14:textId="77777777" w:rsidR="003238E8" w:rsidRPr="009F315C" w:rsidRDefault="003238E8" w:rsidP="00FB57C8">
      <w:pPr>
        <w:rPr>
          <w:noProof/>
          <w:lang w:val="fr-FR"/>
        </w:rPr>
      </w:pPr>
    </w:p>
    <w:tbl>
      <w:tblPr>
        <w:tblStyle w:val="Grilledutableau"/>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FB57C8" w:rsidRPr="00803966" w14:paraId="4B0CE47E" w14:textId="77777777" w:rsidTr="001C3125">
        <w:tc>
          <w:tcPr>
            <w:tcW w:w="9628" w:type="dxa"/>
            <w:tcBorders>
              <w:top w:val="nil"/>
              <w:left w:val="nil"/>
              <w:bottom w:val="nil"/>
              <w:right w:val="nil"/>
            </w:tcBorders>
            <w:shd w:val="clear" w:color="auto" w:fill="EDF4FC" w:themeFill="background2"/>
          </w:tcPr>
          <w:p w14:paraId="109DAC62" w14:textId="77777777" w:rsidR="00FB57C8" w:rsidRDefault="00FB57C8" w:rsidP="001C3125">
            <w:pPr>
              <w:jc w:val="both"/>
            </w:pPr>
            <w:r>
              <w:rPr>
                <w:noProof/>
              </w:rPr>
              <w:drawing>
                <wp:inline distT="0" distB="0" distL="0" distR="0" wp14:anchorId="6215B67E" wp14:editId="7606FD6D">
                  <wp:extent cx="806399" cy="360000"/>
                  <wp:effectExtent l="0" t="0" r="0" b="0"/>
                  <wp:docPr id="76" name="Imag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16">
                            <a:extLst>
                              <a:ext uri="{28A0092B-C50C-407E-A947-70E740481C1C}">
                                <a14:useLocalDpi xmlns:a14="http://schemas.microsoft.com/office/drawing/2010/main" val="0"/>
                              </a:ext>
                            </a:extLst>
                          </a:blip>
                          <a:stretch>
                            <a:fillRect/>
                          </a:stretch>
                        </pic:blipFill>
                        <pic:spPr>
                          <a:xfrm>
                            <a:off x="0" y="0"/>
                            <a:ext cx="806399" cy="360000"/>
                          </a:xfrm>
                          <a:prstGeom prst="rect">
                            <a:avLst/>
                          </a:prstGeom>
                        </pic:spPr>
                      </pic:pic>
                    </a:graphicData>
                  </a:graphic>
                </wp:inline>
              </w:drawing>
            </w:r>
          </w:p>
          <w:p w14:paraId="02F596B3" w14:textId="1AD4CAEC" w:rsidR="00FB57C8" w:rsidRDefault="00971CA1" w:rsidP="0095187C">
            <w:r w:rsidRPr="00B55C82">
              <w:rPr>
                <w:b/>
              </w:rPr>
              <w:t>« </w:t>
            </w:r>
            <w:r w:rsidR="00FC3F53" w:rsidRPr="00B55C82">
              <w:rPr>
                <w:b/>
              </w:rPr>
              <w:t>Jouer les Roméo</w:t>
            </w:r>
            <w:r w:rsidRPr="00B55C82">
              <w:rPr>
                <w:b/>
              </w:rPr>
              <w:t> »</w:t>
            </w:r>
            <w:r w:rsidR="00FC3F53">
              <w:t> : jouer les amoureux transis. L’</w:t>
            </w:r>
            <w:r>
              <w:t>origine</w:t>
            </w:r>
            <w:r w:rsidR="00FC3F53">
              <w:t xml:space="preserve"> de cette expression vient du personnage de William Shakespeare, </w:t>
            </w:r>
            <w:r>
              <w:t xml:space="preserve">Roméo Montaigu, </w:t>
            </w:r>
            <w:r w:rsidR="00FC3F53">
              <w:t xml:space="preserve">prétendant de Juliette </w:t>
            </w:r>
            <w:r>
              <w:t>Capulet. Ces deux jeunes gens s’aiment, malgré la haine que se vouent leurs familles, et connaissent un destin funeste.</w:t>
            </w:r>
          </w:p>
          <w:p w14:paraId="50729DC2" w14:textId="13EE725E" w:rsidR="00971CA1" w:rsidRDefault="00971CA1" w:rsidP="0095187C">
            <w:r w:rsidRPr="00B55C82">
              <w:rPr>
                <w:b/>
              </w:rPr>
              <w:t>« Après nous, le déluge »</w:t>
            </w:r>
            <w:r>
              <w:t xml:space="preserve"> : expression </w:t>
            </w:r>
            <w:r w:rsidR="0095187C">
              <w:t>signifiant</w:t>
            </w:r>
            <w:r>
              <w:t xml:space="preserve"> qu’après notre mort, les choses vont tourner mal et que l’on montre peu d’intérêt pour le sort des autres ; le déluge étant le modè</w:t>
            </w:r>
            <w:r w:rsidR="00E64FD6">
              <w:t>le biblique de la destruction du monde vivant.</w:t>
            </w:r>
            <w:r>
              <w:t xml:space="preserve"> Ces mots sont attribués à Madame de Pompadour</w:t>
            </w:r>
            <w:r w:rsidR="00491D5C">
              <w:t xml:space="preserve"> (1721-1764)</w:t>
            </w:r>
            <w:r>
              <w:t xml:space="preserve"> qui désirait remonter le moral de Louis XV après la défaite de la bataille de Rossbach</w:t>
            </w:r>
            <w:r w:rsidR="00491D5C">
              <w:t xml:space="preserve"> (1757)</w:t>
            </w:r>
            <w:r w:rsidR="00E64FD6">
              <w:t>.</w:t>
            </w:r>
          </w:p>
          <w:p w14:paraId="0BEAD57D" w14:textId="3076D95D" w:rsidR="00E64FD6" w:rsidRPr="00DB6C39" w:rsidRDefault="00E64FD6" w:rsidP="0095187C">
            <w:r w:rsidRPr="00B55C82">
              <w:rPr>
                <w:b/>
              </w:rPr>
              <w:t>« Donner des ailes à quelqu’un »</w:t>
            </w:r>
            <w:r>
              <w:t xml:space="preserve"> : </w:t>
            </w:r>
            <w:r w:rsidR="00491D5C">
              <w:t xml:space="preserve">motiver </w:t>
            </w:r>
            <w:r>
              <w:t>une personne à agir, lui inspirer l’enthousiasme, l</w:t>
            </w:r>
            <w:r w:rsidR="003238E8">
              <w:t>a</w:t>
            </w:r>
            <w:r>
              <w:t xml:space="preserve"> rendre capable des actions les plus périlleuses. Dans l’imaginaire collectif, l</w:t>
            </w:r>
            <w:r w:rsidR="00491D5C">
              <w:t xml:space="preserve">es </w:t>
            </w:r>
            <w:r>
              <w:t>aile</w:t>
            </w:r>
            <w:r w:rsidR="00491D5C">
              <w:t>s</w:t>
            </w:r>
            <w:r>
              <w:t xml:space="preserve"> représente</w:t>
            </w:r>
            <w:r w:rsidR="00491D5C">
              <w:t>nt</w:t>
            </w:r>
            <w:r>
              <w:t xml:space="preserve"> certains êtres surnaturels comme Pégase qui était doté de cet organe.</w:t>
            </w:r>
          </w:p>
        </w:tc>
      </w:tr>
    </w:tbl>
    <w:p w14:paraId="73731CA8" w14:textId="4F93A7B4" w:rsidR="005E2048" w:rsidRPr="00F602F2" w:rsidRDefault="005E2048" w:rsidP="00FB57C8">
      <w:pPr>
        <w:rPr>
          <w:iCs/>
          <w:lang w:val="fr-FR"/>
        </w:rPr>
      </w:pPr>
    </w:p>
    <w:p w14:paraId="4C6E9D86" w14:textId="60777346" w:rsidR="005E2048" w:rsidRPr="00D35FE0" w:rsidRDefault="00517CA0" w:rsidP="005D79A4">
      <w:pPr>
        <w:jc w:val="both"/>
        <w:rPr>
          <w:iCs/>
          <w:lang w:val="fr-FR"/>
        </w:rPr>
      </w:pPr>
      <w:r>
        <w:rPr>
          <w:iCs/>
          <w:noProof/>
          <w:lang w:val="fr-FR"/>
        </w:rPr>
        <w:drawing>
          <wp:inline distT="0" distB="0" distL="0" distR="0" wp14:anchorId="5829D185" wp14:editId="34D5CB95">
            <wp:extent cx="1323975" cy="361950"/>
            <wp:effectExtent l="0" t="0" r="9525" b="0"/>
            <wp:docPr id="53" name="Image 53"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C:\Users\VMOISAN\AppData\Local\Microsoft\Windows\INetCache\Content.Word\corrigé.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4A9E0934" w14:textId="7E59CF61" w:rsidR="005E2048" w:rsidRDefault="005D79A4" w:rsidP="0095187C">
      <w:pPr>
        <w:pStyle w:val="Paragraphedeliste"/>
        <w:numPr>
          <w:ilvl w:val="0"/>
          <w:numId w:val="10"/>
        </w:numPr>
        <w:rPr>
          <w:iCs/>
        </w:rPr>
      </w:pPr>
      <w:r>
        <w:rPr>
          <w:iCs/>
        </w:rPr>
        <w:t>Jouer les Roméo : le verbe jouer fait référence au monde du spectacle, du cinéma. On joue un rôle donc cela sous-entend qu’on s’identifie à un personnage, qu’on n’est pas dans la réalité. Donc pour nous, « jouer les Roméo », ça voudrait dire faire semblant d’être amoureux.</w:t>
      </w:r>
      <w:r w:rsidRPr="005D79A4">
        <w:rPr>
          <w:iCs/>
        </w:rPr>
        <w:t xml:space="preserve"> </w:t>
      </w:r>
    </w:p>
    <w:p w14:paraId="6ADFB58B" w14:textId="4B80684F" w:rsidR="005D79A4" w:rsidRDefault="005D79A4" w:rsidP="0095187C">
      <w:pPr>
        <w:pStyle w:val="Paragraphedeliste"/>
        <w:numPr>
          <w:ilvl w:val="0"/>
          <w:numId w:val="10"/>
        </w:numPr>
        <w:rPr>
          <w:iCs/>
        </w:rPr>
      </w:pPr>
      <w:r>
        <w:rPr>
          <w:iCs/>
        </w:rPr>
        <w:t>Après nous, le déluge : quand les faux-semblants seront mis à jour, tu continueras de leur dire qu’on s’aime et peu importe ce qu’en penseront les gens.</w:t>
      </w:r>
    </w:p>
    <w:p w14:paraId="182E76F8" w14:textId="5E1C11C0" w:rsidR="005D79A4" w:rsidRPr="005D79A4" w:rsidRDefault="005D79A4" w:rsidP="0095187C">
      <w:pPr>
        <w:pStyle w:val="Paragraphedeliste"/>
        <w:numPr>
          <w:ilvl w:val="0"/>
          <w:numId w:val="10"/>
        </w:numPr>
        <w:rPr>
          <w:iCs/>
        </w:rPr>
      </w:pPr>
      <w:r>
        <w:rPr>
          <w:iCs/>
        </w:rPr>
        <w:t>L’amour donne des ailes : l’amour nous rend capables de faire des choses incroyables, des choses extraordinaires. […]</w:t>
      </w:r>
    </w:p>
    <w:p w14:paraId="7B2C2EB7" w14:textId="77777777" w:rsidR="005E2048" w:rsidRPr="005E2048" w:rsidRDefault="005E2048" w:rsidP="005D79A4">
      <w:pPr>
        <w:jc w:val="both"/>
        <w:rPr>
          <w:iCs/>
          <w:lang w:val="fr-FR"/>
        </w:rPr>
      </w:pPr>
    </w:p>
    <w:p w14:paraId="67A2E7B8" w14:textId="77777777" w:rsidR="00803966" w:rsidRDefault="00803966">
      <w:pPr>
        <w:spacing w:after="160"/>
        <w:rPr>
          <w:b/>
          <w:lang w:val="fr-FR"/>
        </w:rPr>
      </w:pPr>
      <w:r>
        <w:rPr>
          <w:b/>
          <w:lang w:val="fr-FR"/>
        </w:rPr>
        <w:br w:type="page"/>
      </w:r>
    </w:p>
    <w:p w14:paraId="5242B7F5" w14:textId="54EB72E0" w:rsidR="00704307" w:rsidRDefault="00517CA0" w:rsidP="00FB57C8">
      <w:pPr>
        <w:rPr>
          <w:b/>
          <w:lang w:val="fr-FR"/>
        </w:rPr>
      </w:pPr>
      <w:r>
        <w:rPr>
          <w:noProof/>
          <w:lang w:val="fr-FR"/>
        </w:rPr>
        <w:lastRenderedPageBreak/>
        <w:drawing>
          <wp:inline distT="0" distB="0" distL="0" distR="0" wp14:anchorId="5F505BD0" wp14:editId="651A1649">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616CA4">
        <w:rPr>
          <w:noProof/>
          <w:lang w:val="fr-FR"/>
        </w:rPr>
        <w:drawing>
          <wp:inline distT="0" distB="0" distL="0" distR="0" wp14:anchorId="6ED4B19D" wp14:editId="42F250FF">
            <wp:extent cx="1535430" cy="361950"/>
            <wp:effectExtent l="0" t="0" r="7620" b="0"/>
            <wp:docPr id="49" name="Image 49"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p>
    <w:p w14:paraId="26E4B5BB" w14:textId="77777777" w:rsidR="003238E8" w:rsidRDefault="003238E8" w:rsidP="00FB57C8">
      <w:pPr>
        <w:rPr>
          <w:b/>
          <w:lang w:val="fr-FR"/>
        </w:rPr>
      </w:pPr>
    </w:p>
    <w:p w14:paraId="422C670F" w14:textId="77777777" w:rsidR="003238E8" w:rsidRPr="00D35FE0" w:rsidRDefault="003238E8" w:rsidP="003238E8">
      <w:pPr>
        <w:jc w:val="both"/>
        <w:rPr>
          <w:b/>
          <w:lang w:val="fr-FR"/>
        </w:rPr>
      </w:pPr>
      <w:r w:rsidRPr="00D35FE0">
        <w:rPr>
          <w:b/>
          <w:lang w:val="fr-FR"/>
        </w:rPr>
        <w:t>Consigne</w:t>
      </w:r>
    </w:p>
    <w:p w14:paraId="3C7A9021" w14:textId="11E4BFC3" w:rsidR="003238E8" w:rsidRDefault="003238E8" w:rsidP="0095187C">
      <w:pPr>
        <w:rPr>
          <w:lang w:val="fr-FR"/>
        </w:rPr>
      </w:pPr>
      <w:bookmarkStart w:id="1" w:name="_Hlk164349166"/>
      <w:r>
        <w:rPr>
          <w:lang w:val="fr-FR"/>
        </w:rPr>
        <w:t xml:space="preserve">Vous travaillez à la rédaction du magazine </w:t>
      </w:r>
      <w:r w:rsidRPr="00D24A81">
        <w:rPr>
          <w:i/>
          <w:lang w:val="fr-FR"/>
        </w:rPr>
        <w:t>Sciences humaines</w:t>
      </w:r>
      <w:r>
        <w:rPr>
          <w:lang w:val="fr-FR"/>
        </w:rPr>
        <w:t xml:space="preserve">. Rédigez un éditorial intitulé « Les people, pourquoi ça marche ? ». </w:t>
      </w:r>
    </w:p>
    <w:p w14:paraId="0F9D4DD2" w14:textId="77777777" w:rsidR="00803966" w:rsidRDefault="00803966" w:rsidP="0095187C">
      <w:pPr>
        <w:rPr>
          <w:lang w:val="fr-FR"/>
        </w:rPr>
      </w:pPr>
    </w:p>
    <w:bookmarkEnd w:id="1"/>
    <w:tbl>
      <w:tblPr>
        <w:tblStyle w:val="Grilledutableau"/>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616CA4" w:rsidRPr="00803966" w14:paraId="4F492B04" w14:textId="77777777" w:rsidTr="00992764">
        <w:tc>
          <w:tcPr>
            <w:tcW w:w="9628" w:type="dxa"/>
            <w:tcBorders>
              <w:top w:val="nil"/>
              <w:left w:val="nil"/>
              <w:bottom w:val="nil"/>
              <w:right w:val="nil"/>
            </w:tcBorders>
            <w:shd w:val="clear" w:color="auto" w:fill="EDF4FC" w:themeFill="background2"/>
          </w:tcPr>
          <w:p w14:paraId="3AD635CC" w14:textId="7910BB0C" w:rsidR="00616CA4" w:rsidRDefault="0095187C" w:rsidP="00992764">
            <w:pPr>
              <w:jc w:val="both"/>
            </w:pPr>
            <w:r>
              <w:rPr>
                <w:b/>
              </w:rPr>
              <w:br w:type="page"/>
            </w:r>
            <w:r w:rsidR="00616CA4">
              <w:rPr>
                <w:noProof/>
              </w:rPr>
              <w:drawing>
                <wp:inline distT="0" distB="0" distL="0" distR="0" wp14:anchorId="49A8C89F" wp14:editId="6B2566FB">
                  <wp:extent cx="806399" cy="3600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16">
                            <a:extLst>
                              <a:ext uri="{28A0092B-C50C-407E-A947-70E740481C1C}">
                                <a14:useLocalDpi xmlns:a14="http://schemas.microsoft.com/office/drawing/2010/main" val="0"/>
                              </a:ext>
                            </a:extLst>
                          </a:blip>
                          <a:stretch>
                            <a:fillRect/>
                          </a:stretch>
                        </pic:blipFill>
                        <pic:spPr>
                          <a:xfrm>
                            <a:off x="0" y="0"/>
                            <a:ext cx="806399" cy="360000"/>
                          </a:xfrm>
                          <a:prstGeom prst="rect">
                            <a:avLst/>
                          </a:prstGeom>
                        </pic:spPr>
                      </pic:pic>
                    </a:graphicData>
                  </a:graphic>
                </wp:inline>
              </w:drawing>
            </w:r>
          </w:p>
          <w:p w14:paraId="6F91120F" w14:textId="2FEE6692" w:rsidR="00616CA4" w:rsidRDefault="00E703D0" w:rsidP="0095187C">
            <w:r w:rsidRPr="00E703D0">
              <w:t>Un éditorial est un article de fond qui révèle la position de l’auteur sur un sujet d’actualité. L’éditorialiste y exprime clairement son opinion, présente des arguments documentés et pertinents, ce qui appuie de manière solide sa prise de position</w:t>
            </w:r>
            <w:r>
              <w:t>.</w:t>
            </w:r>
            <w:r w:rsidRPr="00E703D0">
              <w:t xml:space="preserve"> Le but principal d’un éditorial est de susciter la réflexion chez le lecteur ou de provoquer un débat.</w:t>
            </w:r>
          </w:p>
          <w:p w14:paraId="46DAB471" w14:textId="4946AC5C" w:rsidR="00E703D0" w:rsidRPr="00DB6C39" w:rsidRDefault="00E703D0" w:rsidP="00992764">
            <w:pPr>
              <w:jc w:val="both"/>
            </w:pPr>
            <w:r>
              <w:t xml:space="preserve">Source : </w:t>
            </w:r>
            <w:hyperlink r:id="rId19" w:history="1">
              <w:r w:rsidR="00F47EFA" w:rsidRPr="00D31C30">
                <w:rPr>
                  <w:rStyle w:val="Lienhypertexte"/>
                </w:rPr>
                <w:t>https://lecercledesredacteurs.com/redaction-editorial/</w:t>
              </w:r>
            </w:hyperlink>
            <w:r w:rsidR="00F47EFA">
              <w:t xml:space="preserve"> </w:t>
            </w:r>
          </w:p>
        </w:tc>
      </w:tr>
    </w:tbl>
    <w:p w14:paraId="45041BBC" w14:textId="77777777" w:rsidR="00616CA4" w:rsidRDefault="00616CA4" w:rsidP="00616CA4">
      <w:pPr>
        <w:rPr>
          <w:lang w:val="fr-FR"/>
        </w:rPr>
      </w:pPr>
    </w:p>
    <w:p w14:paraId="38C07D15" w14:textId="544CDE79" w:rsidR="00704307" w:rsidRPr="00D35FE0" w:rsidRDefault="00704307" w:rsidP="005D79A4">
      <w:pPr>
        <w:jc w:val="both"/>
        <w:rPr>
          <w:b/>
          <w:lang w:val="fr-FR"/>
        </w:rPr>
      </w:pPr>
      <w:r w:rsidRPr="00D35FE0">
        <w:rPr>
          <w:b/>
          <w:lang w:val="fr-FR"/>
        </w:rPr>
        <w:t xml:space="preserve">Mise en œuvre </w:t>
      </w:r>
    </w:p>
    <w:p w14:paraId="49DCB2CA" w14:textId="14330DB7" w:rsidR="004D023D" w:rsidRPr="004D023D" w:rsidRDefault="004D023D" w:rsidP="0095187C">
      <w:pPr>
        <w:pStyle w:val="Paragraphedeliste"/>
        <w:numPr>
          <w:ilvl w:val="0"/>
          <w:numId w:val="3"/>
        </w:numPr>
        <w:rPr>
          <w:i/>
          <w:iCs/>
        </w:rPr>
      </w:pPr>
      <w:r>
        <w:rPr>
          <w:rFonts w:eastAsia="Arial Unicode MS"/>
        </w:rPr>
        <w:t>Constitue</w:t>
      </w:r>
      <w:r w:rsidR="003238E8">
        <w:rPr>
          <w:rFonts w:eastAsia="Arial Unicode MS"/>
        </w:rPr>
        <w:t>r</w:t>
      </w:r>
      <w:r>
        <w:rPr>
          <w:rFonts w:eastAsia="Arial Unicode MS"/>
        </w:rPr>
        <w:t xml:space="preserve"> de</w:t>
      </w:r>
      <w:r w:rsidR="003238E8">
        <w:rPr>
          <w:rFonts w:eastAsia="Arial Unicode MS"/>
        </w:rPr>
        <w:t xml:space="preserve"> nouveaux </w:t>
      </w:r>
      <w:r>
        <w:rPr>
          <w:rFonts w:eastAsia="Arial Unicode MS"/>
        </w:rPr>
        <w:t>binômes.</w:t>
      </w:r>
    </w:p>
    <w:p w14:paraId="4B8B5D01" w14:textId="1C641E07" w:rsidR="00704307" w:rsidRPr="004D023D" w:rsidRDefault="004D023D" w:rsidP="0095187C">
      <w:pPr>
        <w:pStyle w:val="Paragraphedeliste"/>
        <w:numPr>
          <w:ilvl w:val="0"/>
          <w:numId w:val="3"/>
        </w:numPr>
        <w:rPr>
          <w:i/>
          <w:iCs/>
        </w:rPr>
      </w:pPr>
      <w:r>
        <w:rPr>
          <w:rFonts w:eastAsia="Arial Unicode MS"/>
        </w:rPr>
        <w:t>Invite</w:t>
      </w:r>
      <w:r w:rsidR="003238E8">
        <w:rPr>
          <w:rFonts w:eastAsia="Arial Unicode MS"/>
        </w:rPr>
        <w:t>r</w:t>
      </w:r>
      <w:r>
        <w:rPr>
          <w:rFonts w:eastAsia="Arial Unicode MS"/>
        </w:rPr>
        <w:t xml:space="preserve"> les apprenant·e·s à lire la consigne de l’activité 4.</w:t>
      </w:r>
    </w:p>
    <w:p w14:paraId="4301C8B4" w14:textId="33408CD5" w:rsidR="004D023D" w:rsidRPr="004D023D" w:rsidRDefault="004D023D" w:rsidP="0095187C">
      <w:pPr>
        <w:pStyle w:val="Paragraphedeliste"/>
        <w:numPr>
          <w:ilvl w:val="0"/>
          <w:numId w:val="3"/>
        </w:numPr>
        <w:rPr>
          <w:i/>
          <w:iCs/>
        </w:rPr>
      </w:pPr>
      <w:r>
        <w:rPr>
          <w:iCs/>
        </w:rPr>
        <w:t>Revoir avec eux</w:t>
      </w:r>
      <w:r w:rsidR="003238E8">
        <w:rPr>
          <w:iCs/>
        </w:rPr>
        <w:t>·elles</w:t>
      </w:r>
      <w:r>
        <w:rPr>
          <w:iCs/>
        </w:rPr>
        <w:t xml:space="preserve"> la structure d’un éditorial (titre accrocheur, chapeau présentant la problématique, arguments, règle d’objectivité…).</w:t>
      </w:r>
    </w:p>
    <w:p w14:paraId="6D53FDD9" w14:textId="77777777" w:rsidR="005D0A82" w:rsidRPr="005D0A82" w:rsidRDefault="004D023D" w:rsidP="0095187C">
      <w:pPr>
        <w:pStyle w:val="Paragraphedeliste"/>
        <w:numPr>
          <w:ilvl w:val="0"/>
          <w:numId w:val="3"/>
        </w:numPr>
        <w:rPr>
          <w:i/>
          <w:iCs/>
        </w:rPr>
      </w:pPr>
      <w:r>
        <w:rPr>
          <w:iCs/>
        </w:rPr>
        <w:t xml:space="preserve">Laissez une trentaine de minutes </w:t>
      </w:r>
      <w:r w:rsidR="005D0A82">
        <w:rPr>
          <w:iCs/>
        </w:rPr>
        <w:t>aux binômes</w:t>
      </w:r>
      <w:r>
        <w:rPr>
          <w:iCs/>
        </w:rPr>
        <w:t xml:space="preserve"> pour rédiger leur éditorial. Circuler </w:t>
      </w:r>
      <w:r w:rsidR="005D0A82">
        <w:rPr>
          <w:iCs/>
        </w:rPr>
        <w:t>auprès</w:t>
      </w:r>
      <w:r>
        <w:rPr>
          <w:iCs/>
        </w:rPr>
        <w:t xml:space="preserve"> des </w:t>
      </w:r>
      <w:r w:rsidR="005D0A82">
        <w:rPr>
          <w:iCs/>
        </w:rPr>
        <w:t>apprenant·e·s</w:t>
      </w:r>
      <w:r>
        <w:rPr>
          <w:iCs/>
        </w:rPr>
        <w:t xml:space="preserve"> pour </w:t>
      </w:r>
      <w:r w:rsidR="005D0A82">
        <w:rPr>
          <w:iCs/>
        </w:rPr>
        <w:t>les</w:t>
      </w:r>
      <w:r>
        <w:rPr>
          <w:iCs/>
        </w:rPr>
        <w:t xml:space="preserve"> guider dans la rédaction de leur article</w:t>
      </w:r>
      <w:r w:rsidR="005D0A82">
        <w:rPr>
          <w:iCs/>
        </w:rPr>
        <w:t xml:space="preserve"> et apporter aide et correction.</w:t>
      </w:r>
    </w:p>
    <w:p w14:paraId="4DE87EDF" w14:textId="0593D1A0" w:rsidR="004D023D" w:rsidRPr="00D35FE0" w:rsidRDefault="003238E8" w:rsidP="0095187C">
      <w:pPr>
        <w:pStyle w:val="Paragraphedeliste"/>
        <w:numPr>
          <w:ilvl w:val="0"/>
          <w:numId w:val="3"/>
        </w:numPr>
        <w:rPr>
          <w:i/>
          <w:iCs/>
        </w:rPr>
      </w:pPr>
      <w:r>
        <w:rPr>
          <w:iCs/>
        </w:rPr>
        <w:t xml:space="preserve">Inviter deux ou trois binômes volontaires à lire leur éditorial devant la classe. Relever toutes les productions écrites, les annoter et </w:t>
      </w:r>
      <w:r w:rsidR="00530CEE">
        <w:rPr>
          <w:iCs/>
        </w:rPr>
        <w:t>dresser</w:t>
      </w:r>
      <w:r>
        <w:rPr>
          <w:iCs/>
        </w:rPr>
        <w:t xml:space="preserve"> une liste des erreurs récurrentes et significatives. Prévoir une séance d’intercorrection</w:t>
      </w:r>
      <w:r w:rsidR="004D023D">
        <w:rPr>
          <w:iCs/>
        </w:rPr>
        <w:t xml:space="preserve"> </w:t>
      </w:r>
      <w:r>
        <w:rPr>
          <w:iCs/>
        </w:rPr>
        <w:t xml:space="preserve">lors de la prochaine séance. </w:t>
      </w:r>
    </w:p>
    <w:p w14:paraId="3C7BC90E" w14:textId="44592840" w:rsidR="00D93A8A" w:rsidRDefault="00517CA0" w:rsidP="005D79A4">
      <w:pPr>
        <w:jc w:val="both"/>
        <w:rPr>
          <w:iCs/>
          <w:lang w:val="fr-FR"/>
        </w:rPr>
      </w:pPr>
      <w:r>
        <w:rPr>
          <w:iCs/>
          <w:noProof/>
          <w:lang w:val="fr-FR"/>
        </w:rPr>
        <w:drawing>
          <wp:inline distT="0" distB="0" distL="0" distR="0" wp14:anchorId="7BDFAFF3" wp14:editId="7CE04635">
            <wp:extent cx="1323975" cy="361950"/>
            <wp:effectExtent l="0" t="0" r="9525" b="0"/>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A0F8684" w14:textId="77777777" w:rsidR="003238E8" w:rsidRPr="00D35FE0" w:rsidRDefault="003238E8" w:rsidP="005D79A4">
      <w:pPr>
        <w:jc w:val="both"/>
        <w:rPr>
          <w:iCs/>
          <w:lang w:val="fr-FR"/>
        </w:rPr>
      </w:pPr>
    </w:p>
    <w:p w14:paraId="7BD016EB" w14:textId="50464200" w:rsidR="00704307" w:rsidRDefault="009B4256" w:rsidP="004D023D">
      <w:pPr>
        <w:jc w:val="center"/>
        <w:rPr>
          <w:iCs/>
          <w:lang w:val="fr-FR"/>
        </w:rPr>
      </w:pPr>
      <w:bookmarkStart w:id="2" w:name="_GoBack"/>
      <w:r w:rsidRPr="009B4256">
        <w:rPr>
          <w:iCs/>
          <w:noProof/>
          <w:lang w:val="fr-FR"/>
        </w:rPr>
        <w:drawing>
          <wp:inline distT="0" distB="0" distL="0" distR="0" wp14:anchorId="325EED77" wp14:editId="7FEEF5FB">
            <wp:extent cx="3095625" cy="4155668"/>
            <wp:effectExtent l="0" t="0" r="0" b="0"/>
            <wp:docPr id="131454190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4541904" name=""/>
                    <pic:cNvPicPr/>
                  </pic:nvPicPr>
                  <pic:blipFill rotWithShape="1">
                    <a:blip r:embed="rId20"/>
                    <a:srcRect l="1460"/>
                    <a:stretch/>
                  </pic:blipFill>
                  <pic:spPr bwMode="auto">
                    <a:xfrm>
                      <a:off x="0" y="0"/>
                      <a:ext cx="3109541" cy="4174349"/>
                    </a:xfrm>
                    <a:prstGeom prst="rect">
                      <a:avLst/>
                    </a:prstGeom>
                    <a:ln>
                      <a:noFill/>
                    </a:ln>
                    <a:extLst>
                      <a:ext uri="{53640926-AAD7-44D8-BBD7-CCE9431645EC}">
                        <a14:shadowObscured xmlns:a14="http://schemas.microsoft.com/office/drawing/2010/main"/>
                      </a:ext>
                    </a:extLst>
                  </pic:spPr>
                </pic:pic>
              </a:graphicData>
            </a:graphic>
          </wp:inline>
        </w:drawing>
      </w:r>
      <w:bookmarkEnd w:id="2"/>
    </w:p>
    <w:sectPr w:rsidR="00704307" w:rsidSect="00492180">
      <w:headerReference w:type="default" r:id="rId21"/>
      <w:footerReference w:type="default" r:id="rId22"/>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A7FE86" w14:textId="77777777" w:rsidR="005F53C1" w:rsidRDefault="005F53C1" w:rsidP="00A33F16">
      <w:pPr>
        <w:spacing w:line="240" w:lineRule="auto"/>
      </w:pPr>
      <w:r>
        <w:separator/>
      </w:r>
    </w:p>
  </w:endnote>
  <w:endnote w:type="continuationSeparator" w:id="0">
    <w:p w14:paraId="291A9A91" w14:textId="77777777" w:rsidR="005F53C1" w:rsidRDefault="005F53C1"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MS UI 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0838429" w14:textId="77777777" w:rsidTr="00A504CF">
      <w:tc>
        <w:tcPr>
          <w:tcW w:w="4265" w:type="pct"/>
        </w:tcPr>
        <w:p w14:paraId="787FAAF0" w14:textId="591D4373" w:rsidR="00A33F16" w:rsidRPr="00A33F16" w:rsidRDefault="00A33F16" w:rsidP="00A33F16">
          <w:pPr>
            <w:pStyle w:val="Pieddepage"/>
          </w:pPr>
          <w:r w:rsidRPr="00A33F16">
            <w:t xml:space="preserve">Conception : </w:t>
          </w:r>
          <w:r w:rsidR="00616CA4">
            <w:t>Magali Delcombel, CAVILAM – Alliance Française</w:t>
          </w:r>
        </w:p>
        <w:p w14:paraId="54CDBDA9" w14:textId="7F6F489B" w:rsidR="00A33F16" w:rsidRDefault="00A33F16" w:rsidP="00A33F16">
          <w:pPr>
            <w:pStyle w:val="Pieddepage"/>
          </w:pPr>
          <w:r>
            <w:t>enseigner.tv5monde.com</w:t>
          </w:r>
          <w:r w:rsidR="006F601A">
            <w:t xml:space="preserve"> </w:t>
          </w:r>
          <w:bookmarkStart w:id="3" w:name="_Hlk164790073"/>
          <w:r w:rsidR="00C476CC">
            <w:t xml:space="preserve">- Crédit image : © </w:t>
          </w:r>
          <w:proofErr w:type="spellStart"/>
          <w:r w:rsidR="00C476CC">
            <w:t>Canva</w:t>
          </w:r>
          <w:bookmarkEnd w:id="3"/>
          <w:proofErr w:type="spellEnd"/>
        </w:p>
      </w:tc>
      <w:tc>
        <w:tcPr>
          <w:tcW w:w="735" w:type="pct"/>
        </w:tcPr>
        <w:p w14:paraId="73F1DBA0" w14:textId="0EB19C6B"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F65F40">
            <w:rPr>
              <w:b/>
              <w:noProof/>
            </w:rPr>
            <w:t>1</w:t>
          </w:r>
          <w:r w:rsidRPr="00A33F16">
            <w:rPr>
              <w:b/>
            </w:rPr>
            <w:fldChar w:fldCharType="end"/>
          </w:r>
          <w:r>
            <w:t xml:space="preserve"> / </w:t>
          </w:r>
          <w:r w:rsidR="00803966">
            <w:fldChar w:fldCharType="begin"/>
          </w:r>
          <w:r w:rsidR="00803966">
            <w:instrText>NUMPAGES  \* Arabic  \* MERGEFORMAT</w:instrText>
          </w:r>
          <w:r w:rsidR="00803966">
            <w:fldChar w:fldCharType="separate"/>
          </w:r>
          <w:r w:rsidR="00F65F40">
            <w:rPr>
              <w:noProof/>
            </w:rPr>
            <w:t>5</w:t>
          </w:r>
          <w:r w:rsidR="00803966">
            <w:rPr>
              <w:noProof/>
            </w:rPr>
            <w:fldChar w:fldCharType="end"/>
          </w:r>
        </w:p>
      </w:tc>
    </w:tr>
  </w:tbl>
  <w:p w14:paraId="7071D64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C3D3D7" w14:textId="77777777" w:rsidR="005F53C1" w:rsidRDefault="005F53C1" w:rsidP="00A33F16">
      <w:pPr>
        <w:spacing w:line="240" w:lineRule="auto"/>
      </w:pPr>
      <w:r>
        <w:separator/>
      </w:r>
    </w:p>
  </w:footnote>
  <w:footnote w:type="continuationSeparator" w:id="0">
    <w:p w14:paraId="17BD3525" w14:textId="77777777" w:rsidR="005F53C1" w:rsidRDefault="005F53C1"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407F4" w14:textId="78ABF139" w:rsidR="00A33F16" w:rsidRDefault="001A011C" w:rsidP="00A33F16">
    <w:pPr>
      <w:pStyle w:val="En-tteniveau"/>
      <w:numPr>
        <w:ilvl w:val="0"/>
        <w:numId w:val="0"/>
      </w:numPr>
      <w:jc w:val="left"/>
    </w:pPr>
    <w:r>
      <w:rPr>
        <w:noProof/>
        <w:lang w:eastAsia="fr-FR"/>
      </w:rPr>
      <w:drawing>
        <wp:inline distT="0" distB="0" distL="0" distR="0" wp14:anchorId="506EF82B" wp14:editId="77521090">
          <wp:extent cx="356349" cy="252730"/>
          <wp:effectExtent l="0" t="0" r="0" b="127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b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56349" cy="252730"/>
                  </a:xfrm>
                  <a:prstGeom prst="rect">
                    <a:avLst/>
                  </a:prstGeom>
                  <a:noFill/>
                  <a:ln>
                    <a:noFill/>
                  </a:ln>
                </pic:spPr>
              </pic:pic>
            </a:graphicData>
          </a:graphic>
        </wp:inline>
      </w:drawing>
    </w:r>
    <w:r w:rsidR="00803966">
      <w:rPr>
        <w:noProof/>
        <w:lang w:eastAsia="fr-FR"/>
      </w:rPr>
      <w:pict w14:anchorId="753A91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94.4pt;height:21.6pt">
          <v:imagedata r:id="rId2" o:title="entete-enseignan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6pt;height:36pt" o:bullet="t">
        <v:imagedata r:id="rId1" o:title="flèche gris"/>
      </v:shape>
    </w:pict>
  </w:numPicBullet>
  <w:abstractNum w:abstractNumId="0" w15:restartNumberingAfterBreak="0">
    <w:nsid w:val="02F75C22"/>
    <w:multiLevelType w:val="hybridMultilevel"/>
    <w:tmpl w:val="795A12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A8C2AD4"/>
    <w:multiLevelType w:val="hybridMultilevel"/>
    <w:tmpl w:val="5BF8AA4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7C90FA8"/>
    <w:multiLevelType w:val="hybridMultilevel"/>
    <w:tmpl w:val="E3525CB2"/>
    <w:lvl w:ilvl="0" w:tplc="A61867A6">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8EF17D0"/>
    <w:multiLevelType w:val="hybridMultilevel"/>
    <w:tmpl w:val="88E0A50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6"/>
  </w:num>
  <w:num w:numId="4">
    <w:abstractNumId w:val="10"/>
  </w:num>
  <w:num w:numId="5">
    <w:abstractNumId w:val="1"/>
  </w:num>
  <w:num w:numId="6">
    <w:abstractNumId w:val="8"/>
  </w:num>
  <w:num w:numId="7">
    <w:abstractNumId w:val="9"/>
  </w:num>
  <w:num w:numId="8">
    <w:abstractNumId w:val="0"/>
  </w:num>
  <w:num w:numId="9">
    <w:abstractNumId w:val="3"/>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0C0D"/>
    <w:rsid w:val="0002022A"/>
    <w:rsid w:val="0002398E"/>
    <w:rsid w:val="00060594"/>
    <w:rsid w:val="00091B80"/>
    <w:rsid w:val="00096690"/>
    <w:rsid w:val="000B2EE1"/>
    <w:rsid w:val="000D3B40"/>
    <w:rsid w:val="000F57CF"/>
    <w:rsid w:val="00102E31"/>
    <w:rsid w:val="001044CC"/>
    <w:rsid w:val="00112F75"/>
    <w:rsid w:val="00181B6E"/>
    <w:rsid w:val="001A011C"/>
    <w:rsid w:val="001D62E5"/>
    <w:rsid w:val="001F6298"/>
    <w:rsid w:val="00234337"/>
    <w:rsid w:val="00240DC6"/>
    <w:rsid w:val="002425DE"/>
    <w:rsid w:val="002679CC"/>
    <w:rsid w:val="002841B3"/>
    <w:rsid w:val="0029013D"/>
    <w:rsid w:val="002B3928"/>
    <w:rsid w:val="002D7815"/>
    <w:rsid w:val="0031638D"/>
    <w:rsid w:val="003238E8"/>
    <w:rsid w:val="00323921"/>
    <w:rsid w:val="00334E42"/>
    <w:rsid w:val="00350E73"/>
    <w:rsid w:val="0038176B"/>
    <w:rsid w:val="00396052"/>
    <w:rsid w:val="003E2AD0"/>
    <w:rsid w:val="003F5E74"/>
    <w:rsid w:val="004007DD"/>
    <w:rsid w:val="00451A69"/>
    <w:rsid w:val="00491D5C"/>
    <w:rsid w:val="00492180"/>
    <w:rsid w:val="004B2C8A"/>
    <w:rsid w:val="004D023D"/>
    <w:rsid w:val="004E63B4"/>
    <w:rsid w:val="00517CA0"/>
    <w:rsid w:val="005261B2"/>
    <w:rsid w:val="00530CEE"/>
    <w:rsid w:val="005317A7"/>
    <w:rsid w:val="00532C8E"/>
    <w:rsid w:val="0055783C"/>
    <w:rsid w:val="005B20D3"/>
    <w:rsid w:val="005C672D"/>
    <w:rsid w:val="005D0A82"/>
    <w:rsid w:val="005D79A4"/>
    <w:rsid w:val="005E2048"/>
    <w:rsid w:val="005F53C1"/>
    <w:rsid w:val="00616CA4"/>
    <w:rsid w:val="00633FBB"/>
    <w:rsid w:val="00652C96"/>
    <w:rsid w:val="00656C21"/>
    <w:rsid w:val="00683026"/>
    <w:rsid w:val="006A1437"/>
    <w:rsid w:val="006E10BB"/>
    <w:rsid w:val="006F388E"/>
    <w:rsid w:val="006F601A"/>
    <w:rsid w:val="006F7D0B"/>
    <w:rsid w:val="00704307"/>
    <w:rsid w:val="00723B7E"/>
    <w:rsid w:val="00780E75"/>
    <w:rsid w:val="007C3829"/>
    <w:rsid w:val="007F58BD"/>
    <w:rsid w:val="00803966"/>
    <w:rsid w:val="00850DAE"/>
    <w:rsid w:val="00864BDA"/>
    <w:rsid w:val="008A61D7"/>
    <w:rsid w:val="008C1EB5"/>
    <w:rsid w:val="009009C2"/>
    <w:rsid w:val="009038B9"/>
    <w:rsid w:val="0092055F"/>
    <w:rsid w:val="009347DF"/>
    <w:rsid w:val="009410A5"/>
    <w:rsid w:val="0095187C"/>
    <w:rsid w:val="00952DC7"/>
    <w:rsid w:val="0095543B"/>
    <w:rsid w:val="00971CA1"/>
    <w:rsid w:val="00994A1B"/>
    <w:rsid w:val="009A01E5"/>
    <w:rsid w:val="009A72E0"/>
    <w:rsid w:val="009B4256"/>
    <w:rsid w:val="009D5C91"/>
    <w:rsid w:val="009E26E6"/>
    <w:rsid w:val="00A001A7"/>
    <w:rsid w:val="00A2209C"/>
    <w:rsid w:val="00A265FF"/>
    <w:rsid w:val="00A33F16"/>
    <w:rsid w:val="00A35020"/>
    <w:rsid w:val="00A366EB"/>
    <w:rsid w:val="00A44024"/>
    <w:rsid w:val="00A44DEB"/>
    <w:rsid w:val="00A50122"/>
    <w:rsid w:val="00A60009"/>
    <w:rsid w:val="00A716F1"/>
    <w:rsid w:val="00A75466"/>
    <w:rsid w:val="00A91679"/>
    <w:rsid w:val="00AB4ACB"/>
    <w:rsid w:val="00B25967"/>
    <w:rsid w:val="00B55C82"/>
    <w:rsid w:val="00BA3150"/>
    <w:rsid w:val="00BC06E3"/>
    <w:rsid w:val="00C33B3F"/>
    <w:rsid w:val="00C476CC"/>
    <w:rsid w:val="00C60997"/>
    <w:rsid w:val="00C8450B"/>
    <w:rsid w:val="00CA3E33"/>
    <w:rsid w:val="00CB3D8E"/>
    <w:rsid w:val="00CC1F67"/>
    <w:rsid w:val="00CD7F22"/>
    <w:rsid w:val="00D101FD"/>
    <w:rsid w:val="00D24A81"/>
    <w:rsid w:val="00D35FE0"/>
    <w:rsid w:val="00D928AC"/>
    <w:rsid w:val="00D93A8A"/>
    <w:rsid w:val="00D97E12"/>
    <w:rsid w:val="00E276E8"/>
    <w:rsid w:val="00E64FD6"/>
    <w:rsid w:val="00E703D0"/>
    <w:rsid w:val="00E90195"/>
    <w:rsid w:val="00EC7B59"/>
    <w:rsid w:val="00F27629"/>
    <w:rsid w:val="00F429AA"/>
    <w:rsid w:val="00F44EC5"/>
    <w:rsid w:val="00F47EFA"/>
    <w:rsid w:val="00F602F2"/>
    <w:rsid w:val="00F65F40"/>
    <w:rsid w:val="00F72744"/>
    <w:rsid w:val="00FB57C8"/>
    <w:rsid w:val="00FC3F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semiHidden/>
    <w:unhideWhenUsed/>
    <w:rsid w:val="00A366EB"/>
    <w:pPr>
      <w:spacing w:line="240" w:lineRule="auto"/>
    </w:pPr>
    <w:rPr>
      <w:szCs w:val="20"/>
    </w:rPr>
  </w:style>
  <w:style w:type="character" w:customStyle="1" w:styleId="CommentaireCar">
    <w:name w:val="Commentaire Car"/>
    <w:basedOn w:val="Policepardfaut"/>
    <w:link w:val="Commentaire"/>
    <w:uiPriority w:val="99"/>
    <w:semiHidden/>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character" w:styleId="lev">
    <w:name w:val="Strong"/>
    <w:basedOn w:val="Policepardfaut"/>
    <w:uiPriority w:val="22"/>
    <w:qFormat/>
    <w:rsid w:val="008A61D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10.png"/><Relationship Id="rId23"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hyperlink" Target="https://lecercledesredacteurs.com/redaction-editorial/"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6.png"/><Relationship Id="rId1" Type="http://schemas.openxmlformats.org/officeDocument/2006/relationships/image" Target="media/image1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1210</Words>
  <Characters>6658</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7853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Helene EMILE</cp:lastModifiedBy>
  <cp:revision>5</cp:revision>
  <cp:lastPrinted>2024-07-08T09:57:00Z</cp:lastPrinted>
  <dcterms:created xsi:type="dcterms:W3CDTF">2024-05-13T07:03:00Z</dcterms:created>
  <dcterms:modified xsi:type="dcterms:W3CDTF">2024-07-08T09:57:00Z</dcterms:modified>
</cp:coreProperties>
</file>