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164CCCEE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763483F1" w14:textId="7D986C6C" w:rsidR="002F1DF6" w:rsidRPr="00B25FD7" w:rsidRDefault="00CD31B1" w:rsidP="00805CAB">
            <w:pPr>
              <w:pStyle w:val="Titre"/>
            </w:pPr>
            <w:bookmarkStart w:id="0" w:name="_GoBack"/>
            <w:bookmarkEnd w:id="0"/>
            <w:r>
              <w:t>Il est ringard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57B6AE62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75D556D5" w14:textId="2D814F72" w:rsidR="00B25FD7" w:rsidRDefault="00CD31B1" w:rsidP="00C065D2">
      <w:pPr>
        <w:pStyle w:val="Titre1"/>
      </w:pPr>
      <w:r>
        <w:t>Façons de parler</w:t>
      </w:r>
    </w:p>
    <w:p w14:paraId="1818AC77" w14:textId="01F43ADA" w:rsidR="00F94964" w:rsidRDefault="00F94964" w:rsidP="00F94964">
      <w:pPr>
        <w:pStyle w:val="Titre2"/>
      </w:pPr>
      <w:r>
        <w:t>Activité 1 : é</w:t>
      </w:r>
      <w:r w:rsidRPr="00F94964">
        <w:t xml:space="preserve">coutez la vidéo. </w:t>
      </w:r>
      <w:r w:rsidR="00387C67" w:rsidRPr="00387C67">
        <w:t>Soulignez les expressions et adjectifs entendus ou lus</w:t>
      </w:r>
      <w:r w:rsidRPr="00387C67">
        <w:t>.</w:t>
      </w:r>
    </w:p>
    <w:p w14:paraId="5ECA2CF3" w14:textId="77777777" w:rsidR="00086C61" w:rsidRPr="00086C61" w:rsidRDefault="00086C61" w:rsidP="00086C61"/>
    <w:tbl>
      <w:tblPr>
        <w:tblW w:w="5000" w:type="pct"/>
        <w:shd w:val="clear" w:color="auto" w:fill="DBE5F1"/>
        <w:tblLook w:val="04A0" w:firstRow="1" w:lastRow="0" w:firstColumn="1" w:lastColumn="0" w:noHBand="0" w:noVBand="1"/>
      </w:tblPr>
      <w:tblGrid>
        <w:gridCol w:w="1234"/>
        <w:gridCol w:w="8398"/>
      </w:tblGrid>
      <w:tr w:rsidR="00086C61" w:rsidRPr="00B25FD7" w14:paraId="3956052D" w14:textId="77777777" w:rsidTr="00086C61">
        <w:trPr>
          <w:trHeight w:val="615"/>
        </w:trPr>
        <w:tc>
          <w:tcPr>
            <w:tcW w:w="407" w:type="pct"/>
            <w:shd w:val="clear" w:color="auto" w:fill="auto"/>
          </w:tcPr>
          <w:p w14:paraId="47BE8532" w14:textId="77777777" w:rsidR="00086C61" w:rsidRPr="00B25FD7" w:rsidRDefault="00086C61" w:rsidP="00F159E3">
            <w:pPr>
              <w:spacing w:before="120" w:after="120"/>
              <w:ind w:right="567"/>
              <w:rPr>
                <w:color w:val="365F91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4116152" wp14:editId="286DEDB3">
                  <wp:extent cx="285750" cy="286843"/>
                  <wp:effectExtent l="0" t="0" r="0" b="0"/>
                  <wp:docPr id="6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202" cy="28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3" w:type="pct"/>
            <w:shd w:val="clear" w:color="auto" w:fill="EEF3F8"/>
          </w:tcPr>
          <w:p w14:paraId="2BAD7B0A" w14:textId="6C463E48" w:rsidR="00086C61" w:rsidRPr="00B25FD7" w:rsidRDefault="00086C61" w:rsidP="00086C61">
            <w:pPr>
              <w:spacing w:before="120" w:after="120"/>
              <w:ind w:left="284" w:right="284"/>
              <w:rPr>
                <w:color w:val="365F91"/>
              </w:rPr>
            </w:pPr>
            <w:r>
              <w:rPr>
                <w:color w:val="365F91"/>
              </w:rPr>
              <w:t>Souvenez-vous : les deux amis n’aiment pas le gilet de l’homme à la photocopieuse.</w:t>
            </w:r>
          </w:p>
        </w:tc>
      </w:tr>
    </w:tbl>
    <w:p w14:paraId="387D1CD8" w14:textId="5DF25B82" w:rsidR="00CD31B1" w:rsidRDefault="007E753F" w:rsidP="00A30B15">
      <w:pPr>
        <w:jc w:val="center"/>
      </w:pPr>
      <w:r w:rsidRPr="007E753F">
        <w:t xml:space="preserve"> </w:t>
      </w:r>
      <w:r>
        <w:rPr>
          <w:noProof/>
          <w:lang w:eastAsia="fr-FR"/>
        </w:rPr>
        <w:drawing>
          <wp:inline distT="0" distB="0" distL="0" distR="0" wp14:anchorId="504A74F6" wp14:editId="080606D4">
            <wp:extent cx="4220410" cy="39240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clrChange>
                        <a:clrFrom>
                          <a:srgbClr val="FAFAFA"/>
                        </a:clrFrom>
                        <a:clrTo>
                          <a:srgbClr val="FAFA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62" t="8526" r="5331" b="9742"/>
                    <a:stretch/>
                  </pic:blipFill>
                  <pic:spPr bwMode="auto">
                    <a:xfrm>
                      <a:off x="0" y="0"/>
                      <a:ext cx="4220410" cy="39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5100E9" w14:textId="4B819B4E" w:rsidR="00A30B15" w:rsidRDefault="00A30B15" w:rsidP="00A30B15">
      <w:pPr>
        <w:pStyle w:val="Titre2"/>
        <w:jc w:val="both"/>
      </w:pPr>
      <w:r>
        <w:t xml:space="preserve">Activité 2 : </w:t>
      </w:r>
      <w:bookmarkStart w:id="1" w:name="_Hlk121842562"/>
      <w:r w:rsidR="00FF79CC">
        <w:t xml:space="preserve">lisez les phrases du tableau. À </w:t>
      </w:r>
      <w:r>
        <w:t xml:space="preserve">votre avis, </w:t>
      </w:r>
      <w:r w:rsidR="00E639E1">
        <w:t>ont-elles un sens</w:t>
      </w:r>
      <w:r>
        <w:t xml:space="preserve"> </w:t>
      </w:r>
      <w:r w:rsidR="00FF79CC">
        <w:t>positi</w:t>
      </w:r>
      <w:r w:rsidR="00E639E1">
        <w:t>f</w:t>
      </w:r>
      <w:r w:rsidR="00FF79CC">
        <w:t xml:space="preserve"> ou</w:t>
      </w:r>
      <w:r>
        <w:t xml:space="preserve"> négati</w:t>
      </w:r>
      <w:r w:rsidR="00E639E1">
        <w:t>f</w:t>
      </w:r>
      <w:r>
        <w:t> ?</w:t>
      </w:r>
      <w:bookmarkEnd w:id="1"/>
    </w:p>
    <w:p w14:paraId="64D21699" w14:textId="77777777" w:rsidR="00A30B15" w:rsidRPr="00A30B15" w:rsidRDefault="00A30B15" w:rsidP="00A30B15"/>
    <w:tbl>
      <w:tblPr>
        <w:tblStyle w:val="Grilledutableau"/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Look w:val="04A0" w:firstRow="1" w:lastRow="0" w:firstColumn="1" w:lastColumn="0" w:noHBand="0" w:noVBand="1"/>
      </w:tblPr>
      <w:tblGrid>
        <w:gridCol w:w="3118"/>
        <w:gridCol w:w="1134"/>
        <w:gridCol w:w="1134"/>
      </w:tblGrid>
      <w:tr w:rsidR="00A30B15" w14:paraId="7AC7B9AE" w14:textId="77777777" w:rsidTr="00D21206">
        <w:trPr>
          <w:trHeight w:val="454"/>
          <w:jc w:val="center"/>
        </w:trPr>
        <w:tc>
          <w:tcPr>
            <w:tcW w:w="3118" w:type="dxa"/>
            <w:tcBorders>
              <w:top w:val="nil"/>
              <w:left w:val="nil"/>
            </w:tcBorders>
          </w:tcPr>
          <w:p w14:paraId="6715FD0F" w14:textId="77777777" w:rsidR="00A30B15" w:rsidRDefault="00A30B15" w:rsidP="00A30B1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9A298D" w14:textId="30CA0E47" w:rsidR="00A30B15" w:rsidRPr="00A30B15" w:rsidRDefault="005B4729" w:rsidP="00A30B15">
            <w:pPr>
              <w:jc w:val="center"/>
              <w:rPr>
                <w:b/>
                <w:color w:val="365F91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A5D2582" wp14:editId="5480F44D">
                  <wp:extent cx="206100" cy="216000"/>
                  <wp:effectExtent l="0" t="0" r="3810" b="0"/>
                  <wp:docPr id="2" name="Image 2" descr="Images vectorielles gratuites de Ma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s vectorielles gratuites de Ma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14:paraId="2238DECA" w14:textId="747CAAF6" w:rsidR="00A30B15" w:rsidRPr="00A30B15" w:rsidRDefault="005B4729" w:rsidP="00A30B15">
            <w:pPr>
              <w:jc w:val="center"/>
              <w:rPr>
                <w:b/>
                <w:color w:val="365F91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DB7A1AA" wp14:editId="2CCEEC3E">
                  <wp:extent cx="206100" cy="216000"/>
                  <wp:effectExtent l="0" t="0" r="3810" b="0"/>
                  <wp:docPr id="3" name="Image 3" descr="Images vectorielles gratuites de Ma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s vectorielles gratuites de Ma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06100" cy="2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0B15" w14:paraId="5CA4B268" w14:textId="77777777" w:rsidTr="00C37A60">
        <w:trPr>
          <w:trHeight w:val="340"/>
          <w:jc w:val="center"/>
        </w:trPr>
        <w:tc>
          <w:tcPr>
            <w:tcW w:w="3118" w:type="dxa"/>
            <w:vAlign w:val="center"/>
          </w:tcPr>
          <w:p w14:paraId="5B2B414B" w14:textId="7147B29B" w:rsidR="00A30B15" w:rsidRDefault="00A30B15" w:rsidP="00A30B15">
            <w:pPr>
              <w:spacing w:line="240" w:lineRule="auto"/>
            </w:pPr>
            <w:r>
              <w:t>Ça ne se fait plus.</w:t>
            </w:r>
          </w:p>
        </w:tc>
        <w:tc>
          <w:tcPr>
            <w:tcW w:w="1134" w:type="dxa"/>
            <w:vAlign w:val="center"/>
          </w:tcPr>
          <w:p w14:paraId="2574C878" w14:textId="77777777" w:rsidR="00A30B15" w:rsidRDefault="00A30B15" w:rsidP="00A30B1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3B5E7E" w14:textId="77777777" w:rsidR="00A30B15" w:rsidRDefault="00A30B15" w:rsidP="00A30B15">
            <w:pPr>
              <w:jc w:val="center"/>
            </w:pPr>
          </w:p>
        </w:tc>
      </w:tr>
      <w:tr w:rsidR="00A30B15" w14:paraId="0404A869" w14:textId="77777777" w:rsidTr="00C37A60">
        <w:trPr>
          <w:trHeight w:val="340"/>
          <w:jc w:val="center"/>
        </w:trPr>
        <w:tc>
          <w:tcPr>
            <w:tcW w:w="3118" w:type="dxa"/>
            <w:vAlign w:val="center"/>
          </w:tcPr>
          <w:p w14:paraId="355D272F" w14:textId="47EA03AE" w:rsidR="00A30B15" w:rsidRDefault="00A30B15" w:rsidP="00A30B15">
            <w:pPr>
              <w:spacing w:line="240" w:lineRule="auto"/>
            </w:pPr>
            <w:r>
              <w:t>On dirait ton père !</w:t>
            </w:r>
          </w:p>
        </w:tc>
        <w:tc>
          <w:tcPr>
            <w:tcW w:w="1134" w:type="dxa"/>
            <w:vAlign w:val="center"/>
          </w:tcPr>
          <w:p w14:paraId="51B50306" w14:textId="77777777" w:rsidR="00A30B15" w:rsidRDefault="00A30B15" w:rsidP="00A30B1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41EBED" w14:textId="77777777" w:rsidR="00A30B15" w:rsidRDefault="00A30B15" w:rsidP="00A30B15">
            <w:pPr>
              <w:jc w:val="center"/>
            </w:pPr>
          </w:p>
        </w:tc>
      </w:tr>
      <w:tr w:rsidR="00A30B15" w14:paraId="4E109B88" w14:textId="77777777" w:rsidTr="00C37A60">
        <w:trPr>
          <w:trHeight w:val="340"/>
          <w:jc w:val="center"/>
        </w:trPr>
        <w:tc>
          <w:tcPr>
            <w:tcW w:w="3118" w:type="dxa"/>
            <w:vAlign w:val="center"/>
          </w:tcPr>
          <w:p w14:paraId="41BD784B" w14:textId="507342D6" w:rsidR="00A30B15" w:rsidRDefault="00A30B15" w:rsidP="00A30B15">
            <w:pPr>
              <w:spacing w:line="240" w:lineRule="auto"/>
            </w:pPr>
            <w:r>
              <w:t>Très classe, votre veste.</w:t>
            </w:r>
          </w:p>
        </w:tc>
        <w:tc>
          <w:tcPr>
            <w:tcW w:w="1134" w:type="dxa"/>
            <w:vAlign w:val="center"/>
          </w:tcPr>
          <w:p w14:paraId="1CBCBF46" w14:textId="77777777" w:rsidR="00A30B15" w:rsidRDefault="00A30B15" w:rsidP="00A30B1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00294BC" w14:textId="77777777" w:rsidR="00A30B15" w:rsidRDefault="00A30B15" w:rsidP="00A30B15">
            <w:pPr>
              <w:jc w:val="center"/>
            </w:pPr>
          </w:p>
        </w:tc>
      </w:tr>
      <w:tr w:rsidR="00A30B15" w14:paraId="4E7DD563" w14:textId="77777777" w:rsidTr="00C37A60">
        <w:trPr>
          <w:trHeight w:val="340"/>
          <w:jc w:val="center"/>
        </w:trPr>
        <w:tc>
          <w:tcPr>
            <w:tcW w:w="3118" w:type="dxa"/>
            <w:vAlign w:val="center"/>
          </w:tcPr>
          <w:p w14:paraId="4B6A4425" w14:textId="701CB628" w:rsidR="00A30B15" w:rsidRDefault="00A30B15" w:rsidP="00A30B15">
            <w:pPr>
              <w:spacing w:line="240" w:lineRule="auto"/>
            </w:pPr>
            <w:r>
              <w:t>Ça vous va (très) bien.</w:t>
            </w:r>
          </w:p>
        </w:tc>
        <w:tc>
          <w:tcPr>
            <w:tcW w:w="1134" w:type="dxa"/>
            <w:vAlign w:val="center"/>
          </w:tcPr>
          <w:p w14:paraId="46C5189B" w14:textId="77777777" w:rsidR="00A30B15" w:rsidRDefault="00A30B15" w:rsidP="00A30B1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4DD1FF" w14:textId="77777777" w:rsidR="00A30B15" w:rsidRDefault="00A30B15" w:rsidP="00A30B15">
            <w:pPr>
              <w:jc w:val="center"/>
            </w:pPr>
          </w:p>
        </w:tc>
      </w:tr>
    </w:tbl>
    <w:p w14:paraId="293723A8" w14:textId="7B7F6696" w:rsidR="00D21206" w:rsidRDefault="00D21206" w:rsidP="00D21206">
      <w:pPr>
        <w:pStyle w:val="Titre1"/>
      </w:pPr>
      <w:r>
        <w:t>Pas en préfecture ?</w:t>
      </w:r>
    </w:p>
    <w:p w14:paraId="1EF2476E" w14:textId="58E221E0" w:rsidR="00D21206" w:rsidRDefault="00D21206" w:rsidP="00D21206">
      <w:pPr>
        <w:pStyle w:val="Titre2"/>
        <w:jc w:val="both"/>
      </w:pPr>
      <w:r>
        <w:t xml:space="preserve">Activité 3 : </w:t>
      </w:r>
      <w:bookmarkStart w:id="2" w:name="_Hlk121903123"/>
      <w:r w:rsidR="005364B6">
        <w:t xml:space="preserve">choisissez </w:t>
      </w:r>
      <w:r>
        <w:t xml:space="preserve">deux </w:t>
      </w:r>
      <w:r w:rsidR="005364B6">
        <w:t>vêtement</w:t>
      </w:r>
      <w:r>
        <w:t>s et improvisez deux dialogues. Utilisez la structure de l’exemple. Attention : vous devez utiliser 4 expressions</w:t>
      </w:r>
      <w:r w:rsidR="004C734C">
        <w:t xml:space="preserve"> ou adjectifs</w:t>
      </w:r>
      <w:r>
        <w:t xml:space="preserve"> différents.</w:t>
      </w:r>
      <w:bookmarkEnd w:id="2"/>
    </w:p>
    <w:p w14:paraId="7F3AC778" w14:textId="5B4E741A" w:rsidR="00D21206" w:rsidRDefault="00D21206" w:rsidP="00A30B15"/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660"/>
        <w:gridCol w:w="2314"/>
        <w:gridCol w:w="6658"/>
      </w:tblGrid>
      <w:tr w:rsidR="00D21206" w:rsidRPr="00B25FD7" w14:paraId="70B25CBE" w14:textId="77777777" w:rsidTr="00D21206">
        <w:trPr>
          <w:trHeight w:val="360"/>
        </w:trPr>
        <w:tc>
          <w:tcPr>
            <w:tcW w:w="343" w:type="pct"/>
            <w:shd w:val="clear" w:color="auto" w:fill="auto"/>
          </w:tcPr>
          <w:p w14:paraId="316DE54F" w14:textId="77777777" w:rsidR="00D21206" w:rsidRPr="00D9650C" w:rsidRDefault="00D21206" w:rsidP="00500054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D9650C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059CCF93" wp14:editId="6BD3F94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358237" cy="359605"/>
                  <wp:effectExtent l="0" t="0" r="0" b="0"/>
                  <wp:wrapSquare wrapText="bothSides"/>
                  <wp:docPr id="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237" cy="35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01" w:type="pct"/>
            <w:shd w:val="clear" w:color="auto" w:fill="EEF3F8"/>
          </w:tcPr>
          <w:p w14:paraId="69EEAD61" w14:textId="6D5EEE52" w:rsidR="00D21206" w:rsidRPr="00D21206" w:rsidRDefault="00D21206" w:rsidP="00D21206">
            <w:pPr>
              <w:spacing w:before="120" w:after="120"/>
              <w:ind w:right="284"/>
              <w:rPr>
                <w:color w:val="365F91"/>
              </w:rPr>
            </w:pPr>
            <w:r w:rsidRPr="00D9650C">
              <w:rPr>
                <w:b/>
                <w:color w:val="365F91"/>
              </w:rPr>
              <w:t>Pour vous aider </w:t>
            </w:r>
            <w:r w:rsidRPr="00B25FD7">
              <w:rPr>
                <w:color w:val="365F91"/>
              </w:rPr>
              <w:t>:</w:t>
            </w:r>
            <w:r>
              <w:rPr>
                <w:color w:val="365F91"/>
              </w:rPr>
              <w:t xml:space="preserve"> </w:t>
            </w:r>
          </w:p>
        </w:tc>
        <w:tc>
          <w:tcPr>
            <w:tcW w:w="3456" w:type="pct"/>
            <w:shd w:val="clear" w:color="auto" w:fill="EEF3F8"/>
          </w:tcPr>
          <w:p w14:paraId="2624A1FD" w14:textId="5EAF4006" w:rsidR="00D21206" w:rsidRPr="00D21206" w:rsidRDefault="00D21206" w:rsidP="00D21206">
            <w:pPr>
              <w:pStyle w:val="Paragraphedeliste"/>
              <w:numPr>
                <w:ilvl w:val="0"/>
                <w:numId w:val="8"/>
              </w:numPr>
              <w:tabs>
                <w:tab w:val="left" w:pos="1845"/>
              </w:tabs>
              <w:ind w:left="455"/>
              <w:rPr>
                <w:color w:val="365F91"/>
              </w:rPr>
            </w:pPr>
            <w:r w:rsidRPr="00D21206">
              <w:rPr>
                <w:color w:val="365F91"/>
              </w:rPr>
              <w:t xml:space="preserve">Comment tu trouves </w:t>
            </w:r>
            <w:r w:rsidR="004C734C">
              <w:rPr>
                <w:color w:val="365F91"/>
                <w:u w:val="single"/>
              </w:rPr>
              <w:t>cette</w:t>
            </w:r>
            <w:r w:rsidRPr="005364B6">
              <w:rPr>
                <w:color w:val="365F91"/>
                <w:u w:val="single"/>
              </w:rPr>
              <w:t xml:space="preserve"> veste</w:t>
            </w:r>
            <w:r w:rsidRPr="00D21206">
              <w:rPr>
                <w:color w:val="365F91"/>
              </w:rPr>
              <w:t> ?</w:t>
            </w:r>
          </w:p>
          <w:p w14:paraId="6B5989AF" w14:textId="316EB00F" w:rsidR="00D21206" w:rsidRDefault="00D21206" w:rsidP="00D21206">
            <w:pPr>
              <w:pStyle w:val="Paragraphedeliste"/>
              <w:numPr>
                <w:ilvl w:val="0"/>
                <w:numId w:val="8"/>
              </w:numPr>
              <w:tabs>
                <w:tab w:val="left" w:pos="1845"/>
              </w:tabs>
              <w:ind w:left="455"/>
              <w:rPr>
                <w:color w:val="365F91"/>
              </w:rPr>
            </w:pPr>
            <w:r w:rsidRPr="005364B6">
              <w:rPr>
                <w:color w:val="365F91"/>
                <w:u w:val="single"/>
              </w:rPr>
              <w:t>Elle</w:t>
            </w:r>
            <w:r w:rsidRPr="00D21206">
              <w:rPr>
                <w:color w:val="365F91"/>
              </w:rPr>
              <w:t xml:space="preserve"> est totalement </w:t>
            </w:r>
            <w:r w:rsidR="00FF79CC" w:rsidRPr="00757C84">
              <w:rPr>
                <w:b/>
                <w:color w:val="365F91"/>
              </w:rPr>
              <w:t>kitsch</w:t>
            </w:r>
            <w:r w:rsidRPr="00D21206">
              <w:rPr>
                <w:color w:val="365F91"/>
              </w:rPr>
              <w:t>.</w:t>
            </w:r>
          </w:p>
          <w:p w14:paraId="7173D878" w14:textId="36CC3E4B" w:rsidR="00D21206" w:rsidRPr="00D21206" w:rsidRDefault="00246279" w:rsidP="00D21206">
            <w:pPr>
              <w:pStyle w:val="Paragraphedeliste"/>
              <w:numPr>
                <w:ilvl w:val="0"/>
                <w:numId w:val="8"/>
              </w:numPr>
              <w:tabs>
                <w:tab w:val="left" w:pos="1845"/>
              </w:tabs>
              <w:ind w:left="455"/>
              <w:rPr>
                <w:color w:val="365F91"/>
              </w:rPr>
            </w:pPr>
            <w:r>
              <w:rPr>
                <w:color w:val="365F91"/>
              </w:rPr>
              <w:t xml:space="preserve">Ah non ! </w:t>
            </w:r>
            <w:r w:rsidR="00D21206" w:rsidRPr="00D21206">
              <w:rPr>
                <w:color w:val="365F91"/>
              </w:rPr>
              <w:t>Tu ne peux pas dire ça !</w:t>
            </w:r>
          </w:p>
          <w:p w14:paraId="65D327FF" w14:textId="17809B93" w:rsidR="00D21206" w:rsidRPr="00B25FD7" w:rsidRDefault="00D21206" w:rsidP="00D21206">
            <w:pPr>
              <w:pStyle w:val="Paragraphedeliste"/>
              <w:numPr>
                <w:ilvl w:val="0"/>
                <w:numId w:val="8"/>
              </w:numPr>
              <w:tabs>
                <w:tab w:val="left" w:pos="1845"/>
              </w:tabs>
              <w:ind w:left="455"/>
              <w:rPr>
                <w:color w:val="365F91"/>
              </w:rPr>
            </w:pPr>
            <w:r w:rsidRPr="00D21206">
              <w:rPr>
                <w:color w:val="365F91"/>
              </w:rPr>
              <w:t xml:space="preserve">Pardon : </w:t>
            </w:r>
            <w:r w:rsidRPr="005364B6">
              <w:rPr>
                <w:color w:val="365F91"/>
                <w:u w:val="single"/>
              </w:rPr>
              <w:t>elle</w:t>
            </w:r>
            <w:r w:rsidRPr="00D21206">
              <w:rPr>
                <w:color w:val="365F91"/>
              </w:rPr>
              <w:t xml:space="preserve"> est </w:t>
            </w:r>
            <w:r w:rsidRPr="00D21206">
              <w:rPr>
                <w:b/>
                <w:color w:val="365F91"/>
              </w:rPr>
              <w:t>vieillotte</w:t>
            </w:r>
            <w:r w:rsidRPr="00D21206">
              <w:rPr>
                <w:color w:val="365F91"/>
              </w:rPr>
              <w:t xml:space="preserve">. </w:t>
            </w:r>
          </w:p>
        </w:tc>
      </w:tr>
    </w:tbl>
    <w:p w14:paraId="6BC8F617" w14:textId="77777777" w:rsidR="00D21206" w:rsidRDefault="00D21206" w:rsidP="00C37A60"/>
    <w:sectPr w:rsidR="00D21206" w:rsidSect="00C37A60">
      <w:headerReference w:type="default" r:id="rId12"/>
      <w:footerReference w:type="default" r:id="rId13"/>
      <w:pgSz w:w="11900" w:h="16840"/>
      <w:pgMar w:top="1417" w:right="1134" w:bottom="993" w:left="1134" w:header="708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B6F47" w14:textId="77777777" w:rsidR="00894282" w:rsidRDefault="00894282" w:rsidP="002F1DF6">
      <w:r>
        <w:separator/>
      </w:r>
    </w:p>
  </w:endnote>
  <w:endnote w:type="continuationSeparator" w:id="0">
    <w:p w14:paraId="5B07BA51" w14:textId="77777777" w:rsidR="00894282" w:rsidRDefault="00894282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37061640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61C755C" w14:textId="77777777"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7CCF1DAA" w14:textId="5C30319F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6792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67926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0B1FB65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227583CF" w14:textId="77777777" w:rsidTr="00EC27D0">
      <w:trPr>
        <w:trHeight w:val="416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7F9076CE" w14:textId="617C80D9" w:rsidR="0009259C" w:rsidRPr="00B25FD7" w:rsidRDefault="00B02E86" w:rsidP="00DE37FE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Concept</w:t>
          </w:r>
          <w:r w:rsidR="00EC27D0">
            <w:rPr>
              <w:rFonts w:cs="Tahoma"/>
              <w:color w:val="7F7F7F"/>
              <w:sz w:val="16"/>
              <w:szCs w:val="20"/>
            </w:rPr>
            <w:t>ion</w:t>
          </w:r>
          <w:r>
            <w:rPr>
              <w:rFonts w:cs="Tahoma"/>
              <w:color w:val="7F7F7F"/>
              <w:sz w:val="16"/>
              <w:szCs w:val="20"/>
            </w:rPr>
            <w:t xml:space="preserve"> : </w:t>
          </w:r>
          <w:r w:rsidR="00A30B15">
            <w:rPr>
              <w:rFonts w:cs="Tahoma"/>
              <w:color w:val="7F7F7F"/>
              <w:sz w:val="16"/>
              <w:szCs w:val="20"/>
            </w:rPr>
            <w:t>Hélène Emile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642AA9B4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53BD5BBF" w14:textId="304EFB96" w:rsidR="0009259C" w:rsidRPr="00B25FD7" w:rsidRDefault="00C065D2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CAVILAM - Alliance </w:t>
          </w:r>
          <w:r w:rsidR="005B4729">
            <w:rPr>
              <w:rFonts w:cs="Tahoma"/>
              <w:color w:val="7F7F7F"/>
              <w:sz w:val="16"/>
              <w:szCs w:val="20"/>
            </w:rPr>
            <w:t>F</w:t>
          </w:r>
          <w:r>
            <w:rPr>
              <w:rFonts w:cs="Tahoma"/>
              <w:color w:val="7F7F7F"/>
              <w:sz w:val="16"/>
              <w:szCs w:val="20"/>
            </w:rPr>
            <w:t>rançaise</w:t>
          </w:r>
        </w:p>
      </w:tc>
    </w:tr>
  </w:tbl>
  <w:p w14:paraId="114E5260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DFB44" w14:textId="77777777" w:rsidR="00894282" w:rsidRDefault="00894282" w:rsidP="002F1DF6">
      <w:r>
        <w:separator/>
      </w:r>
    </w:p>
  </w:footnote>
  <w:footnote w:type="continuationSeparator" w:id="0">
    <w:p w14:paraId="212EF38A" w14:textId="77777777" w:rsidR="00894282" w:rsidRDefault="00894282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578" w:type="dxa"/>
      <w:tblInd w:w="5715" w:type="dxa"/>
      <w:tblLook w:val="04A0" w:firstRow="1" w:lastRow="0" w:firstColumn="1" w:lastColumn="0" w:noHBand="0" w:noVBand="1"/>
    </w:tblPr>
    <w:tblGrid>
      <w:gridCol w:w="3027"/>
      <w:gridCol w:w="1551"/>
    </w:tblGrid>
    <w:tr w:rsidR="00D10AAC" w:rsidRPr="00B25FD7" w14:paraId="6AE6AFDA" w14:textId="77777777" w:rsidTr="00D10AAC">
      <w:trPr>
        <w:trHeight w:val="67"/>
      </w:trPr>
      <w:tc>
        <w:tcPr>
          <w:tcW w:w="3027" w:type="dxa"/>
          <w:shd w:val="clear" w:color="auto" w:fill="auto"/>
        </w:tcPr>
        <w:p w14:paraId="2E417933" w14:textId="43FE0B7A"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F55A7D">
            <w:rPr>
              <w:noProof/>
              <w:color w:val="A6A6A6"/>
              <w:sz w:val="16"/>
            </w:rPr>
            <w:t>Il est ringard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1551" w:type="dxa"/>
          <w:shd w:val="clear" w:color="auto" w:fill="auto"/>
          <w:vAlign w:val="center"/>
        </w:tcPr>
        <w:p w14:paraId="20D372C5" w14:textId="49C186D0" w:rsidR="0009259C" w:rsidRPr="00B25FD7" w:rsidRDefault="0009259C" w:rsidP="00D10AAC">
          <w:pPr>
            <w:jc w:val="center"/>
          </w:pPr>
          <w:r>
            <w:rPr>
              <w:noProof/>
              <w:lang w:eastAsia="fr-FR"/>
            </w:rPr>
            <w:drawing>
              <wp:inline distT="0" distB="0" distL="0" distR="0" wp14:anchorId="09A76AD5" wp14:editId="4F9D83FC">
                <wp:extent cx="215900" cy="215900"/>
                <wp:effectExtent l="0" t="0" r="12700" b="12700"/>
                <wp:docPr id="5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B163EA">
            <w:rPr>
              <w:noProof/>
              <w:lang w:eastAsia="fr-FR"/>
            </w:rPr>
            <w:t xml:space="preserve">  </w:t>
          </w:r>
        </w:p>
      </w:tc>
    </w:tr>
  </w:tbl>
  <w:p w14:paraId="2EF5388E" w14:textId="0C55FEB8" w:rsidR="0009259C" w:rsidRDefault="00CD3CD0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19463948" wp14:editId="76F3F17C">
          <wp:simplePos x="0" y="0"/>
          <wp:positionH relativeFrom="page">
            <wp:posOffset>-461909</wp:posOffset>
          </wp:positionH>
          <wp:positionV relativeFrom="page">
            <wp:posOffset>-28280</wp:posOffset>
          </wp:positionV>
          <wp:extent cx="8010487" cy="826889"/>
          <wp:effectExtent l="0" t="0" r="0" b="11430"/>
          <wp:wrapNone/>
          <wp:docPr id="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487" cy="826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5.2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91A91"/>
    <w:multiLevelType w:val="hybridMultilevel"/>
    <w:tmpl w:val="F9560B0A"/>
    <w:lvl w:ilvl="0" w:tplc="0BCCDAF8">
      <w:numFmt w:val="bullet"/>
      <w:lvlText w:val="-"/>
      <w:lvlJc w:val="left"/>
      <w:pPr>
        <w:ind w:left="2205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FBE"/>
    <w:rsid w:val="0002564F"/>
    <w:rsid w:val="00050EFE"/>
    <w:rsid w:val="00054A5E"/>
    <w:rsid w:val="00082033"/>
    <w:rsid w:val="00086C61"/>
    <w:rsid w:val="0009259C"/>
    <w:rsid w:val="000D49E7"/>
    <w:rsid w:val="000F5FBE"/>
    <w:rsid w:val="00126AE4"/>
    <w:rsid w:val="001D1AE5"/>
    <w:rsid w:val="001F3867"/>
    <w:rsid w:val="001F748C"/>
    <w:rsid w:val="00240EBB"/>
    <w:rsid w:val="00246279"/>
    <w:rsid w:val="00287247"/>
    <w:rsid w:val="002E73C5"/>
    <w:rsid w:val="002F1DF6"/>
    <w:rsid w:val="0035747F"/>
    <w:rsid w:val="00367926"/>
    <w:rsid w:val="00387C67"/>
    <w:rsid w:val="00392052"/>
    <w:rsid w:val="003B500A"/>
    <w:rsid w:val="00404629"/>
    <w:rsid w:val="0043411A"/>
    <w:rsid w:val="004814D4"/>
    <w:rsid w:val="004A1053"/>
    <w:rsid w:val="004B2078"/>
    <w:rsid w:val="004C734C"/>
    <w:rsid w:val="005100A3"/>
    <w:rsid w:val="005364B6"/>
    <w:rsid w:val="00577208"/>
    <w:rsid w:val="005B4729"/>
    <w:rsid w:val="005E48BC"/>
    <w:rsid w:val="005F2B31"/>
    <w:rsid w:val="00600515"/>
    <w:rsid w:val="006257DC"/>
    <w:rsid w:val="006614BA"/>
    <w:rsid w:val="006617F1"/>
    <w:rsid w:val="0068477F"/>
    <w:rsid w:val="0069241B"/>
    <w:rsid w:val="006B2886"/>
    <w:rsid w:val="006C4447"/>
    <w:rsid w:val="006D0914"/>
    <w:rsid w:val="006D0F77"/>
    <w:rsid w:val="00755E28"/>
    <w:rsid w:val="00757C84"/>
    <w:rsid w:val="0076665A"/>
    <w:rsid w:val="007B32C8"/>
    <w:rsid w:val="007B64FE"/>
    <w:rsid w:val="007E753F"/>
    <w:rsid w:val="007F613D"/>
    <w:rsid w:val="00805CAB"/>
    <w:rsid w:val="00894282"/>
    <w:rsid w:val="00895E07"/>
    <w:rsid w:val="008A6EF9"/>
    <w:rsid w:val="008E30AB"/>
    <w:rsid w:val="008F6378"/>
    <w:rsid w:val="00946FB3"/>
    <w:rsid w:val="009752BB"/>
    <w:rsid w:val="00991E6E"/>
    <w:rsid w:val="00A077E0"/>
    <w:rsid w:val="00A30B15"/>
    <w:rsid w:val="00A36710"/>
    <w:rsid w:val="00AB11C5"/>
    <w:rsid w:val="00AB2267"/>
    <w:rsid w:val="00B02E86"/>
    <w:rsid w:val="00B163EA"/>
    <w:rsid w:val="00B21B01"/>
    <w:rsid w:val="00B25FD7"/>
    <w:rsid w:val="00B2625E"/>
    <w:rsid w:val="00B67B3A"/>
    <w:rsid w:val="00BB7FA1"/>
    <w:rsid w:val="00BE4F94"/>
    <w:rsid w:val="00BE5252"/>
    <w:rsid w:val="00BF6EAC"/>
    <w:rsid w:val="00C065D2"/>
    <w:rsid w:val="00C37A60"/>
    <w:rsid w:val="00C4005E"/>
    <w:rsid w:val="00C41F1D"/>
    <w:rsid w:val="00CA258C"/>
    <w:rsid w:val="00CD31B1"/>
    <w:rsid w:val="00CD3CD0"/>
    <w:rsid w:val="00CD5FAB"/>
    <w:rsid w:val="00D10AAC"/>
    <w:rsid w:val="00D21206"/>
    <w:rsid w:val="00D4663D"/>
    <w:rsid w:val="00D6659E"/>
    <w:rsid w:val="00D77B8E"/>
    <w:rsid w:val="00D9650C"/>
    <w:rsid w:val="00D97010"/>
    <w:rsid w:val="00DC118E"/>
    <w:rsid w:val="00DE37FE"/>
    <w:rsid w:val="00DF41CA"/>
    <w:rsid w:val="00E250D2"/>
    <w:rsid w:val="00E25FF5"/>
    <w:rsid w:val="00E26D40"/>
    <w:rsid w:val="00E30654"/>
    <w:rsid w:val="00E624C0"/>
    <w:rsid w:val="00E639E1"/>
    <w:rsid w:val="00E7118B"/>
    <w:rsid w:val="00EA1A1D"/>
    <w:rsid w:val="00EC27D0"/>
    <w:rsid w:val="00EC5503"/>
    <w:rsid w:val="00F55A7D"/>
    <w:rsid w:val="00F626E6"/>
    <w:rsid w:val="00F81BD6"/>
    <w:rsid w:val="00F94964"/>
    <w:rsid w:val="00F96A53"/>
    <w:rsid w:val="00FB143B"/>
    <w:rsid w:val="00FD5277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3528880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A6E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6EF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A6EF9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6E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6EF9"/>
    <w:rPr>
      <w:rFonts w:ascii="Tahoma" w:hAnsi="Tahoma"/>
      <w:b/>
      <w:bCs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A36710"/>
    <w:pPr>
      <w:spacing w:line="240" w:lineRule="auto"/>
    </w:pPr>
    <w:rPr>
      <w:rFonts w:ascii="Times New Roman" w:hAnsi="Times New Roman"/>
      <w:sz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36710"/>
    <w:rPr>
      <w:rFonts w:ascii="Times New Roman" w:hAnsi="Times New Roman"/>
      <w:sz w:val="24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38568-6980-4653-8AEB-3FFB6483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administrateurlocal</dc:creator>
  <cp:keywords/>
  <dc:description/>
  <cp:lastModifiedBy>Helene EMILE</cp:lastModifiedBy>
  <cp:revision>13</cp:revision>
  <cp:lastPrinted>2023-01-20T09:08:00Z</cp:lastPrinted>
  <dcterms:created xsi:type="dcterms:W3CDTF">2022-12-22T16:08:00Z</dcterms:created>
  <dcterms:modified xsi:type="dcterms:W3CDTF">2023-01-20T09:08:00Z</dcterms:modified>
</cp:coreProperties>
</file>