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684E2" w14:textId="77777777" w:rsidR="009212E5" w:rsidRPr="00A160E9" w:rsidRDefault="00643415" w:rsidP="009212E5">
      <w:pPr>
        <w:pStyle w:val="Titre"/>
        <w:rPr>
          <w:i/>
        </w:rPr>
      </w:pPr>
      <w:r>
        <w:t>Vincent Van Gogh</w:t>
      </w:r>
      <w:r w:rsidR="009212E5">
        <w:t xml:space="preserve">, </w:t>
      </w:r>
      <w:r>
        <w:rPr>
          <w:i/>
        </w:rPr>
        <w:t>L’Église d’Auvers-sur-Oise</w:t>
      </w:r>
    </w:p>
    <w:p w14:paraId="0D14D095" w14:textId="77777777" w:rsidR="009212E5" w:rsidRPr="009168AF" w:rsidRDefault="009212E5" w:rsidP="009212E5">
      <w:pPr>
        <w:jc w:val="right"/>
        <w:rPr>
          <w:i/>
          <w:color w:val="7F7F7F"/>
          <w:sz w:val="18"/>
        </w:rPr>
      </w:pPr>
      <w:r w:rsidRPr="009168AF">
        <w:rPr>
          <w:i/>
          <w:color w:val="7F7F7F"/>
          <w:sz w:val="18"/>
        </w:rPr>
        <w:t xml:space="preserve">Date de mise en ligne : </w:t>
      </w:r>
      <w:r>
        <w:rPr>
          <w:rStyle w:val="Miseenligne"/>
        </w:rPr>
        <w:t>2021</w:t>
      </w:r>
    </w:p>
    <w:p w14:paraId="7292AEFB" w14:textId="77777777" w:rsidR="009212E5" w:rsidRDefault="009212E5" w:rsidP="009212E5"/>
    <w:p w14:paraId="004FBEA3" w14:textId="3ECF1DC4" w:rsidR="00104238" w:rsidRDefault="009212E5" w:rsidP="009212E5">
      <w:r>
        <w:t xml:space="preserve">Une </w:t>
      </w:r>
      <w:r w:rsidR="00707ECD">
        <w:t>église en apparence</w:t>
      </w:r>
      <w:r w:rsidR="00104238">
        <w:t xml:space="preserve"> très ordinaire…</w:t>
      </w:r>
      <w:r w:rsidR="0081020A">
        <w:t xml:space="preserve"> Mais </w:t>
      </w:r>
      <w:r w:rsidR="0041200D">
        <w:t>elle est bizarre ! C</w:t>
      </w:r>
      <w:r w:rsidR="0081020A">
        <w:t xml:space="preserve">omment ne s’écroule-t-elle pas ? </w:t>
      </w:r>
      <w:r w:rsidR="00104238">
        <w:t xml:space="preserve"> </w:t>
      </w:r>
    </w:p>
    <w:p w14:paraId="0E51129D" w14:textId="3D867F86" w:rsidR="009212E5" w:rsidRDefault="00707ECD" w:rsidP="009212E5">
      <w:r>
        <w:t>Présenter</w:t>
      </w:r>
      <w:r w:rsidR="009212E5">
        <w:t xml:space="preserve"> une œuvre d’art </w:t>
      </w:r>
      <w:r w:rsidR="00353096">
        <w:t>étrange, s’interroger sur son sens</w:t>
      </w:r>
      <w:r w:rsidR="009212E5">
        <w:t>.</w:t>
      </w:r>
    </w:p>
    <w:p w14:paraId="5743C8A2" w14:textId="77777777" w:rsidR="009212E5" w:rsidRPr="00A953C2" w:rsidRDefault="009212E5" w:rsidP="009212E5"/>
    <w:p w14:paraId="5E74CE84" w14:textId="77777777" w:rsidR="009212E5" w:rsidRPr="00A953C2" w:rsidRDefault="009212E5" w:rsidP="009212E5">
      <w:pPr>
        <w:pStyle w:val="Paragraphedeliste"/>
        <w:numPr>
          <w:ilvl w:val="0"/>
          <w:numId w:val="1"/>
        </w:numPr>
      </w:pPr>
      <w:r w:rsidRPr="00A953C2">
        <w:rPr>
          <w:b/>
        </w:rPr>
        <w:t>Thème</w:t>
      </w:r>
      <w:r w:rsidRPr="00A953C2">
        <w:t> :</w:t>
      </w:r>
      <w:r>
        <w:t xml:space="preserve"> arts</w:t>
      </w:r>
      <w:r w:rsidRPr="00A953C2">
        <w:t xml:space="preserve"> </w:t>
      </w:r>
    </w:p>
    <w:p w14:paraId="42237DF0" w14:textId="77777777" w:rsidR="009212E5" w:rsidRPr="00A953C2" w:rsidRDefault="009212E5" w:rsidP="009212E5">
      <w:pPr>
        <w:pStyle w:val="Paragraphedeliste"/>
        <w:numPr>
          <w:ilvl w:val="0"/>
          <w:numId w:val="1"/>
        </w:numPr>
      </w:pPr>
      <w:r w:rsidRPr="00A953C2">
        <w:rPr>
          <w:b/>
        </w:rPr>
        <w:t>Niveau</w:t>
      </w:r>
      <w:r w:rsidRPr="00A953C2">
        <w:t xml:space="preserve"> :</w:t>
      </w:r>
      <w:r>
        <w:t xml:space="preserve"> B2 </w:t>
      </w:r>
    </w:p>
    <w:p w14:paraId="66A32DD0" w14:textId="77777777" w:rsidR="009212E5" w:rsidRPr="002206C6" w:rsidRDefault="009212E5" w:rsidP="009212E5">
      <w:pPr>
        <w:pStyle w:val="Paragraphedeliste"/>
        <w:numPr>
          <w:ilvl w:val="0"/>
          <w:numId w:val="1"/>
        </w:numPr>
      </w:pPr>
      <w:r w:rsidRPr="002206C6">
        <w:rPr>
          <w:b/>
        </w:rPr>
        <w:t>Public </w:t>
      </w:r>
      <w:r w:rsidRPr="002206C6">
        <w:t>:</w:t>
      </w:r>
      <w:r>
        <w:t xml:space="preserve"> adultes </w:t>
      </w:r>
    </w:p>
    <w:p w14:paraId="1D21654C" w14:textId="77777777" w:rsidR="009212E5" w:rsidRPr="001A37C2" w:rsidRDefault="009212E5" w:rsidP="009212E5">
      <w:pPr>
        <w:pStyle w:val="Paragraphedeliste"/>
        <w:numPr>
          <w:ilvl w:val="0"/>
          <w:numId w:val="1"/>
        </w:numPr>
      </w:pPr>
      <w:r w:rsidRPr="001A37C2">
        <w:rPr>
          <w:b/>
        </w:rPr>
        <w:t>Durée indicative </w:t>
      </w:r>
      <w:r w:rsidRPr="001A37C2">
        <w:t xml:space="preserve">: </w:t>
      </w:r>
      <w:r w:rsidR="00692082">
        <w:t>1 heure</w:t>
      </w:r>
      <w:r>
        <w:t xml:space="preserve"> environ + </w:t>
      </w:r>
      <w:r w:rsidR="00692082">
        <w:t>50</w:t>
      </w:r>
      <w:r>
        <w:t xml:space="preserve"> minutes pour l’activité de production</w:t>
      </w:r>
    </w:p>
    <w:p w14:paraId="2537DB32" w14:textId="77777777" w:rsidR="009212E5" w:rsidRPr="00537FCA" w:rsidRDefault="009212E5" w:rsidP="009212E5">
      <w:pPr>
        <w:pStyle w:val="Titre1"/>
      </w:pPr>
      <w:r w:rsidRPr="00537FCA">
        <w:t>Parcours pédagogique</w:t>
      </w:r>
    </w:p>
    <w:p w14:paraId="71CFD275" w14:textId="0E161786" w:rsidR="00406A15" w:rsidRDefault="009212E5">
      <w:pPr>
        <w:pStyle w:val="TM1"/>
        <w:rPr>
          <w:rFonts w:asciiTheme="minorHAnsi" w:eastAsiaTheme="minorEastAsia" w:hAnsiTheme="minorHAnsi" w:cstheme="minorBidi"/>
          <w:b w:val="0"/>
          <w:noProof/>
          <w:sz w:val="22"/>
          <w:szCs w:val="22"/>
          <w:lang w:val="fr-BE" w:eastAsia="fr-BE"/>
        </w:rPr>
      </w:pPr>
      <w:r>
        <w:fldChar w:fldCharType="begin"/>
      </w:r>
      <w:r>
        <w:instrText xml:space="preserve"> TOC \t "Titre 2;1;Titre 3;2" </w:instrText>
      </w:r>
      <w:r>
        <w:fldChar w:fldCharType="separate"/>
      </w:r>
      <w:r w:rsidR="00406A15">
        <w:rPr>
          <w:noProof/>
        </w:rPr>
        <w:t>Étape 1 – Entrer dans un univers artistique</w:t>
      </w:r>
      <w:r w:rsidR="00406A15">
        <w:rPr>
          <w:noProof/>
        </w:rPr>
        <w:tab/>
      </w:r>
      <w:r w:rsidR="00406A15">
        <w:rPr>
          <w:noProof/>
        </w:rPr>
        <w:fldChar w:fldCharType="begin"/>
      </w:r>
      <w:r w:rsidR="00406A15">
        <w:rPr>
          <w:noProof/>
        </w:rPr>
        <w:instrText xml:space="preserve"> PAGEREF _Toc87363774 \h </w:instrText>
      </w:r>
      <w:r w:rsidR="00406A15">
        <w:rPr>
          <w:noProof/>
        </w:rPr>
      </w:r>
      <w:r w:rsidR="00406A15">
        <w:rPr>
          <w:noProof/>
        </w:rPr>
        <w:fldChar w:fldCharType="separate"/>
      </w:r>
      <w:r w:rsidR="00382DE9">
        <w:rPr>
          <w:noProof/>
        </w:rPr>
        <w:t>1</w:t>
      </w:r>
      <w:r w:rsidR="00406A15">
        <w:rPr>
          <w:noProof/>
        </w:rPr>
        <w:fldChar w:fldCharType="end"/>
      </w:r>
    </w:p>
    <w:p w14:paraId="4CC9C4C5" w14:textId="58FBFE5A" w:rsidR="00406A15" w:rsidRDefault="00406A15">
      <w:pPr>
        <w:pStyle w:val="TM2"/>
        <w:tabs>
          <w:tab w:val="left" w:pos="660"/>
          <w:tab w:val="right" w:leader="dot" w:pos="9622"/>
        </w:tabs>
        <w:rPr>
          <w:rFonts w:asciiTheme="minorHAnsi" w:eastAsiaTheme="minorEastAsia" w:hAnsiTheme="minorHAnsi" w:cstheme="minorBidi"/>
          <w:noProof/>
          <w:sz w:val="22"/>
          <w:szCs w:val="22"/>
          <w:lang w:val="fr-BE" w:eastAsia="fr-BE"/>
        </w:rPr>
      </w:pPr>
      <w:r w:rsidRPr="00A90570">
        <w:rPr>
          <w:rFonts w:ascii="Symbol" w:hAnsi="Symbol"/>
          <w:noProof/>
        </w:rPr>
        <w:t></w:t>
      </w:r>
      <w:r>
        <w:rPr>
          <w:rFonts w:asciiTheme="minorHAnsi" w:eastAsiaTheme="minorEastAsia" w:hAnsiTheme="minorHAnsi" w:cstheme="minorBidi"/>
          <w:noProof/>
          <w:sz w:val="22"/>
          <w:szCs w:val="22"/>
          <w:lang w:val="fr-BE" w:eastAsia="fr-BE"/>
        </w:rPr>
        <w:tab/>
      </w:r>
      <w:r>
        <w:rPr>
          <w:noProof/>
        </w:rPr>
        <w:t>Découvrir l’univers particulier d’un tableau (activité 1)</w:t>
      </w:r>
      <w:r>
        <w:rPr>
          <w:noProof/>
        </w:rPr>
        <w:tab/>
      </w:r>
      <w:r>
        <w:rPr>
          <w:noProof/>
        </w:rPr>
        <w:fldChar w:fldCharType="begin"/>
      </w:r>
      <w:r>
        <w:rPr>
          <w:noProof/>
        </w:rPr>
        <w:instrText xml:space="preserve"> PAGEREF _Toc87363775 \h </w:instrText>
      </w:r>
      <w:r>
        <w:rPr>
          <w:noProof/>
        </w:rPr>
      </w:r>
      <w:r>
        <w:rPr>
          <w:noProof/>
        </w:rPr>
        <w:fldChar w:fldCharType="separate"/>
      </w:r>
      <w:r w:rsidR="00382DE9">
        <w:rPr>
          <w:noProof/>
        </w:rPr>
        <w:t>1</w:t>
      </w:r>
      <w:r>
        <w:rPr>
          <w:noProof/>
        </w:rPr>
        <w:fldChar w:fldCharType="end"/>
      </w:r>
    </w:p>
    <w:p w14:paraId="738E938D" w14:textId="4816228D" w:rsidR="00406A15" w:rsidRDefault="00406A15">
      <w:pPr>
        <w:pStyle w:val="TM2"/>
        <w:tabs>
          <w:tab w:val="left" w:pos="660"/>
          <w:tab w:val="right" w:leader="dot" w:pos="9622"/>
        </w:tabs>
        <w:rPr>
          <w:rFonts w:asciiTheme="minorHAnsi" w:eastAsiaTheme="minorEastAsia" w:hAnsiTheme="minorHAnsi" w:cstheme="minorBidi"/>
          <w:noProof/>
          <w:sz w:val="22"/>
          <w:szCs w:val="22"/>
          <w:lang w:val="fr-BE" w:eastAsia="fr-BE"/>
        </w:rPr>
      </w:pPr>
      <w:r w:rsidRPr="00A90570">
        <w:rPr>
          <w:rFonts w:ascii="Symbol" w:hAnsi="Symbol"/>
          <w:noProof/>
        </w:rPr>
        <w:t></w:t>
      </w:r>
      <w:r>
        <w:rPr>
          <w:rFonts w:asciiTheme="minorHAnsi" w:eastAsiaTheme="minorEastAsia" w:hAnsiTheme="minorHAnsi" w:cstheme="minorBidi"/>
          <w:noProof/>
          <w:sz w:val="22"/>
          <w:szCs w:val="22"/>
          <w:lang w:val="fr-BE" w:eastAsia="fr-BE"/>
        </w:rPr>
        <w:tab/>
      </w:r>
      <w:r>
        <w:rPr>
          <w:noProof/>
        </w:rPr>
        <w:t>Attirer l’attention par une animation originale</w:t>
      </w:r>
      <w:r>
        <w:rPr>
          <w:noProof/>
        </w:rPr>
        <w:tab/>
      </w:r>
      <w:r>
        <w:rPr>
          <w:noProof/>
        </w:rPr>
        <w:fldChar w:fldCharType="begin"/>
      </w:r>
      <w:r>
        <w:rPr>
          <w:noProof/>
        </w:rPr>
        <w:instrText xml:space="preserve"> PAGEREF _Toc87363776 \h </w:instrText>
      </w:r>
      <w:r>
        <w:rPr>
          <w:noProof/>
        </w:rPr>
      </w:r>
      <w:r>
        <w:rPr>
          <w:noProof/>
        </w:rPr>
        <w:fldChar w:fldCharType="separate"/>
      </w:r>
      <w:r w:rsidR="00382DE9">
        <w:rPr>
          <w:noProof/>
        </w:rPr>
        <w:t>1</w:t>
      </w:r>
      <w:r>
        <w:rPr>
          <w:noProof/>
        </w:rPr>
        <w:fldChar w:fldCharType="end"/>
      </w:r>
    </w:p>
    <w:p w14:paraId="3FBF8E32" w14:textId="4F4F620E" w:rsidR="00406A15" w:rsidRDefault="00406A15">
      <w:pPr>
        <w:pStyle w:val="TM1"/>
        <w:rPr>
          <w:rFonts w:asciiTheme="minorHAnsi" w:eastAsiaTheme="minorEastAsia" w:hAnsiTheme="minorHAnsi" w:cstheme="minorBidi"/>
          <w:b w:val="0"/>
          <w:noProof/>
          <w:sz w:val="22"/>
          <w:szCs w:val="22"/>
          <w:lang w:val="fr-BE" w:eastAsia="fr-BE"/>
        </w:rPr>
      </w:pPr>
      <w:r>
        <w:rPr>
          <w:noProof/>
        </w:rPr>
        <w:t>Étape 2 – Contextualiser une œuvre d’art</w:t>
      </w:r>
      <w:r>
        <w:rPr>
          <w:noProof/>
        </w:rPr>
        <w:tab/>
      </w:r>
      <w:r>
        <w:rPr>
          <w:noProof/>
        </w:rPr>
        <w:fldChar w:fldCharType="begin"/>
      </w:r>
      <w:r>
        <w:rPr>
          <w:noProof/>
        </w:rPr>
        <w:instrText xml:space="preserve"> PAGEREF _Toc87363777 \h </w:instrText>
      </w:r>
      <w:r>
        <w:rPr>
          <w:noProof/>
        </w:rPr>
      </w:r>
      <w:r>
        <w:rPr>
          <w:noProof/>
        </w:rPr>
        <w:fldChar w:fldCharType="separate"/>
      </w:r>
      <w:r w:rsidR="00382DE9">
        <w:rPr>
          <w:noProof/>
        </w:rPr>
        <w:t>2</w:t>
      </w:r>
      <w:r>
        <w:rPr>
          <w:noProof/>
        </w:rPr>
        <w:fldChar w:fldCharType="end"/>
      </w:r>
    </w:p>
    <w:p w14:paraId="32BEE550" w14:textId="25DC35E9" w:rsidR="00406A15" w:rsidRDefault="00406A15">
      <w:pPr>
        <w:pStyle w:val="TM2"/>
        <w:tabs>
          <w:tab w:val="left" w:pos="660"/>
          <w:tab w:val="right" w:leader="dot" w:pos="9622"/>
        </w:tabs>
        <w:rPr>
          <w:rFonts w:asciiTheme="minorHAnsi" w:eastAsiaTheme="minorEastAsia" w:hAnsiTheme="minorHAnsi" w:cstheme="minorBidi"/>
          <w:noProof/>
          <w:sz w:val="22"/>
          <w:szCs w:val="22"/>
          <w:lang w:val="fr-BE" w:eastAsia="fr-BE"/>
        </w:rPr>
      </w:pPr>
      <w:r w:rsidRPr="00A90570">
        <w:rPr>
          <w:rFonts w:ascii="Symbol" w:hAnsi="Symbol"/>
          <w:noProof/>
        </w:rPr>
        <w:t></w:t>
      </w:r>
      <w:r>
        <w:rPr>
          <w:rFonts w:asciiTheme="minorHAnsi" w:eastAsiaTheme="minorEastAsia" w:hAnsiTheme="minorHAnsi" w:cstheme="minorBidi"/>
          <w:noProof/>
          <w:sz w:val="22"/>
          <w:szCs w:val="22"/>
          <w:lang w:val="fr-BE" w:eastAsia="fr-BE"/>
        </w:rPr>
        <w:tab/>
      </w:r>
      <w:r>
        <w:rPr>
          <w:noProof/>
        </w:rPr>
        <w:t>Relever des informations sur le contexte socioculturel, l’artiste, le tableau (activité 2)</w:t>
      </w:r>
      <w:r>
        <w:rPr>
          <w:noProof/>
        </w:rPr>
        <w:tab/>
      </w:r>
      <w:r>
        <w:rPr>
          <w:noProof/>
        </w:rPr>
        <w:fldChar w:fldCharType="begin"/>
      </w:r>
      <w:r>
        <w:rPr>
          <w:noProof/>
        </w:rPr>
        <w:instrText xml:space="preserve"> PAGEREF _Toc87363778 \h </w:instrText>
      </w:r>
      <w:r>
        <w:rPr>
          <w:noProof/>
        </w:rPr>
      </w:r>
      <w:r>
        <w:rPr>
          <w:noProof/>
        </w:rPr>
        <w:fldChar w:fldCharType="separate"/>
      </w:r>
      <w:r w:rsidR="00382DE9">
        <w:rPr>
          <w:noProof/>
        </w:rPr>
        <w:t>2</w:t>
      </w:r>
      <w:r>
        <w:rPr>
          <w:noProof/>
        </w:rPr>
        <w:fldChar w:fldCharType="end"/>
      </w:r>
    </w:p>
    <w:p w14:paraId="606FFD09" w14:textId="674B1DBD" w:rsidR="00406A15" w:rsidRDefault="00406A15">
      <w:pPr>
        <w:pStyle w:val="TM1"/>
        <w:rPr>
          <w:rFonts w:asciiTheme="minorHAnsi" w:eastAsiaTheme="minorEastAsia" w:hAnsiTheme="minorHAnsi" w:cstheme="minorBidi"/>
          <w:b w:val="0"/>
          <w:noProof/>
          <w:sz w:val="22"/>
          <w:szCs w:val="22"/>
          <w:lang w:val="fr-BE" w:eastAsia="fr-BE"/>
        </w:rPr>
      </w:pPr>
      <w:r>
        <w:rPr>
          <w:noProof/>
        </w:rPr>
        <w:t>Étape 3 – Analyser un tableau</w:t>
      </w:r>
      <w:r>
        <w:rPr>
          <w:noProof/>
        </w:rPr>
        <w:tab/>
      </w:r>
      <w:r>
        <w:rPr>
          <w:noProof/>
        </w:rPr>
        <w:fldChar w:fldCharType="begin"/>
      </w:r>
      <w:r>
        <w:rPr>
          <w:noProof/>
        </w:rPr>
        <w:instrText xml:space="preserve"> PAGEREF _Toc87363779 \h </w:instrText>
      </w:r>
      <w:r>
        <w:rPr>
          <w:noProof/>
        </w:rPr>
      </w:r>
      <w:r>
        <w:rPr>
          <w:noProof/>
        </w:rPr>
        <w:fldChar w:fldCharType="separate"/>
      </w:r>
      <w:r w:rsidR="00382DE9">
        <w:rPr>
          <w:noProof/>
        </w:rPr>
        <w:t>3</w:t>
      </w:r>
      <w:r>
        <w:rPr>
          <w:noProof/>
        </w:rPr>
        <w:fldChar w:fldCharType="end"/>
      </w:r>
    </w:p>
    <w:p w14:paraId="434B2D58" w14:textId="4A471B69" w:rsidR="00406A15" w:rsidRDefault="00406A15">
      <w:pPr>
        <w:pStyle w:val="TM2"/>
        <w:tabs>
          <w:tab w:val="left" w:pos="660"/>
          <w:tab w:val="right" w:leader="dot" w:pos="9622"/>
        </w:tabs>
        <w:rPr>
          <w:rFonts w:asciiTheme="minorHAnsi" w:eastAsiaTheme="minorEastAsia" w:hAnsiTheme="minorHAnsi" w:cstheme="minorBidi"/>
          <w:noProof/>
          <w:sz w:val="22"/>
          <w:szCs w:val="22"/>
          <w:lang w:val="fr-BE" w:eastAsia="fr-BE"/>
        </w:rPr>
      </w:pPr>
      <w:r w:rsidRPr="00A90570">
        <w:rPr>
          <w:rFonts w:ascii="Symbol" w:hAnsi="Symbol"/>
          <w:noProof/>
        </w:rPr>
        <w:t></w:t>
      </w:r>
      <w:r>
        <w:rPr>
          <w:rFonts w:asciiTheme="minorHAnsi" w:eastAsiaTheme="minorEastAsia" w:hAnsiTheme="minorHAnsi" w:cstheme="minorBidi"/>
          <w:noProof/>
          <w:sz w:val="22"/>
          <w:szCs w:val="22"/>
          <w:lang w:val="fr-BE" w:eastAsia="fr-BE"/>
        </w:rPr>
        <w:tab/>
      </w:r>
      <w:r>
        <w:rPr>
          <w:noProof/>
        </w:rPr>
        <w:t>Repérer les caractéristiques du tableau et les interpréter (activité 3)</w:t>
      </w:r>
      <w:r>
        <w:rPr>
          <w:noProof/>
        </w:rPr>
        <w:tab/>
      </w:r>
      <w:r>
        <w:rPr>
          <w:noProof/>
        </w:rPr>
        <w:fldChar w:fldCharType="begin"/>
      </w:r>
      <w:r>
        <w:rPr>
          <w:noProof/>
        </w:rPr>
        <w:instrText xml:space="preserve"> PAGEREF _Toc87363780 \h </w:instrText>
      </w:r>
      <w:r>
        <w:rPr>
          <w:noProof/>
        </w:rPr>
      </w:r>
      <w:r>
        <w:rPr>
          <w:noProof/>
        </w:rPr>
        <w:fldChar w:fldCharType="separate"/>
      </w:r>
      <w:r w:rsidR="00382DE9">
        <w:rPr>
          <w:noProof/>
        </w:rPr>
        <w:t>3</w:t>
      </w:r>
      <w:r>
        <w:rPr>
          <w:noProof/>
        </w:rPr>
        <w:fldChar w:fldCharType="end"/>
      </w:r>
    </w:p>
    <w:p w14:paraId="3617521A" w14:textId="2648424F" w:rsidR="00406A15" w:rsidRDefault="00406A15">
      <w:pPr>
        <w:pStyle w:val="TM1"/>
        <w:rPr>
          <w:rFonts w:asciiTheme="minorHAnsi" w:eastAsiaTheme="minorEastAsia" w:hAnsiTheme="minorHAnsi" w:cstheme="minorBidi"/>
          <w:b w:val="0"/>
          <w:noProof/>
          <w:sz w:val="22"/>
          <w:szCs w:val="22"/>
          <w:lang w:val="fr-BE" w:eastAsia="fr-BE"/>
        </w:rPr>
      </w:pPr>
      <w:r>
        <w:rPr>
          <w:noProof/>
        </w:rPr>
        <w:t>Étape 4 – Découvrir un·e artiste</w:t>
      </w:r>
      <w:r>
        <w:rPr>
          <w:noProof/>
        </w:rPr>
        <w:tab/>
      </w:r>
      <w:r>
        <w:rPr>
          <w:noProof/>
        </w:rPr>
        <w:fldChar w:fldCharType="begin"/>
      </w:r>
      <w:r>
        <w:rPr>
          <w:noProof/>
        </w:rPr>
        <w:instrText xml:space="preserve"> PAGEREF _Toc87363781 \h </w:instrText>
      </w:r>
      <w:r>
        <w:rPr>
          <w:noProof/>
        </w:rPr>
      </w:r>
      <w:r>
        <w:rPr>
          <w:noProof/>
        </w:rPr>
        <w:fldChar w:fldCharType="separate"/>
      </w:r>
      <w:r w:rsidR="00382DE9">
        <w:rPr>
          <w:noProof/>
        </w:rPr>
        <w:t>3</w:t>
      </w:r>
      <w:r>
        <w:rPr>
          <w:noProof/>
        </w:rPr>
        <w:fldChar w:fldCharType="end"/>
      </w:r>
    </w:p>
    <w:p w14:paraId="37B56DB6" w14:textId="41B24D30" w:rsidR="00406A15" w:rsidRDefault="00406A15">
      <w:pPr>
        <w:pStyle w:val="TM2"/>
        <w:tabs>
          <w:tab w:val="left" w:pos="660"/>
          <w:tab w:val="right" w:leader="dot" w:pos="9622"/>
        </w:tabs>
        <w:rPr>
          <w:rFonts w:asciiTheme="minorHAnsi" w:eastAsiaTheme="minorEastAsia" w:hAnsiTheme="minorHAnsi" w:cstheme="minorBidi"/>
          <w:noProof/>
          <w:sz w:val="22"/>
          <w:szCs w:val="22"/>
          <w:lang w:val="fr-BE" w:eastAsia="fr-BE"/>
        </w:rPr>
      </w:pPr>
      <w:r w:rsidRPr="00A90570">
        <w:rPr>
          <w:rFonts w:ascii="Symbol" w:hAnsi="Symbol"/>
          <w:noProof/>
        </w:rPr>
        <w:t></w:t>
      </w:r>
      <w:r>
        <w:rPr>
          <w:rFonts w:asciiTheme="minorHAnsi" w:eastAsiaTheme="minorEastAsia" w:hAnsiTheme="minorHAnsi" w:cstheme="minorBidi"/>
          <w:noProof/>
          <w:sz w:val="22"/>
          <w:szCs w:val="22"/>
          <w:lang w:val="fr-BE" w:eastAsia="fr-BE"/>
        </w:rPr>
        <w:tab/>
      </w:r>
      <w:r>
        <w:rPr>
          <w:noProof/>
        </w:rPr>
        <w:t>Comprendre la personnalité et la vie du peintre (activité 4)</w:t>
      </w:r>
      <w:r>
        <w:rPr>
          <w:noProof/>
        </w:rPr>
        <w:tab/>
      </w:r>
      <w:r>
        <w:rPr>
          <w:noProof/>
        </w:rPr>
        <w:fldChar w:fldCharType="begin"/>
      </w:r>
      <w:r>
        <w:rPr>
          <w:noProof/>
        </w:rPr>
        <w:instrText xml:space="preserve"> PAGEREF _Toc87363782 \h </w:instrText>
      </w:r>
      <w:r>
        <w:rPr>
          <w:noProof/>
        </w:rPr>
      </w:r>
      <w:r>
        <w:rPr>
          <w:noProof/>
        </w:rPr>
        <w:fldChar w:fldCharType="separate"/>
      </w:r>
      <w:r w:rsidR="00382DE9">
        <w:rPr>
          <w:noProof/>
        </w:rPr>
        <w:t>3</w:t>
      </w:r>
      <w:r>
        <w:rPr>
          <w:noProof/>
        </w:rPr>
        <w:fldChar w:fldCharType="end"/>
      </w:r>
    </w:p>
    <w:p w14:paraId="463EB6C9" w14:textId="12A2CE75" w:rsidR="00406A15" w:rsidRDefault="00406A15">
      <w:pPr>
        <w:pStyle w:val="TM1"/>
        <w:rPr>
          <w:rFonts w:asciiTheme="minorHAnsi" w:eastAsiaTheme="minorEastAsia" w:hAnsiTheme="minorHAnsi" w:cstheme="minorBidi"/>
          <w:b w:val="0"/>
          <w:noProof/>
          <w:sz w:val="22"/>
          <w:szCs w:val="22"/>
          <w:lang w:val="fr-BE" w:eastAsia="fr-BE"/>
        </w:rPr>
      </w:pPr>
      <w:r>
        <w:rPr>
          <w:noProof/>
        </w:rPr>
        <w:t>Étape 5 – Parler d’une œuvre d’art</w:t>
      </w:r>
      <w:r>
        <w:rPr>
          <w:noProof/>
        </w:rPr>
        <w:tab/>
      </w:r>
      <w:r>
        <w:rPr>
          <w:noProof/>
        </w:rPr>
        <w:fldChar w:fldCharType="begin"/>
      </w:r>
      <w:r>
        <w:rPr>
          <w:noProof/>
        </w:rPr>
        <w:instrText xml:space="preserve"> PAGEREF _Toc87363783 \h </w:instrText>
      </w:r>
      <w:r>
        <w:rPr>
          <w:noProof/>
        </w:rPr>
      </w:r>
      <w:r>
        <w:rPr>
          <w:noProof/>
        </w:rPr>
        <w:fldChar w:fldCharType="separate"/>
      </w:r>
      <w:r w:rsidR="00382DE9">
        <w:rPr>
          <w:noProof/>
        </w:rPr>
        <w:t>4</w:t>
      </w:r>
      <w:r>
        <w:rPr>
          <w:noProof/>
        </w:rPr>
        <w:fldChar w:fldCharType="end"/>
      </w:r>
    </w:p>
    <w:p w14:paraId="6EF7046C" w14:textId="76302EFE" w:rsidR="00406A15" w:rsidRDefault="00406A15">
      <w:pPr>
        <w:pStyle w:val="TM2"/>
        <w:tabs>
          <w:tab w:val="left" w:pos="660"/>
          <w:tab w:val="right" w:leader="dot" w:pos="9622"/>
        </w:tabs>
        <w:rPr>
          <w:rFonts w:asciiTheme="minorHAnsi" w:eastAsiaTheme="minorEastAsia" w:hAnsiTheme="minorHAnsi" w:cstheme="minorBidi"/>
          <w:noProof/>
          <w:sz w:val="22"/>
          <w:szCs w:val="22"/>
          <w:lang w:val="fr-BE" w:eastAsia="fr-BE"/>
        </w:rPr>
      </w:pPr>
      <w:r w:rsidRPr="00A90570">
        <w:rPr>
          <w:rFonts w:ascii="Symbol" w:hAnsi="Symbol"/>
          <w:noProof/>
        </w:rPr>
        <w:t></w:t>
      </w:r>
      <w:r>
        <w:rPr>
          <w:rFonts w:asciiTheme="minorHAnsi" w:eastAsiaTheme="minorEastAsia" w:hAnsiTheme="minorHAnsi" w:cstheme="minorBidi"/>
          <w:noProof/>
          <w:sz w:val="22"/>
          <w:szCs w:val="22"/>
          <w:lang w:val="fr-BE" w:eastAsia="fr-BE"/>
        </w:rPr>
        <w:tab/>
      </w:r>
      <w:r>
        <w:rPr>
          <w:noProof/>
        </w:rPr>
        <w:t>Présenter une œuvre d’art étrange, s’interroger sur son sens (activité 5)</w:t>
      </w:r>
      <w:r>
        <w:rPr>
          <w:noProof/>
        </w:rPr>
        <w:tab/>
      </w:r>
      <w:r>
        <w:rPr>
          <w:noProof/>
        </w:rPr>
        <w:fldChar w:fldCharType="begin"/>
      </w:r>
      <w:r>
        <w:rPr>
          <w:noProof/>
        </w:rPr>
        <w:instrText xml:space="preserve"> PAGEREF _Toc87363784 \h </w:instrText>
      </w:r>
      <w:r>
        <w:rPr>
          <w:noProof/>
        </w:rPr>
      </w:r>
      <w:r>
        <w:rPr>
          <w:noProof/>
        </w:rPr>
        <w:fldChar w:fldCharType="separate"/>
      </w:r>
      <w:r w:rsidR="00382DE9">
        <w:rPr>
          <w:noProof/>
        </w:rPr>
        <w:t>4</w:t>
      </w:r>
      <w:r>
        <w:rPr>
          <w:noProof/>
        </w:rPr>
        <w:fldChar w:fldCharType="end"/>
      </w:r>
    </w:p>
    <w:p w14:paraId="1571A769" w14:textId="402F4F91" w:rsidR="00406A15" w:rsidRDefault="00406A15">
      <w:pPr>
        <w:pStyle w:val="TM1"/>
        <w:rPr>
          <w:rFonts w:asciiTheme="minorHAnsi" w:eastAsiaTheme="minorEastAsia" w:hAnsiTheme="minorHAnsi" w:cstheme="minorBidi"/>
          <w:b w:val="0"/>
          <w:noProof/>
          <w:sz w:val="22"/>
          <w:szCs w:val="22"/>
          <w:lang w:val="fr-BE" w:eastAsia="fr-BE"/>
        </w:rPr>
      </w:pPr>
      <w:r>
        <w:rPr>
          <w:noProof/>
        </w:rPr>
        <w:t>Pour aller plus loin</w:t>
      </w:r>
      <w:r>
        <w:rPr>
          <w:noProof/>
        </w:rPr>
        <w:tab/>
      </w:r>
      <w:r>
        <w:rPr>
          <w:noProof/>
        </w:rPr>
        <w:fldChar w:fldCharType="begin"/>
      </w:r>
      <w:r>
        <w:rPr>
          <w:noProof/>
        </w:rPr>
        <w:instrText xml:space="preserve"> PAGEREF _Toc87363785 \h </w:instrText>
      </w:r>
      <w:r>
        <w:rPr>
          <w:noProof/>
        </w:rPr>
      </w:r>
      <w:r>
        <w:rPr>
          <w:noProof/>
        </w:rPr>
        <w:fldChar w:fldCharType="separate"/>
      </w:r>
      <w:r w:rsidR="00382DE9">
        <w:rPr>
          <w:noProof/>
        </w:rPr>
        <w:t>4</w:t>
      </w:r>
      <w:r>
        <w:rPr>
          <w:noProof/>
        </w:rPr>
        <w:fldChar w:fldCharType="end"/>
      </w:r>
    </w:p>
    <w:p w14:paraId="7B95DE97" w14:textId="44302A81" w:rsidR="009212E5" w:rsidRDefault="009212E5" w:rsidP="009212E5">
      <w:pPr>
        <w:pStyle w:val="TM1"/>
      </w:pPr>
      <w:r>
        <w:fldChar w:fldCharType="end"/>
      </w:r>
    </w:p>
    <w:p w14:paraId="3F89342D" w14:textId="77777777" w:rsidR="009212E5" w:rsidRDefault="009212E5" w:rsidP="009212E5">
      <w:pPr>
        <w:pStyle w:val="Objectifs"/>
        <w:sectPr w:rsidR="009212E5" w:rsidSect="001549C4">
          <w:headerReference w:type="default" r:id="rId7"/>
          <w:footerReference w:type="default" r:id="rId8"/>
          <w:pgSz w:w="11900" w:h="16840"/>
          <w:pgMar w:top="1417" w:right="1134" w:bottom="1134" w:left="1134" w:header="708" w:footer="284" w:gutter="0"/>
          <w:cols w:space="708"/>
          <w:docGrid w:linePitch="360"/>
        </w:sectPr>
      </w:pPr>
    </w:p>
    <w:p w14:paraId="0DA37CCA" w14:textId="77777777" w:rsidR="009212E5" w:rsidRDefault="009212E5" w:rsidP="009212E5">
      <w:pPr>
        <w:pStyle w:val="Objectifs"/>
      </w:pPr>
      <w:r>
        <w:t xml:space="preserve">Objectifs </w:t>
      </w:r>
      <w:r w:rsidRPr="00017367">
        <w:t>communicatifs</w:t>
      </w:r>
      <w:r w:rsidRPr="00EB19F9">
        <w:t xml:space="preserve"> / pragmatiques</w:t>
      </w:r>
      <w:r>
        <w:t xml:space="preserve"> </w:t>
      </w:r>
    </w:p>
    <w:p w14:paraId="53F70E13" w14:textId="189F1287" w:rsidR="009212E5" w:rsidRDefault="002C1A60" w:rsidP="009212E5">
      <w:pPr>
        <w:pStyle w:val="Listeobjectifs"/>
        <w:numPr>
          <w:ilvl w:val="0"/>
          <w:numId w:val="3"/>
        </w:numPr>
      </w:pPr>
      <w:r>
        <w:t>Découvrir</w:t>
      </w:r>
      <w:r w:rsidR="009212E5">
        <w:t xml:space="preserve"> </w:t>
      </w:r>
      <w:r w:rsidR="00F9409B">
        <w:t>l’univers particulier</w:t>
      </w:r>
      <w:r w:rsidR="009212E5">
        <w:t xml:space="preserve"> du tableau</w:t>
      </w:r>
      <w:r w:rsidR="00353096">
        <w:t xml:space="preserve"> de Van Gogh</w:t>
      </w:r>
      <w:r w:rsidR="009212E5">
        <w:t>.</w:t>
      </w:r>
    </w:p>
    <w:p w14:paraId="47E3CDB0" w14:textId="77777777" w:rsidR="009212E5" w:rsidRDefault="009212E5" w:rsidP="009212E5">
      <w:pPr>
        <w:pStyle w:val="Listeobjectifs"/>
        <w:numPr>
          <w:ilvl w:val="0"/>
          <w:numId w:val="3"/>
        </w:numPr>
      </w:pPr>
      <w:r>
        <w:t>Relever des informations sur le contexte de l’œuvre.</w:t>
      </w:r>
    </w:p>
    <w:p w14:paraId="0956AA2A" w14:textId="4F772713" w:rsidR="009212E5" w:rsidRDefault="00353096" w:rsidP="009212E5">
      <w:pPr>
        <w:pStyle w:val="Listeobjectifs"/>
        <w:numPr>
          <w:ilvl w:val="0"/>
          <w:numId w:val="3"/>
        </w:numPr>
      </w:pPr>
      <w:r>
        <w:t>Repérer les caractéristiques du tableau</w:t>
      </w:r>
      <w:r w:rsidR="009212E5">
        <w:t xml:space="preserve"> et les interpréter.</w:t>
      </w:r>
    </w:p>
    <w:p w14:paraId="5CCABCD6" w14:textId="77777777" w:rsidR="009212E5" w:rsidRDefault="009212E5" w:rsidP="009212E5">
      <w:pPr>
        <w:pStyle w:val="Listeobjectifs"/>
        <w:numPr>
          <w:ilvl w:val="0"/>
          <w:numId w:val="3"/>
        </w:numPr>
      </w:pPr>
      <w:r>
        <w:t xml:space="preserve">Comprendre la personnalité et </w:t>
      </w:r>
      <w:r w:rsidR="008346F5">
        <w:t>la vie</w:t>
      </w:r>
      <w:r>
        <w:t xml:space="preserve"> du peintre.</w:t>
      </w:r>
    </w:p>
    <w:p w14:paraId="68BB44B1" w14:textId="0290176B" w:rsidR="009212E5" w:rsidRDefault="009212E5" w:rsidP="009212E5">
      <w:pPr>
        <w:pStyle w:val="Objectifs"/>
      </w:pPr>
      <w:r w:rsidRPr="00EB19F9">
        <w:t xml:space="preserve">Objectif </w:t>
      </w:r>
      <w:r>
        <w:t>linguistique</w:t>
      </w:r>
      <w:r w:rsidRPr="00EB19F9">
        <w:t xml:space="preserve"> </w:t>
      </w:r>
    </w:p>
    <w:p w14:paraId="73472A2A" w14:textId="77777777" w:rsidR="009212E5" w:rsidRDefault="009212E5" w:rsidP="009212E5">
      <w:pPr>
        <w:pStyle w:val="Listeobjectifs"/>
        <w:numPr>
          <w:ilvl w:val="0"/>
          <w:numId w:val="3"/>
        </w:numPr>
      </w:pPr>
      <w:r>
        <w:t>Comprendre et utiliser le lexique lié à l’art.</w:t>
      </w:r>
    </w:p>
    <w:p w14:paraId="319CDBEB" w14:textId="77777777" w:rsidR="009212E5" w:rsidRDefault="009212E5" w:rsidP="009212E5">
      <w:pPr>
        <w:pStyle w:val="Objectifs"/>
      </w:pPr>
      <w:r>
        <w:t>Éducation artistique</w:t>
      </w:r>
    </w:p>
    <w:p w14:paraId="69AD9292" w14:textId="42646A76" w:rsidR="009212E5" w:rsidRDefault="009212E5" w:rsidP="009212E5">
      <w:pPr>
        <w:pStyle w:val="Listeobjectifs"/>
        <w:numPr>
          <w:ilvl w:val="0"/>
          <w:numId w:val="3"/>
        </w:numPr>
      </w:pPr>
      <w:r>
        <w:t>Présenter une œuvre d’art</w:t>
      </w:r>
      <w:r w:rsidR="00D10929">
        <w:t xml:space="preserve"> </w:t>
      </w:r>
      <w:r w:rsidR="00046D85">
        <w:t xml:space="preserve">étrange, s’interroger sur son sens. </w:t>
      </w:r>
    </w:p>
    <w:p w14:paraId="384414EE" w14:textId="7F3DD272" w:rsidR="000C6A18" w:rsidRDefault="000C6A18" w:rsidP="000C6A18">
      <w:pPr>
        <w:pStyle w:val="Objectifs"/>
      </w:pPr>
      <w:r>
        <w:t>Éducation aux médias</w:t>
      </w:r>
    </w:p>
    <w:p w14:paraId="2371ED0C" w14:textId="178BD0BF" w:rsidR="000C6A18" w:rsidRDefault="000C6A18" w:rsidP="00353096">
      <w:pPr>
        <w:pStyle w:val="Listeobjectifs"/>
        <w:numPr>
          <w:ilvl w:val="0"/>
          <w:numId w:val="3"/>
        </w:numPr>
      </w:pPr>
      <w:r>
        <w:t>Attirer l’attention sur une dimension d</w:t>
      </w:r>
      <w:r w:rsidR="006E0808">
        <w:t xml:space="preserve">’une </w:t>
      </w:r>
      <w:r>
        <w:t xml:space="preserve">œuvre </w:t>
      </w:r>
      <w:r w:rsidR="006E0808">
        <w:t xml:space="preserve">artistique </w:t>
      </w:r>
      <w:r>
        <w:t xml:space="preserve">par une animation originale. </w:t>
      </w:r>
    </w:p>
    <w:p w14:paraId="553FB5C0" w14:textId="77777777" w:rsidR="00353096" w:rsidRDefault="00353096" w:rsidP="00353096">
      <w:pPr>
        <w:pStyle w:val="Objectifs"/>
      </w:pPr>
      <w:r w:rsidRPr="009168AF">
        <w:t>Objectif (inter)culturel</w:t>
      </w:r>
    </w:p>
    <w:p w14:paraId="082C708D" w14:textId="77777777" w:rsidR="00353096" w:rsidRDefault="00353096" w:rsidP="00353096">
      <w:pPr>
        <w:pStyle w:val="Listeobjectifs"/>
        <w:numPr>
          <w:ilvl w:val="0"/>
          <w:numId w:val="3"/>
        </w:numPr>
      </w:pPr>
      <w:r>
        <w:t xml:space="preserve">Découvrir deux artistes déconcertants à leur manière : </w:t>
      </w:r>
      <w:r>
        <w:rPr>
          <w:rFonts w:cs="Tahoma"/>
        </w:rPr>
        <w:t>Vincent Van Gogh et René Magritte</w:t>
      </w:r>
      <w:r>
        <w:t>.</w:t>
      </w:r>
    </w:p>
    <w:p w14:paraId="42DCE0D4" w14:textId="77777777" w:rsidR="009212E5" w:rsidRDefault="009212E5" w:rsidP="009212E5">
      <w:pPr>
        <w:sectPr w:rsidR="009212E5" w:rsidSect="001549C4">
          <w:type w:val="continuous"/>
          <w:pgSz w:w="11900" w:h="16840"/>
          <w:pgMar w:top="1417" w:right="1134" w:bottom="1134" w:left="1134" w:header="708" w:footer="284" w:gutter="0"/>
          <w:cols w:num="2" w:space="708"/>
          <w:docGrid w:linePitch="360"/>
        </w:sectPr>
      </w:pPr>
    </w:p>
    <w:p w14:paraId="2EA9ED2C" w14:textId="77777777" w:rsidR="009212E5" w:rsidRDefault="009212E5" w:rsidP="009212E5"/>
    <w:p w14:paraId="47FC87C0" w14:textId="77777777" w:rsidR="009212E5" w:rsidRDefault="009212E5" w:rsidP="009212E5"/>
    <w:p w14:paraId="3DF0B7A1" w14:textId="77777777" w:rsidR="009212E5" w:rsidRDefault="009212E5" w:rsidP="009212E5">
      <w:pPr>
        <w:pStyle w:val="Titre2"/>
      </w:pPr>
      <w:bookmarkStart w:id="0" w:name="_Toc87363774"/>
      <w:r w:rsidRPr="009168AF">
        <w:t xml:space="preserve">Étape 1 – </w:t>
      </w:r>
      <w:r>
        <w:t>Entrer dans un univers artistique</w:t>
      </w:r>
      <w:bookmarkEnd w:id="0"/>
      <w:r w:rsidRPr="009168AF">
        <w:t xml:space="preserve"> </w:t>
      </w:r>
    </w:p>
    <w:p w14:paraId="4CB1881E" w14:textId="43594F04" w:rsidR="001B36F8" w:rsidRDefault="009416FC" w:rsidP="009212E5">
      <w:pPr>
        <w:pStyle w:val="Titre3"/>
        <w:numPr>
          <w:ilvl w:val="0"/>
          <w:numId w:val="5"/>
        </w:numPr>
      </w:pPr>
      <w:bookmarkStart w:id="1" w:name="_Toc87363775"/>
      <w:r>
        <w:t xml:space="preserve">Découvrir l’univers </w:t>
      </w:r>
      <w:r w:rsidR="0074186F">
        <w:t>particulier</w:t>
      </w:r>
      <w:r>
        <w:t xml:space="preserve"> </w:t>
      </w:r>
      <w:r w:rsidR="009212E5">
        <w:t>d</w:t>
      </w:r>
      <w:r w:rsidR="001B36F8">
        <w:t>’un tableau (a</w:t>
      </w:r>
      <w:r w:rsidR="001B36F8" w:rsidRPr="007C11FE">
        <w:t>ctivité 1</w:t>
      </w:r>
      <w:r w:rsidR="001B36F8">
        <w:t>)</w:t>
      </w:r>
      <w:bookmarkEnd w:id="1"/>
    </w:p>
    <w:p w14:paraId="133EB33B" w14:textId="366474E6" w:rsidR="001B36F8" w:rsidRPr="001B36F8" w:rsidRDefault="001B36F8" w:rsidP="001B36F8">
      <w:pPr>
        <w:pStyle w:val="Titre3"/>
        <w:numPr>
          <w:ilvl w:val="0"/>
          <w:numId w:val="5"/>
        </w:numPr>
      </w:pPr>
      <w:bookmarkStart w:id="2" w:name="_Toc87363776"/>
      <w:r>
        <w:t>Attirer l’attention par une animation originale</w:t>
      </w:r>
      <w:bookmarkEnd w:id="2"/>
      <w:r>
        <w:t xml:space="preserve"> </w:t>
      </w:r>
    </w:p>
    <w:p w14:paraId="5340F168" w14:textId="6E89C617" w:rsidR="009212E5" w:rsidRDefault="00992EE6" w:rsidP="009212E5">
      <w:pPr>
        <w:pStyle w:val="Infosactivit"/>
      </w:pPr>
      <w:r>
        <w:rPr>
          <w:b/>
        </w:rPr>
        <w:t>P</w:t>
      </w:r>
      <w:r w:rsidR="009212E5">
        <w:rPr>
          <w:b/>
        </w:rPr>
        <w:t xml:space="preserve">roduction </w:t>
      </w:r>
      <w:r w:rsidR="009212E5" w:rsidRPr="001F1F35">
        <w:rPr>
          <w:b/>
        </w:rPr>
        <w:t>orale</w:t>
      </w:r>
      <w:r>
        <w:rPr>
          <w:b/>
        </w:rPr>
        <w:t xml:space="preserve">, </w:t>
      </w:r>
      <w:r w:rsidR="001445A7">
        <w:rPr>
          <w:b/>
        </w:rPr>
        <w:t>é</w:t>
      </w:r>
      <w:r>
        <w:rPr>
          <w:b/>
        </w:rPr>
        <w:t>ducation aux médias</w:t>
      </w:r>
      <w:r w:rsidR="009212E5">
        <w:rPr>
          <w:b/>
        </w:rPr>
        <w:t xml:space="preserve"> </w:t>
      </w:r>
      <w:r w:rsidR="009212E5">
        <w:t xml:space="preserve">– </w:t>
      </w:r>
      <w:r w:rsidR="007C172F">
        <w:t>binômes</w:t>
      </w:r>
      <w:r w:rsidR="00FA3C1C">
        <w:t xml:space="preserve"> </w:t>
      </w:r>
      <w:r w:rsidR="009212E5">
        <w:t xml:space="preserve">et groupe-classe – </w:t>
      </w:r>
      <w:r w:rsidR="006E611D">
        <w:t>20</w:t>
      </w:r>
      <w:r w:rsidR="009212E5">
        <w:t xml:space="preserve"> min (supports : </w:t>
      </w:r>
      <w:r w:rsidR="009212E5" w:rsidRPr="001F1F35">
        <w:t>fiche</w:t>
      </w:r>
      <w:r w:rsidR="009212E5">
        <w:t xml:space="preserve"> apprenant</w:t>
      </w:r>
      <w:r>
        <w:t xml:space="preserve">, </w:t>
      </w:r>
      <w:r w:rsidR="009212E5">
        <w:t>vidéo)</w:t>
      </w:r>
    </w:p>
    <w:p w14:paraId="7D7A0BD4" w14:textId="394B177A" w:rsidR="009416FC" w:rsidRDefault="00FD0C15" w:rsidP="009212E5">
      <w:r>
        <w:t>Fo</w:t>
      </w:r>
      <w:r w:rsidR="00145C18">
        <w:t>r</w:t>
      </w:r>
      <w:r>
        <w:t xml:space="preserve">mer des binômes. </w:t>
      </w:r>
      <w:r w:rsidR="009212E5" w:rsidRPr="00482960">
        <w:t xml:space="preserve">Expliquer </w:t>
      </w:r>
      <w:r w:rsidR="009212E5">
        <w:t xml:space="preserve">aux </w:t>
      </w:r>
      <w:r w:rsidR="009212E5" w:rsidRPr="003B7ABB">
        <w:rPr>
          <w:szCs w:val="20"/>
        </w:rPr>
        <w:t>apprenant·e·s</w:t>
      </w:r>
      <w:r w:rsidR="009212E5" w:rsidRPr="003B7ABB">
        <w:rPr>
          <w:rFonts w:eastAsia="Arial Unicode MS"/>
          <w:szCs w:val="20"/>
        </w:rPr>
        <w:t xml:space="preserve"> </w:t>
      </w:r>
      <w:r w:rsidR="009212E5" w:rsidRPr="00482960">
        <w:t xml:space="preserve">que le cours porte sur une vidéo extraite d’une websérie consacrée à l’art : </w:t>
      </w:r>
      <w:r w:rsidR="009212E5" w:rsidRPr="00A9640E">
        <w:rPr>
          <w:i/>
        </w:rPr>
        <w:t>Quèsaco</w:t>
      </w:r>
      <w:r w:rsidR="009B154F">
        <w:t>. </w:t>
      </w:r>
      <w:r w:rsidR="009416FC">
        <w:t xml:space="preserve">Afin de les sensibiliser à l’univers artistique de Van Gogh et </w:t>
      </w:r>
      <w:r w:rsidR="00145C18">
        <w:t>aux bizarreries de</w:t>
      </w:r>
      <w:r w:rsidR="009416FC">
        <w:t xml:space="preserve"> son tableau, lancer les questions suivantes à l’oral :</w:t>
      </w:r>
    </w:p>
    <w:p w14:paraId="4E24B72E" w14:textId="7DB47A73" w:rsidR="009416FC" w:rsidRPr="00C712EA" w:rsidRDefault="007C172F" w:rsidP="009212E5">
      <w:pPr>
        <w:rPr>
          <w:i/>
        </w:rPr>
      </w:pPr>
      <w:r w:rsidRPr="00C712EA">
        <w:rPr>
          <w:i/>
        </w:rPr>
        <w:t>Avez-vous déjà vu</w:t>
      </w:r>
      <w:r w:rsidR="00707ECD" w:rsidRPr="00C712EA">
        <w:rPr>
          <w:i/>
        </w:rPr>
        <w:t xml:space="preserve"> </w:t>
      </w:r>
      <w:r w:rsidR="0074186F">
        <w:rPr>
          <w:i/>
        </w:rPr>
        <w:t>un tableau</w:t>
      </w:r>
      <w:r w:rsidR="00577918">
        <w:rPr>
          <w:i/>
        </w:rPr>
        <w:t xml:space="preserve"> </w:t>
      </w:r>
      <w:r w:rsidR="0074186F">
        <w:rPr>
          <w:i/>
        </w:rPr>
        <w:t>surprenant</w:t>
      </w:r>
      <w:r w:rsidRPr="00C712EA">
        <w:rPr>
          <w:i/>
        </w:rPr>
        <w:t xml:space="preserve">, </w:t>
      </w:r>
      <w:r w:rsidR="0074186F">
        <w:rPr>
          <w:i/>
        </w:rPr>
        <w:t>déconcertant</w:t>
      </w:r>
      <w:r w:rsidR="00707ECD" w:rsidRPr="00C712EA">
        <w:rPr>
          <w:i/>
        </w:rPr>
        <w:t xml:space="preserve"> </w:t>
      </w:r>
      <w:r w:rsidR="009416FC" w:rsidRPr="00C712EA">
        <w:rPr>
          <w:i/>
        </w:rPr>
        <w:t>?</w:t>
      </w:r>
      <w:r w:rsidRPr="00C712EA">
        <w:rPr>
          <w:i/>
        </w:rPr>
        <w:t xml:space="preserve"> </w:t>
      </w:r>
      <w:r w:rsidR="0074186F">
        <w:rPr>
          <w:i/>
        </w:rPr>
        <w:t>Qu</w:t>
      </w:r>
      <w:r w:rsidR="00992EE6">
        <w:rPr>
          <w:i/>
        </w:rPr>
        <w:t>i en est l’auteur</w:t>
      </w:r>
      <w:r w:rsidR="0074186F">
        <w:rPr>
          <w:i/>
        </w:rPr>
        <w:t xml:space="preserve"> ? </w:t>
      </w:r>
      <w:r w:rsidRPr="00C712EA">
        <w:rPr>
          <w:i/>
        </w:rPr>
        <w:t xml:space="preserve">En quoi </w:t>
      </w:r>
      <w:r w:rsidR="00577918">
        <w:rPr>
          <w:i/>
        </w:rPr>
        <w:t>est</w:t>
      </w:r>
      <w:r w:rsidR="0074186F">
        <w:rPr>
          <w:i/>
        </w:rPr>
        <w:t xml:space="preserve">-il déconcertant </w:t>
      </w:r>
      <w:r w:rsidR="00104238">
        <w:rPr>
          <w:i/>
        </w:rPr>
        <w:t>pou</w:t>
      </w:r>
      <w:r w:rsidR="00577918">
        <w:rPr>
          <w:i/>
        </w:rPr>
        <w:t>r</w:t>
      </w:r>
      <w:r w:rsidR="00104238">
        <w:rPr>
          <w:i/>
        </w:rPr>
        <w:t xml:space="preserve"> vous</w:t>
      </w:r>
      <w:r w:rsidR="00C712EA" w:rsidRPr="00C712EA">
        <w:rPr>
          <w:i/>
        </w:rPr>
        <w:t> ?</w:t>
      </w:r>
    </w:p>
    <w:p w14:paraId="7DFC48A0" w14:textId="7A22FAB0" w:rsidR="00556DFA" w:rsidRDefault="009416FC" w:rsidP="009416FC">
      <w:pPr>
        <w:rPr>
          <w:szCs w:val="20"/>
        </w:rPr>
      </w:pPr>
      <w:r>
        <w:t xml:space="preserve">Les </w:t>
      </w:r>
      <w:r w:rsidRPr="003B7ABB">
        <w:rPr>
          <w:szCs w:val="20"/>
        </w:rPr>
        <w:t>apprenant·e·</w:t>
      </w:r>
      <w:proofErr w:type="spellStart"/>
      <w:r w:rsidRPr="003B7ABB">
        <w:rPr>
          <w:szCs w:val="20"/>
        </w:rPr>
        <w:t>s</w:t>
      </w:r>
      <w:r>
        <w:rPr>
          <w:szCs w:val="20"/>
        </w:rPr>
        <w:t xml:space="preserve"> </w:t>
      </w:r>
      <w:r w:rsidR="007C172F">
        <w:rPr>
          <w:szCs w:val="20"/>
        </w:rPr>
        <w:t>échangent</w:t>
      </w:r>
      <w:proofErr w:type="spellEnd"/>
      <w:r w:rsidR="00FD0C15">
        <w:rPr>
          <w:szCs w:val="20"/>
        </w:rPr>
        <w:t xml:space="preserve"> brièvement</w:t>
      </w:r>
      <w:r>
        <w:rPr>
          <w:szCs w:val="20"/>
        </w:rPr>
        <w:t xml:space="preserve"> en binômes </w:t>
      </w:r>
      <w:r w:rsidR="00FD0C15">
        <w:rPr>
          <w:szCs w:val="20"/>
        </w:rPr>
        <w:t>après avoir fait, si nécessaire, une</w:t>
      </w:r>
      <w:r>
        <w:rPr>
          <w:szCs w:val="20"/>
        </w:rPr>
        <w:t xml:space="preserve"> recherche sur </w:t>
      </w:r>
      <w:r w:rsidR="00A6081A">
        <w:rPr>
          <w:szCs w:val="20"/>
        </w:rPr>
        <w:t>internet</w:t>
      </w:r>
      <w:r>
        <w:rPr>
          <w:szCs w:val="20"/>
        </w:rPr>
        <w:t>.</w:t>
      </w:r>
      <w:r w:rsidR="00556DFA">
        <w:rPr>
          <w:szCs w:val="20"/>
        </w:rPr>
        <w:t xml:space="preserve"> </w:t>
      </w:r>
      <w:r w:rsidR="00AC4AC5">
        <w:rPr>
          <w:szCs w:val="20"/>
        </w:rPr>
        <w:t>L</w:t>
      </w:r>
      <w:r w:rsidR="00141A90">
        <w:rPr>
          <w:szCs w:val="20"/>
        </w:rPr>
        <w:t>’</w:t>
      </w:r>
      <w:proofErr w:type="spellStart"/>
      <w:r w:rsidR="00141A90">
        <w:rPr>
          <w:szCs w:val="20"/>
        </w:rPr>
        <w:t>enseignant</w:t>
      </w:r>
      <w:r w:rsidR="00556DFA" w:rsidRPr="003B7ABB">
        <w:rPr>
          <w:szCs w:val="20"/>
        </w:rPr>
        <w:t>·e</w:t>
      </w:r>
      <w:proofErr w:type="spellEnd"/>
      <w:r w:rsidR="00141A90">
        <w:rPr>
          <w:szCs w:val="20"/>
        </w:rPr>
        <w:t xml:space="preserve"> peut </w:t>
      </w:r>
      <w:r w:rsidR="00AC4AC5">
        <w:rPr>
          <w:szCs w:val="20"/>
        </w:rPr>
        <w:t xml:space="preserve">également </w:t>
      </w:r>
      <w:r w:rsidR="00141A90">
        <w:rPr>
          <w:szCs w:val="20"/>
        </w:rPr>
        <w:t>apporter quelques reproductions de tableaux</w:t>
      </w:r>
      <w:r w:rsidR="00AC4AC5">
        <w:rPr>
          <w:szCs w:val="20"/>
        </w:rPr>
        <w:t xml:space="preserve"> parmi lesquels les apprenant</w:t>
      </w:r>
      <w:r w:rsidR="00AC4AC5" w:rsidRPr="003B7ABB">
        <w:rPr>
          <w:szCs w:val="20"/>
        </w:rPr>
        <w:t>·e·s</w:t>
      </w:r>
      <w:r w:rsidR="0024259A">
        <w:rPr>
          <w:szCs w:val="20"/>
        </w:rPr>
        <w:t xml:space="preserve"> </w:t>
      </w:r>
      <w:r w:rsidR="00AC4AC5">
        <w:rPr>
          <w:szCs w:val="20"/>
        </w:rPr>
        <w:t>choisi</w:t>
      </w:r>
      <w:r w:rsidR="0024259A">
        <w:rPr>
          <w:szCs w:val="20"/>
        </w:rPr>
        <w:t>ssent</w:t>
      </w:r>
      <w:r w:rsidR="00141A90">
        <w:rPr>
          <w:szCs w:val="20"/>
        </w:rPr>
        <w:t xml:space="preserve">. </w:t>
      </w:r>
    </w:p>
    <w:p w14:paraId="5F7EDBBC" w14:textId="073100E7" w:rsidR="00104238" w:rsidRPr="00556DFA" w:rsidRDefault="008D01C5" w:rsidP="009416FC">
      <w:pPr>
        <w:rPr>
          <w:szCs w:val="20"/>
        </w:rPr>
      </w:pPr>
      <w:r>
        <w:rPr>
          <w:szCs w:val="20"/>
        </w:rPr>
        <w:t xml:space="preserve">Chaque binôme présente ensuite rapidement </w:t>
      </w:r>
      <w:r w:rsidR="00145C18">
        <w:rPr>
          <w:szCs w:val="20"/>
        </w:rPr>
        <w:t>l’</w:t>
      </w:r>
      <w:r>
        <w:rPr>
          <w:szCs w:val="20"/>
        </w:rPr>
        <w:t xml:space="preserve">œuvre « déconcertante » </w:t>
      </w:r>
      <w:r w:rsidR="00145C18">
        <w:rPr>
          <w:szCs w:val="20"/>
        </w:rPr>
        <w:t>choisie</w:t>
      </w:r>
      <w:r w:rsidR="0041200D">
        <w:rPr>
          <w:szCs w:val="20"/>
        </w:rPr>
        <w:t>,</w:t>
      </w:r>
      <w:r w:rsidR="00145C18">
        <w:rPr>
          <w:szCs w:val="20"/>
        </w:rPr>
        <w:t xml:space="preserve"> </w:t>
      </w:r>
      <w:r>
        <w:rPr>
          <w:szCs w:val="20"/>
        </w:rPr>
        <w:t>à l’oral</w:t>
      </w:r>
      <w:r w:rsidR="00104238">
        <w:rPr>
          <w:szCs w:val="20"/>
        </w:rPr>
        <w:t>.</w:t>
      </w:r>
    </w:p>
    <w:p w14:paraId="20C0B74E" w14:textId="77777777" w:rsidR="009416FC" w:rsidRDefault="009416FC" w:rsidP="009212E5"/>
    <w:p w14:paraId="1C44F66B" w14:textId="5A8106BF" w:rsidR="009212E5" w:rsidRPr="00771B45" w:rsidRDefault="00145C18" w:rsidP="009212E5">
      <w:r>
        <w:lastRenderedPageBreak/>
        <w:t>Ensuite d</w:t>
      </w:r>
      <w:r w:rsidR="009212E5" w:rsidRPr="00771B45">
        <w:t xml:space="preserve">istribuer la fiche apprenant. </w:t>
      </w:r>
      <w:r w:rsidR="009212E5">
        <w:t xml:space="preserve">Demander aux apprenant·e·s de lire </w:t>
      </w:r>
      <w:r w:rsidR="00FD0C15">
        <w:t>la consigne</w:t>
      </w:r>
      <w:r w:rsidR="009212E5">
        <w:t xml:space="preserve"> </w:t>
      </w:r>
      <w:r w:rsidR="009212E5" w:rsidRPr="0087793B">
        <w:t>pour faciliter le repérage</w:t>
      </w:r>
      <w:r w:rsidR="009212E5">
        <w:t>. Visionner la vid</w:t>
      </w:r>
      <w:r w:rsidR="009212E5" w:rsidRPr="0087793B">
        <w:t>éo dans son intégralité</w:t>
      </w:r>
      <w:r w:rsidR="009212E5">
        <w:t xml:space="preserve">, mais </w:t>
      </w:r>
      <w:r w:rsidR="009212E5" w:rsidRPr="006F2902">
        <w:rPr>
          <w:u w:val="single"/>
        </w:rPr>
        <w:t>sans le son</w:t>
      </w:r>
      <w:r w:rsidR="009212E5">
        <w:t>. Les apprenant·e·s doivent s’appuyer uniquement sur ce qu’ils voient. Rediffuser une seconde fois si nécessaire.</w:t>
      </w:r>
    </w:p>
    <w:p w14:paraId="1CAE1A80" w14:textId="77777777" w:rsidR="009212E5" w:rsidRDefault="009212E5" w:rsidP="009212E5">
      <w:pPr>
        <w:rPr>
          <w:i/>
        </w:rPr>
      </w:pPr>
      <w:r>
        <w:rPr>
          <w:i/>
        </w:rPr>
        <w:t>R</w:t>
      </w:r>
      <w:r w:rsidRPr="00771B45">
        <w:rPr>
          <w:i/>
        </w:rPr>
        <w:t xml:space="preserve">egardez la vidéo </w:t>
      </w:r>
      <w:r w:rsidR="008D01C5">
        <w:rPr>
          <w:i/>
        </w:rPr>
        <w:t xml:space="preserve">sur le tableau de Van Gogh, </w:t>
      </w:r>
      <w:r w:rsidR="008D01C5" w:rsidRPr="00F23B74">
        <w:rPr>
          <w:iCs/>
        </w:rPr>
        <w:t>L’</w:t>
      </w:r>
      <w:proofErr w:type="spellStart"/>
      <w:r w:rsidR="008D01C5" w:rsidRPr="00F23B74">
        <w:rPr>
          <w:rFonts w:cs="Tahoma"/>
          <w:iCs/>
        </w:rPr>
        <w:t>É</w:t>
      </w:r>
      <w:r w:rsidR="008D01C5" w:rsidRPr="00F23B74">
        <w:rPr>
          <w:iCs/>
        </w:rPr>
        <w:t>glise-d’Auvers-sur-Oise</w:t>
      </w:r>
      <w:proofErr w:type="spellEnd"/>
      <w:r w:rsidR="008D01C5">
        <w:rPr>
          <w:i/>
        </w:rPr>
        <w:t xml:space="preserve">. </w:t>
      </w:r>
      <w:r w:rsidR="00FA3C1C">
        <w:rPr>
          <w:i/>
        </w:rPr>
        <w:t>Relevez tous</w:t>
      </w:r>
      <w:r w:rsidR="008D01C5">
        <w:rPr>
          <w:i/>
        </w:rPr>
        <w:t xml:space="preserve"> les éléments</w:t>
      </w:r>
      <w:r w:rsidR="00FA3C1C">
        <w:rPr>
          <w:i/>
        </w:rPr>
        <w:t xml:space="preserve"> visuels d’animation ajoutés au montage</w:t>
      </w:r>
      <w:r w:rsidR="008D01C5">
        <w:rPr>
          <w:i/>
        </w:rPr>
        <w:t xml:space="preserve"> </w:t>
      </w:r>
      <w:r w:rsidR="00FA3C1C">
        <w:rPr>
          <w:i/>
        </w:rPr>
        <w:t>qui vous surprennent</w:t>
      </w:r>
      <w:r w:rsidRPr="00771B45">
        <w:rPr>
          <w:i/>
        </w:rPr>
        <w:t xml:space="preserve">. </w:t>
      </w:r>
    </w:p>
    <w:p w14:paraId="5E3B59BE" w14:textId="516C12F1" w:rsidR="009212E5" w:rsidRDefault="00FA3C1C" w:rsidP="009212E5">
      <w:pPr>
        <w:rPr>
          <w:szCs w:val="20"/>
        </w:rPr>
      </w:pPr>
      <w:r>
        <w:rPr>
          <w:szCs w:val="20"/>
        </w:rPr>
        <w:t xml:space="preserve">Inviter les </w:t>
      </w:r>
      <w:r w:rsidRPr="003B7ABB">
        <w:rPr>
          <w:szCs w:val="20"/>
        </w:rPr>
        <w:t>apprenant·e·s</w:t>
      </w:r>
      <w:r>
        <w:rPr>
          <w:szCs w:val="20"/>
        </w:rPr>
        <w:t xml:space="preserve"> à comparer leurs réponses et à interpréter les éléments relevés. Mettre en commun à l’oral.</w:t>
      </w:r>
      <w:r w:rsidR="009212E5">
        <w:rPr>
          <w:szCs w:val="20"/>
        </w:rPr>
        <w:t xml:space="preserve"> </w:t>
      </w:r>
    </w:p>
    <w:p w14:paraId="25EEC589" w14:textId="77777777" w:rsidR="009212E5" w:rsidRPr="006331A4" w:rsidRDefault="009212E5" w:rsidP="009212E5"/>
    <w:p w14:paraId="541CE7BE" w14:textId="77777777" w:rsidR="009212E5" w:rsidRDefault="009212E5" w:rsidP="009212E5">
      <w:pPr>
        <w:pStyle w:val="Pistecorrection"/>
      </w:pPr>
      <w:r w:rsidRPr="00A953C2">
        <w:t>P</w:t>
      </w:r>
      <w:r>
        <w:t>istes de correction / Corrigés :</w:t>
      </w:r>
    </w:p>
    <w:p w14:paraId="4EAF06C3" w14:textId="268C7F48" w:rsidR="008A6751" w:rsidRDefault="008A6751" w:rsidP="009212E5">
      <w:pPr>
        <w:pStyle w:val="Pistecorrectiontexte"/>
        <w:rPr>
          <w:rFonts w:cs="Tahoma"/>
          <w:color w:val="202124"/>
          <w:shd w:val="clear" w:color="auto" w:fill="FFFFFF"/>
        </w:rPr>
      </w:pPr>
      <w:r>
        <w:t xml:space="preserve">- </w:t>
      </w:r>
      <w:r w:rsidR="001B36F8">
        <w:rPr>
          <w:rFonts w:cs="Tahoma"/>
        </w:rPr>
        <w:t>Oui, bien sûr</w:t>
      </w:r>
      <w:r w:rsidRPr="008A6751">
        <w:rPr>
          <w:rFonts w:cs="Tahoma"/>
        </w:rPr>
        <w:t>,</w:t>
      </w:r>
      <w:r w:rsidR="001B36F8">
        <w:rPr>
          <w:rFonts w:cs="Tahoma"/>
        </w:rPr>
        <w:t xml:space="preserve"> </w:t>
      </w:r>
      <w:r w:rsidRPr="008A6751">
        <w:rPr>
          <w:rFonts w:cs="Tahoma"/>
        </w:rPr>
        <w:t xml:space="preserve">je pense tout de suite aux tableaux de Salvador Dali, en particulier </w:t>
      </w:r>
      <w:r w:rsidRPr="008A6751">
        <w:rPr>
          <w:rFonts w:cs="Tahoma"/>
          <w:i/>
          <w:iCs/>
        </w:rPr>
        <w:t>Les Montres molles</w:t>
      </w:r>
      <w:r w:rsidRPr="008A6751">
        <w:rPr>
          <w:rFonts w:cs="Tahoma"/>
        </w:rPr>
        <w:t xml:space="preserve">. Elles sont vraiment bizarres, </w:t>
      </w:r>
      <w:r w:rsidRPr="008A6751">
        <w:rPr>
          <w:rFonts w:cs="Tahoma"/>
          <w:color w:val="202124"/>
          <w:shd w:val="clear" w:color="auto" w:fill="FFFFFF"/>
        </w:rPr>
        <w:t xml:space="preserve">toutes déformées et arrêtées. J’ai lu que </w:t>
      </w:r>
      <w:r w:rsidR="00B946D9">
        <w:rPr>
          <w:rFonts w:cs="Tahoma"/>
          <w:color w:val="202124"/>
          <w:shd w:val="clear" w:color="auto" w:fill="FFFFFF"/>
        </w:rPr>
        <w:t xml:space="preserve">Dali </w:t>
      </w:r>
      <w:r w:rsidRPr="008A6751">
        <w:rPr>
          <w:rFonts w:cs="Tahoma"/>
          <w:color w:val="202124"/>
          <w:shd w:val="clear" w:color="auto" w:fill="FFFFFF"/>
        </w:rPr>
        <w:t xml:space="preserve">voulait annuler la fonction principale d'une montre qui est d'indiquer l'heure et de mesurer le temps. </w:t>
      </w:r>
      <w:r>
        <w:rPr>
          <w:rFonts w:cs="Tahoma"/>
          <w:color w:val="202124"/>
          <w:shd w:val="clear" w:color="auto" w:fill="FFFFFF"/>
        </w:rPr>
        <w:t>Pour lui, c’était inutile.</w:t>
      </w:r>
    </w:p>
    <w:p w14:paraId="053946EB" w14:textId="60F61066" w:rsidR="000C6A18" w:rsidRDefault="008A6751" w:rsidP="009212E5">
      <w:pPr>
        <w:pStyle w:val="Pistecorrectiontexte"/>
        <w:rPr>
          <w:rFonts w:cs="Tahoma"/>
          <w:color w:val="202124"/>
          <w:shd w:val="clear" w:color="auto" w:fill="FFFFFF"/>
        </w:rPr>
      </w:pPr>
      <w:r>
        <w:rPr>
          <w:rFonts w:cs="Tahoma"/>
          <w:color w:val="202124"/>
          <w:shd w:val="clear" w:color="auto" w:fill="FFFFFF"/>
        </w:rPr>
        <w:t xml:space="preserve">- Moi, je pense aux tableaux de Jérôme </w:t>
      </w:r>
      <w:r w:rsidR="00B946D9">
        <w:rPr>
          <w:rFonts w:cs="Tahoma"/>
          <w:color w:val="202124"/>
          <w:shd w:val="clear" w:color="auto" w:fill="FFFFFF"/>
        </w:rPr>
        <w:t xml:space="preserve">Bosch, plein de monstres et d’êtres étranges. J’ai vu </w:t>
      </w:r>
      <w:r w:rsidR="00B946D9">
        <w:rPr>
          <w:rFonts w:cs="Tahoma"/>
          <w:i/>
          <w:iCs/>
          <w:color w:val="202124"/>
          <w:shd w:val="clear" w:color="auto" w:fill="FFFFFF"/>
        </w:rPr>
        <w:t xml:space="preserve">Le Jardin des Délices </w:t>
      </w:r>
      <w:r w:rsidR="00B946D9">
        <w:rPr>
          <w:rFonts w:cs="Tahoma"/>
          <w:color w:val="202124"/>
          <w:shd w:val="clear" w:color="auto" w:fill="FFFFFF"/>
        </w:rPr>
        <w:t>au musée du Prado à Madrid. Je me souviens des cochons volants et autres animaux bizarres. Je sais que c’est un sujet religieux qui révèle les désordres des passions humaines</w:t>
      </w:r>
      <w:r w:rsidR="00D53E7D">
        <w:rPr>
          <w:rFonts w:cs="Tahoma"/>
          <w:color w:val="202124"/>
          <w:shd w:val="clear" w:color="auto" w:fill="FFFFFF"/>
        </w:rPr>
        <w:t xml:space="preserve">. </w:t>
      </w:r>
      <w:r w:rsidR="00B946D9">
        <w:rPr>
          <w:rFonts w:cs="Tahoma"/>
          <w:color w:val="202124"/>
          <w:shd w:val="clear" w:color="auto" w:fill="FFFFFF"/>
        </w:rPr>
        <w:t>C’est impressionnant</w:t>
      </w:r>
      <w:r w:rsidR="00EB60BF">
        <w:rPr>
          <w:rFonts w:cs="Tahoma"/>
          <w:color w:val="202124"/>
          <w:shd w:val="clear" w:color="auto" w:fill="FFFFFF"/>
        </w:rPr>
        <w:t> !</w:t>
      </w:r>
      <w:r w:rsidR="00B946D9">
        <w:rPr>
          <w:rFonts w:cs="Tahoma"/>
          <w:color w:val="202124"/>
          <w:shd w:val="clear" w:color="auto" w:fill="FFFFFF"/>
        </w:rPr>
        <w:t xml:space="preserve"> </w:t>
      </w:r>
    </w:p>
    <w:p w14:paraId="452C01D9" w14:textId="3D1CD6BC" w:rsidR="008A6751" w:rsidRPr="00B946D9" w:rsidRDefault="00B946D9" w:rsidP="009212E5">
      <w:pPr>
        <w:pStyle w:val="Pistecorrectiontexte"/>
        <w:rPr>
          <w:rFonts w:cs="Tahoma"/>
          <w:color w:val="202124"/>
          <w:shd w:val="clear" w:color="auto" w:fill="FFFFFF"/>
        </w:rPr>
      </w:pPr>
      <w:r>
        <w:rPr>
          <w:rFonts w:cs="Tahoma"/>
          <w:color w:val="202124"/>
          <w:shd w:val="clear" w:color="auto" w:fill="FFFFFF"/>
        </w:rPr>
        <w:t xml:space="preserve">- </w:t>
      </w:r>
      <w:r w:rsidR="00D53E7D">
        <w:rPr>
          <w:rFonts w:cs="Tahoma"/>
          <w:color w:val="202124"/>
          <w:shd w:val="clear" w:color="auto" w:fill="FFFFFF"/>
        </w:rPr>
        <w:t xml:space="preserve">Moi, je pense aussi </w:t>
      </w:r>
      <w:r w:rsidR="00B607B1">
        <w:rPr>
          <w:rFonts w:cs="Tahoma"/>
          <w:color w:val="202124"/>
          <w:shd w:val="clear" w:color="auto" w:fill="FFFFFF"/>
        </w:rPr>
        <w:t xml:space="preserve">aux tableaux et photographies </w:t>
      </w:r>
      <w:r w:rsidR="00D53E7D">
        <w:rPr>
          <w:rFonts w:cs="Tahoma"/>
          <w:color w:val="202124"/>
          <w:shd w:val="clear" w:color="auto" w:fill="FFFFFF"/>
        </w:rPr>
        <w:t xml:space="preserve">de </w:t>
      </w:r>
      <w:r w:rsidR="00B607B1">
        <w:rPr>
          <w:rFonts w:cs="Tahoma"/>
          <w:color w:val="202124"/>
          <w:shd w:val="clear" w:color="auto" w:fill="FFFFFF"/>
        </w:rPr>
        <w:t xml:space="preserve">l’artiste américain </w:t>
      </w:r>
      <w:r w:rsidR="00D53E7D">
        <w:rPr>
          <w:rFonts w:cs="Tahoma"/>
          <w:color w:val="202124"/>
          <w:shd w:val="clear" w:color="auto" w:fill="FFFFFF"/>
        </w:rPr>
        <w:t>Man Ray</w:t>
      </w:r>
      <w:r w:rsidR="00F1127A">
        <w:rPr>
          <w:rFonts w:cs="Tahoma"/>
          <w:color w:val="202124"/>
          <w:shd w:val="clear" w:color="auto" w:fill="FFFFFF"/>
        </w:rPr>
        <w:t>, à ses autoportraits</w:t>
      </w:r>
      <w:r w:rsidR="00D53E7D">
        <w:rPr>
          <w:rFonts w:cs="Tahoma"/>
          <w:color w:val="202124"/>
          <w:shd w:val="clear" w:color="auto" w:fill="FFFFFF"/>
        </w:rPr>
        <w:t xml:space="preserve">. </w:t>
      </w:r>
      <w:r w:rsidR="00EB60BF">
        <w:rPr>
          <w:rFonts w:cs="Tahoma"/>
          <w:color w:val="202124"/>
          <w:shd w:val="clear" w:color="auto" w:fill="FFFFFF"/>
        </w:rPr>
        <w:t xml:space="preserve">On se demande </w:t>
      </w:r>
      <w:r w:rsidR="00570431">
        <w:rPr>
          <w:rFonts w:cs="Tahoma"/>
          <w:color w:val="202124"/>
          <w:shd w:val="clear" w:color="auto" w:fill="FFFFFF"/>
        </w:rPr>
        <w:t>souvent</w:t>
      </w:r>
      <w:r w:rsidR="00B607B1">
        <w:rPr>
          <w:rFonts w:cs="Tahoma"/>
          <w:color w:val="202124"/>
          <w:shd w:val="clear" w:color="auto" w:fill="FFFFFF"/>
        </w:rPr>
        <w:t xml:space="preserve"> </w:t>
      </w:r>
      <w:r w:rsidR="00EB60BF">
        <w:rPr>
          <w:rFonts w:cs="Tahoma"/>
          <w:color w:val="202124"/>
          <w:shd w:val="clear" w:color="auto" w:fill="FFFFFF"/>
        </w:rPr>
        <w:t xml:space="preserve">ce qu’il </w:t>
      </w:r>
      <w:r w:rsidR="00B607B1">
        <w:rPr>
          <w:rFonts w:cs="Tahoma"/>
          <w:color w:val="202124"/>
          <w:shd w:val="clear" w:color="auto" w:fill="FFFFFF"/>
        </w:rPr>
        <w:t>a voulu</w:t>
      </w:r>
      <w:r w:rsidR="00EB60BF">
        <w:rPr>
          <w:rFonts w:cs="Tahoma"/>
          <w:color w:val="202124"/>
          <w:shd w:val="clear" w:color="auto" w:fill="FFFFFF"/>
        </w:rPr>
        <w:t xml:space="preserve"> exprimer</w:t>
      </w:r>
      <w:r w:rsidR="00570431">
        <w:rPr>
          <w:rFonts w:cs="Tahoma"/>
          <w:color w:val="202124"/>
          <w:shd w:val="clear" w:color="auto" w:fill="FFFFFF"/>
        </w:rPr>
        <w:t xml:space="preserve"> au juste, par exemple avec son </w:t>
      </w:r>
      <w:r w:rsidR="00570431">
        <w:rPr>
          <w:rFonts w:cs="Tahoma"/>
          <w:i/>
          <w:iCs/>
          <w:color w:val="202124"/>
          <w:shd w:val="clear" w:color="auto" w:fill="FFFFFF"/>
        </w:rPr>
        <w:t xml:space="preserve">Self-Portrait </w:t>
      </w:r>
      <w:proofErr w:type="spellStart"/>
      <w:r w:rsidR="00570431">
        <w:rPr>
          <w:rFonts w:cs="Tahoma"/>
          <w:i/>
          <w:iCs/>
          <w:color w:val="202124"/>
          <w:shd w:val="clear" w:color="auto" w:fill="FFFFFF"/>
        </w:rPr>
        <w:t>with</w:t>
      </w:r>
      <w:proofErr w:type="spellEnd"/>
      <w:r w:rsidR="00570431">
        <w:rPr>
          <w:rFonts w:cs="Tahoma"/>
          <w:i/>
          <w:iCs/>
          <w:color w:val="202124"/>
          <w:shd w:val="clear" w:color="auto" w:fill="FFFFFF"/>
        </w:rPr>
        <w:t xml:space="preserve"> Gun</w:t>
      </w:r>
      <w:r w:rsidR="00EB60BF">
        <w:rPr>
          <w:rFonts w:cs="Tahoma"/>
          <w:color w:val="202124"/>
          <w:shd w:val="clear" w:color="auto" w:fill="FFFFFF"/>
        </w:rPr>
        <w:t xml:space="preserve">. C’est </w:t>
      </w:r>
      <w:r w:rsidR="00B607B1">
        <w:rPr>
          <w:rFonts w:cs="Tahoma"/>
          <w:color w:val="202124"/>
          <w:shd w:val="clear" w:color="auto" w:fill="FFFFFF"/>
        </w:rPr>
        <w:t xml:space="preserve">étrange, </w:t>
      </w:r>
      <w:r w:rsidR="00EB60BF">
        <w:rPr>
          <w:rFonts w:cs="Tahoma"/>
          <w:color w:val="202124"/>
          <w:shd w:val="clear" w:color="auto" w:fill="FFFFFF"/>
        </w:rPr>
        <w:t xml:space="preserve">déconcertant. </w:t>
      </w:r>
      <w:r>
        <w:rPr>
          <w:rFonts w:cs="Tahoma"/>
          <w:color w:val="202124"/>
          <w:shd w:val="clear" w:color="auto" w:fill="FFFFFF"/>
        </w:rPr>
        <w:t xml:space="preserve">Etc. </w:t>
      </w:r>
    </w:p>
    <w:p w14:paraId="368EA74C" w14:textId="77777777" w:rsidR="008A6751" w:rsidRDefault="008A6751" w:rsidP="009212E5">
      <w:pPr>
        <w:pStyle w:val="Pistecorrectiontexte"/>
      </w:pPr>
    </w:p>
    <w:p w14:paraId="181343A3" w14:textId="16C3C144" w:rsidR="009128BD" w:rsidRDefault="00FA3C1C" w:rsidP="009212E5">
      <w:pPr>
        <w:pStyle w:val="Pistecorrectiontexte"/>
      </w:pPr>
      <w:r>
        <w:t xml:space="preserve">- </w:t>
      </w:r>
      <w:r w:rsidR="009128BD">
        <w:t xml:space="preserve">Dès le début, il y a les effets de lumière qui font ressortir l’aspect tordu de l’église, on pense effectivement au filtre Instagram. </w:t>
      </w:r>
      <w:r w:rsidR="00D77A54">
        <w:t xml:space="preserve">C’est surtout l’église qui nous surprend. </w:t>
      </w:r>
      <w:r w:rsidR="00992509">
        <w:t xml:space="preserve">On pourrait croire que Van Gogh avait des problèmes de vue quand il l’a peinte. </w:t>
      </w:r>
    </w:p>
    <w:p w14:paraId="7C3D1AA5" w14:textId="76FBA8CC" w:rsidR="00D77A54" w:rsidRDefault="00D77A54" w:rsidP="009212E5">
      <w:pPr>
        <w:pStyle w:val="Pistecorrectiontexte"/>
      </w:pPr>
      <w:r>
        <w:t xml:space="preserve">- Il y a les images de train qui passent devant le portrait de Zola : c’est </w:t>
      </w:r>
      <w:r w:rsidR="00992509">
        <w:t xml:space="preserve">une animation </w:t>
      </w:r>
      <w:r>
        <w:t>original</w:t>
      </w:r>
      <w:r w:rsidR="00992509">
        <w:t>e</w:t>
      </w:r>
      <w:r>
        <w:t xml:space="preserve"> </w:t>
      </w:r>
      <w:r w:rsidR="00992509">
        <w:t>qui</w:t>
      </w:r>
      <w:r>
        <w:t xml:space="preserve"> nous ramène au 19</w:t>
      </w:r>
      <w:r w:rsidRPr="00992509">
        <w:rPr>
          <w:vertAlign w:val="superscript"/>
        </w:rPr>
        <w:t>e</w:t>
      </w:r>
      <w:r>
        <w:t xml:space="preserve"> siècle. </w:t>
      </w:r>
    </w:p>
    <w:p w14:paraId="73F34F18" w14:textId="4B009651" w:rsidR="009212E5" w:rsidRDefault="009128BD" w:rsidP="009212E5">
      <w:pPr>
        <w:pStyle w:val="Pistecorrectiontexte"/>
      </w:pPr>
      <w:r>
        <w:t xml:space="preserve">- </w:t>
      </w:r>
      <w:r w:rsidR="00FA3C1C">
        <w:t>On voit Van Gogh avec un entonnoir sur la tête et ses yeux qui tournent dans tous les sens. On dirait un fou.</w:t>
      </w:r>
    </w:p>
    <w:p w14:paraId="582E3B36" w14:textId="68182F8F" w:rsidR="00FA3C1C" w:rsidRDefault="00FA3C1C" w:rsidP="009212E5">
      <w:pPr>
        <w:pStyle w:val="Pistecorrectiontexte"/>
      </w:pPr>
      <w:r w:rsidRPr="00CD70FB">
        <w:t xml:space="preserve">- Il </w:t>
      </w:r>
      <w:r w:rsidR="00992509" w:rsidRPr="00CD70FB">
        <w:t>y a</w:t>
      </w:r>
      <w:r w:rsidR="00992509">
        <w:t xml:space="preserve"> aussi l’église réelle qui tourne sur elle-même. </w:t>
      </w:r>
    </w:p>
    <w:p w14:paraId="00A26B40" w14:textId="0D817F91" w:rsidR="00FA3C1C" w:rsidRDefault="00FA3C1C" w:rsidP="009212E5">
      <w:pPr>
        <w:pStyle w:val="Pistecorrectiontexte"/>
      </w:pPr>
      <w:r>
        <w:t>- On constate aussi des problèmes concernant le temps, comme on le voit avec les horloges qui tournent, le soleil et le ciel bleu-noir</w:t>
      </w:r>
      <w:r w:rsidR="00CD70FB">
        <w:t xml:space="preserve">. </w:t>
      </w:r>
    </w:p>
    <w:p w14:paraId="71F9278D" w14:textId="77777777" w:rsidR="00FA3C1C" w:rsidRDefault="00FA3C1C" w:rsidP="009212E5">
      <w:pPr>
        <w:pStyle w:val="Pistecorrectiontexte"/>
      </w:pPr>
      <w:r>
        <w:t>- Oui, et il y a des points d’interrogation tout au long de la vidéo. C’est bizarre.</w:t>
      </w:r>
    </w:p>
    <w:p w14:paraId="7E6F39FE" w14:textId="040D9C8A" w:rsidR="00FA3C1C" w:rsidRDefault="00FA3C1C" w:rsidP="009212E5">
      <w:pPr>
        <w:pStyle w:val="Pistecorrectiontexte"/>
      </w:pPr>
      <w:r>
        <w:t>- Et le focus rouge sur les deux chemins dans deux directions opposées ? Qu’est-ce que ça veut dire ?</w:t>
      </w:r>
      <w:r w:rsidR="00CD70FB">
        <w:t xml:space="preserve"> Van Gogh ne savait où aller ? </w:t>
      </w:r>
    </w:p>
    <w:p w14:paraId="0C10AEB3" w14:textId="3D09B3E0" w:rsidR="00FA3C1C" w:rsidRDefault="00D32A93" w:rsidP="009212E5">
      <w:pPr>
        <w:pStyle w:val="Pistecorrectiontexte"/>
      </w:pPr>
      <w:r>
        <w:t xml:space="preserve">- </w:t>
      </w:r>
      <w:r w:rsidR="00B946D9">
        <w:t>Je pense que ce tableau, c’est un peu comme les dessins des enfants,</w:t>
      </w:r>
      <w:r>
        <w:t xml:space="preserve"> il révèle certains aspects de la personnalité tourmentée du peintre.</w:t>
      </w:r>
      <w:r w:rsidR="00361413">
        <w:t xml:space="preserve"> Je pense que l’animation veut attirer notre attention sur cet aspect. </w:t>
      </w:r>
    </w:p>
    <w:p w14:paraId="770AD261" w14:textId="77777777" w:rsidR="009212E5" w:rsidRDefault="009212E5" w:rsidP="009212E5">
      <w:pPr>
        <w:pStyle w:val="Pistecorrectiontexte"/>
      </w:pPr>
    </w:p>
    <w:tbl>
      <w:tblPr>
        <w:tblW w:w="5000" w:type="pct"/>
        <w:shd w:val="clear" w:color="auto" w:fill="DBE5F1"/>
        <w:tblLayout w:type="fixed"/>
        <w:tblLook w:val="04A0" w:firstRow="1" w:lastRow="0" w:firstColumn="1" w:lastColumn="0" w:noHBand="0" w:noVBand="1"/>
      </w:tblPr>
      <w:tblGrid>
        <w:gridCol w:w="661"/>
        <w:gridCol w:w="8971"/>
      </w:tblGrid>
      <w:tr w:rsidR="009212E5" w:rsidRPr="00B25FD7" w14:paraId="76957669" w14:textId="77777777" w:rsidTr="001549C4">
        <w:trPr>
          <w:trHeight w:val="360"/>
        </w:trPr>
        <w:tc>
          <w:tcPr>
            <w:tcW w:w="343" w:type="pct"/>
            <w:shd w:val="clear" w:color="auto" w:fill="auto"/>
          </w:tcPr>
          <w:p w14:paraId="7535CCC5" w14:textId="77777777" w:rsidR="009212E5" w:rsidRPr="00D9650C" w:rsidRDefault="009212E5" w:rsidP="001549C4">
            <w:pPr>
              <w:spacing w:before="120" w:after="120"/>
              <w:ind w:right="567"/>
              <w:rPr>
                <w:color w:val="365F91"/>
                <w:sz w:val="2"/>
                <w:szCs w:val="2"/>
              </w:rPr>
            </w:pPr>
            <w:r w:rsidRPr="00D9650C">
              <w:rPr>
                <w:noProof/>
                <w:sz w:val="2"/>
                <w:szCs w:val="2"/>
                <w:lang w:eastAsia="fr-FR"/>
              </w:rPr>
              <w:drawing>
                <wp:anchor distT="0" distB="0" distL="114300" distR="114300" simplePos="0" relativeHeight="251659264" behindDoc="0" locked="0" layoutInCell="1" allowOverlap="1" wp14:anchorId="7E3B28B1" wp14:editId="3E951BD7">
                  <wp:simplePos x="0" y="0"/>
                  <wp:positionH relativeFrom="column">
                    <wp:posOffset>-65405</wp:posOffset>
                  </wp:positionH>
                  <wp:positionV relativeFrom="paragraph">
                    <wp:posOffset>64770</wp:posOffset>
                  </wp:positionV>
                  <wp:extent cx="350520" cy="351155"/>
                  <wp:effectExtent l="0" t="0" r="5080" b="4445"/>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350520" cy="3511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657" w:type="pct"/>
            <w:shd w:val="clear" w:color="auto" w:fill="EEF3F8"/>
          </w:tcPr>
          <w:p w14:paraId="3A0BED25" w14:textId="66E30107" w:rsidR="009212E5" w:rsidRPr="0089328F" w:rsidRDefault="00C712EA" w:rsidP="0089328F">
            <w:pPr>
              <w:ind w:left="284" w:right="284"/>
              <w:rPr>
                <w:color w:val="365F91"/>
              </w:rPr>
            </w:pPr>
            <w:r>
              <w:rPr>
                <w:rFonts w:cs="Tahoma"/>
                <w:b/>
                <w:color w:val="365F91"/>
              </w:rPr>
              <w:t>Vincent Van Gogh</w:t>
            </w:r>
            <w:r w:rsidR="009212E5">
              <w:rPr>
                <w:b/>
                <w:color w:val="365F91"/>
              </w:rPr>
              <w:t xml:space="preserve"> </w:t>
            </w:r>
            <w:r w:rsidR="00E64011">
              <w:rPr>
                <w:color w:val="365F91"/>
              </w:rPr>
              <w:t>(1853 - 1890</w:t>
            </w:r>
            <w:r w:rsidR="009212E5">
              <w:rPr>
                <w:color w:val="365F91"/>
              </w:rPr>
              <w:t>) est un</w:t>
            </w:r>
            <w:r w:rsidR="00E64011">
              <w:rPr>
                <w:color w:val="365F91"/>
              </w:rPr>
              <w:t xml:space="preserve"> peintre néerlandais, classé parmi les impressionnistes bien que son œuvre annonce de nouveaux courants, tels que le fauvisme et l’expressionnisme</w:t>
            </w:r>
            <w:r w:rsidR="009212E5">
              <w:rPr>
                <w:color w:val="365F91"/>
              </w:rPr>
              <w:t>.</w:t>
            </w:r>
            <w:r w:rsidR="00E64011">
              <w:rPr>
                <w:color w:val="365F91"/>
              </w:rPr>
              <w:t xml:space="preserve"> Découverte à titre posthume, elle fait de lui l’</w:t>
            </w:r>
            <w:r w:rsidR="00FE2B55">
              <w:rPr>
                <w:color w:val="365F91"/>
              </w:rPr>
              <w:t>un des peintres les plus célèbres</w:t>
            </w:r>
            <w:r w:rsidR="00E64011">
              <w:rPr>
                <w:color w:val="365F91"/>
              </w:rPr>
              <w:t xml:space="preserve"> de la fin du XIX</w:t>
            </w:r>
            <w:r w:rsidR="00E64011" w:rsidRPr="00795666">
              <w:rPr>
                <w:color w:val="365F91"/>
                <w:vertAlign w:val="superscript"/>
              </w:rPr>
              <w:t>e</w:t>
            </w:r>
            <w:r w:rsidR="00E64011">
              <w:rPr>
                <w:color w:val="365F91"/>
              </w:rPr>
              <w:t xml:space="preserve"> siècle</w:t>
            </w:r>
            <w:r w:rsidR="00FE2B55">
              <w:rPr>
                <w:color w:val="365F91"/>
              </w:rPr>
              <w:t xml:space="preserve">, alors qu’elle fut rejetée de tous lors de son vivant. Son état de santé et ses problèmes mentaux se sont aggravés dans la dernière partie de sa vie, et c’est notamment lors d’une grave crise de délire et d’angoisse qu’il s’est tranché l’oreille, donnant naissance au fameux </w:t>
            </w:r>
            <w:r w:rsidR="00FE2B55" w:rsidRPr="00FE2B55">
              <w:rPr>
                <w:i/>
                <w:color w:val="365F91"/>
              </w:rPr>
              <w:t>Autoportrait à l’oreille coupée</w:t>
            </w:r>
            <w:r w:rsidR="00FE2B55">
              <w:rPr>
                <w:color w:val="365F91"/>
              </w:rPr>
              <w:t xml:space="preserve">. Peintre très prolifique mais maudit, il s’est finalement suicidé à l’âge de 37 ans, en se tirant une balle dans la poitrine au beau milieu d’un champ de blé d’Auvers-sur-Oise. </w:t>
            </w:r>
            <w:r w:rsidR="0089328F">
              <w:rPr>
                <w:color w:val="365F91"/>
              </w:rPr>
              <w:t xml:space="preserve">                                </w:t>
            </w:r>
            <w:r w:rsidR="009212E5" w:rsidRPr="00120813">
              <w:rPr>
                <w:bCs/>
                <w:i/>
                <w:color w:val="365F91"/>
              </w:rPr>
              <w:t>D’après :</w:t>
            </w:r>
            <w:r w:rsidR="009212E5">
              <w:rPr>
                <w:bCs/>
                <w:i/>
                <w:color w:val="365F91"/>
              </w:rPr>
              <w:t xml:space="preserve"> Wikipédia</w:t>
            </w:r>
            <w:r w:rsidR="009212E5" w:rsidRPr="00120813">
              <w:rPr>
                <w:i/>
              </w:rPr>
              <w:t xml:space="preserve"> </w:t>
            </w:r>
          </w:p>
        </w:tc>
      </w:tr>
    </w:tbl>
    <w:p w14:paraId="5EEC8F68" w14:textId="77777777" w:rsidR="009212E5" w:rsidRDefault="009212E5" w:rsidP="009212E5"/>
    <w:p w14:paraId="34466CF6" w14:textId="77777777" w:rsidR="009212E5" w:rsidRDefault="009212E5" w:rsidP="009212E5">
      <w:pPr>
        <w:pStyle w:val="Titre2"/>
      </w:pPr>
      <w:bookmarkStart w:id="3" w:name="_Toc87363777"/>
      <w:r w:rsidRPr="009168AF">
        <w:t xml:space="preserve">Étape 2 – </w:t>
      </w:r>
      <w:r>
        <w:t>Contextualiser une œuvre d’art</w:t>
      </w:r>
      <w:bookmarkEnd w:id="3"/>
    </w:p>
    <w:p w14:paraId="0CCEED97" w14:textId="77777777" w:rsidR="009212E5" w:rsidRDefault="009212E5" w:rsidP="009212E5">
      <w:pPr>
        <w:pStyle w:val="Titre3"/>
      </w:pPr>
      <w:bookmarkStart w:id="4" w:name="_Toc87363778"/>
      <w:r>
        <w:t>Relever des informations sur le contexte socioculturel, l’artiste, le tableau (a</w:t>
      </w:r>
      <w:r w:rsidRPr="006C0EC2">
        <w:t>ctivité 2</w:t>
      </w:r>
      <w:r>
        <w:t>)</w:t>
      </w:r>
      <w:bookmarkEnd w:id="4"/>
    </w:p>
    <w:p w14:paraId="797D739F" w14:textId="77777777" w:rsidR="009212E5" w:rsidRPr="00777134" w:rsidRDefault="009212E5" w:rsidP="009212E5">
      <w:pPr>
        <w:pStyle w:val="Infosactivit"/>
        <w:rPr>
          <w:rFonts w:eastAsia="Arial Unicode MS"/>
        </w:rPr>
      </w:pPr>
      <w:r w:rsidRPr="00777134">
        <w:rPr>
          <w:b/>
        </w:rPr>
        <w:t xml:space="preserve">Compréhension orale </w:t>
      </w:r>
      <w:r>
        <w:t xml:space="preserve">– </w:t>
      </w:r>
      <w:r w:rsidRPr="005F575A">
        <w:t>binômes –</w:t>
      </w:r>
      <w:r>
        <w:t xml:space="preserve"> 10 min (supports : fiche apprenant, vidéo)</w:t>
      </w:r>
    </w:p>
    <w:p w14:paraId="1EA8695B" w14:textId="68456893" w:rsidR="00045500" w:rsidRDefault="00FD0C15" w:rsidP="00045500">
      <w:r>
        <w:rPr>
          <w:rFonts w:eastAsia="Arial Unicode MS"/>
          <w:szCs w:val="20"/>
        </w:rPr>
        <w:t xml:space="preserve">Conserver la disposition en binômes. </w:t>
      </w:r>
      <w:r w:rsidR="009212E5">
        <w:rPr>
          <w:rFonts w:eastAsia="Arial Unicode MS"/>
          <w:szCs w:val="20"/>
        </w:rPr>
        <w:t xml:space="preserve">Faire lire </w:t>
      </w:r>
      <w:r w:rsidR="009C7552">
        <w:rPr>
          <w:rFonts w:eastAsia="Arial Unicode MS"/>
          <w:szCs w:val="20"/>
        </w:rPr>
        <w:t>les questions</w:t>
      </w:r>
      <w:r w:rsidR="009212E5">
        <w:rPr>
          <w:rFonts w:eastAsia="Arial Unicode MS"/>
          <w:szCs w:val="20"/>
        </w:rPr>
        <w:t xml:space="preserve">. </w:t>
      </w:r>
      <w:r w:rsidR="0089328F">
        <w:rPr>
          <w:rFonts w:eastAsia="Arial Unicode MS"/>
          <w:szCs w:val="20"/>
        </w:rPr>
        <w:t xml:space="preserve">S’assure que le lexique est bien compris. </w:t>
      </w:r>
    </w:p>
    <w:p w14:paraId="5CC99CB0" w14:textId="2FDC8B78" w:rsidR="009C7552" w:rsidRDefault="009212E5" w:rsidP="00FD0C15">
      <w:pPr>
        <w:rPr>
          <w:rFonts w:eastAsia="Arial Unicode MS"/>
          <w:szCs w:val="20"/>
        </w:rPr>
      </w:pPr>
      <w:r>
        <w:rPr>
          <w:rFonts w:eastAsia="Arial Unicode MS"/>
          <w:szCs w:val="20"/>
        </w:rPr>
        <w:t>V</w:t>
      </w:r>
      <w:r w:rsidRPr="003B7ABB">
        <w:rPr>
          <w:rFonts w:eastAsia="Arial Unicode MS"/>
          <w:szCs w:val="20"/>
        </w:rPr>
        <w:t xml:space="preserve">isionner </w:t>
      </w:r>
      <w:r>
        <w:rPr>
          <w:rFonts w:eastAsia="Arial Unicode MS"/>
          <w:szCs w:val="20"/>
        </w:rPr>
        <w:t xml:space="preserve">le début de la vidéo jusqu’à </w:t>
      </w:r>
      <w:r w:rsidR="009C7552">
        <w:rPr>
          <w:rFonts w:eastAsia="Arial Unicode MS"/>
          <w:szCs w:val="20"/>
        </w:rPr>
        <w:t>1’06.</w:t>
      </w:r>
    </w:p>
    <w:p w14:paraId="3D8CE494" w14:textId="77777777" w:rsidR="009212E5" w:rsidRPr="003B7ABB" w:rsidRDefault="009212E5" w:rsidP="00FD0C15">
      <w:pPr>
        <w:rPr>
          <w:i/>
          <w:iCs/>
          <w:szCs w:val="20"/>
        </w:rPr>
      </w:pPr>
      <w:r w:rsidRPr="003B7ABB">
        <w:rPr>
          <w:i/>
          <w:iCs/>
          <w:szCs w:val="20"/>
        </w:rPr>
        <w:t xml:space="preserve">Réalisez l’activité 2 : </w:t>
      </w:r>
      <w:r>
        <w:rPr>
          <w:i/>
          <w:iCs/>
          <w:szCs w:val="20"/>
        </w:rPr>
        <w:t xml:space="preserve">que se passe-t-il à l’époque où </w:t>
      </w:r>
      <w:r w:rsidR="009C7552">
        <w:rPr>
          <w:rFonts w:cs="Tahoma"/>
          <w:i/>
          <w:iCs/>
          <w:szCs w:val="20"/>
        </w:rPr>
        <w:t>Vincent Van Gogh</w:t>
      </w:r>
      <w:r>
        <w:rPr>
          <w:i/>
          <w:iCs/>
          <w:szCs w:val="20"/>
        </w:rPr>
        <w:t xml:space="preserve"> peint </w:t>
      </w:r>
      <w:r w:rsidR="009C7552" w:rsidRPr="009C7552">
        <w:t>L’</w:t>
      </w:r>
      <w:proofErr w:type="spellStart"/>
      <w:r w:rsidR="009C7552" w:rsidRPr="009C7552">
        <w:rPr>
          <w:rFonts w:cs="Tahoma"/>
        </w:rPr>
        <w:t>É</w:t>
      </w:r>
      <w:r w:rsidR="009C7552" w:rsidRPr="009C7552">
        <w:t>glise-d’Auvers-sur-Oise</w:t>
      </w:r>
      <w:proofErr w:type="spellEnd"/>
      <w:r>
        <w:rPr>
          <w:i/>
          <w:iCs/>
          <w:szCs w:val="20"/>
        </w:rPr>
        <w:t xml:space="preserve"> ? </w:t>
      </w:r>
      <w:r w:rsidR="009C7552">
        <w:rPr>
          <w:i/>
          <w:iCs/>
          <w:szCs w:val="20"/>
        </w:rPr>
        <w:t>Qui est ce</w:t>
      </w:r>
      <w:r>
        <w:rPr>
          <w:i/>
          <w:iCs/>
          <w:szCs w:val="20"/>
        </w:rPr>
        <w:t xml:space="preserve"> peintre et </w:t>
      </w:r>
      <w:r w:rsidR="009C7552">
        <w:rPr>
          <w:i/>
          <w:iCs/>
          <w:szCs w:val="20"/>
        </w:rPr>
        <w:t>quel est le sujet de son</w:t>
      </w:r>
      <w:r>
        <w:rPr>
          <w:i/>
          <w:iCs/>
          <w:szCs w:val="20"/>
        </w:rPr>
        <w:t xml:space="preserve"> tableau</w:t>
      </w:r>
      <w:r w:rsidRPr="003B7ABB">
        <w:rPr>
          <w:i/>
          <w:iCs/>
          <w:szCs w:val="20"/>
        </w:rPr>
        <w:t> ? Regardez l</w:t>
      </w:r>
      <w:r>
        <w:rPr>
          <w:i/>
          <w:iCs/>
          <w:szCs w:val="20"/>
        </w:rPr>
        <w:t>a vidéo</w:t>
      </w:r>
      <w:r w:rsidRPr="003B7ABB">
        <w:rPr>
          <w:i/>
          <w:iCs/>
          <w:szCs w:val="20"/>
        </w:rPr>
        <w:t xml:space="preserve"> et </w:t>
      </w:r>
      <w:r w:rsidR="009C7552">
        <w:rPr>
          <w:i/>
          <w:iCs/>
          <w:szCs w:val="20"/>
        </w:rPr>
        <w:t>choisissez la (ou les) bonnes réponse(s)</w:t>
      </w:r>
      <w:r w:rsidRPr="003B7ABB">
        <w:rPr>
          <w:i/>
          <w:iCs/>
          <w:szCs w:val="20"/>
        </w:rPr>
        <w:t>.</w:t>
      </w:r>
    </w:p>
    <w:p w14:paraId="1D2B42DF" w14:textId="13AA07CD" w:rsidR="009212E5" w:rsidRPr="00FD0C15" w:rsidRDefault="00FD0C15" w:rsidP="00FD0C15">
      <w:pPr>
        <w:rPr>
          <w:szCs w:val="20"/>
        </w:rPr>
      </w:pPr>
      <w:r>
        <w:rPr>
          <w:szCs w:val="20"/>
        </w:rPr>
        <w:t xml:space="preserve">Inviter les </w:t>
      </w:r>
      <w:r w:rsidRPr="003B7ABB">
        <w:rPr>
          <w:szCs w:val="20"/>
        </w:rPr>
        <w:t>apprenant·e·s</w:t>
      </w:r>
      <w:r>
        <w:rPr>
          <w:szCs w:val="20"/>
        </w:rPr>
        <w:t xml:space="preserve"> à comparer brièvement leurs réponses et mettre en commun. </w:t>
      </w:r>
    </w:p>
    <w:p w14:paraId="1FB12D3F" w14:textId="77777777" w:rsidR="009212E5" w:rsidRDefault="009212E5" w:rsidP="00FD0C15">
      <w:pPr>
        <w:rPr>
          <w:rFonts w:eastAsia="Arial Unicode MS"/>
        </w:rPr>
      </w:pPr>
    </w:p>
    <w:p w14:paraId="6B218142" w14:textId="77777777" w:rsidR="009212E5" w:rsidRPr="00A953C2" w:rsidRDefault="009212E5" w:rsidP="009212E5">
      <w:pPr>
        <w:pStyle w:val="Pistecorrection"/>
      </w:pPr>
      <w:r w:rsidRPr="00A953C2">
        <w:t>Pistes de correction / Corrigés :</w:t>
      </w:r>
    </w:p>
    <w:tbl>
      <w:tblPr>
        <w:tblStyle w:val="Grilledutablea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11"/>
        <w:gridCol w:w="4811"/>
      </w:tblGrid>
      <w:tr w:rsidR="00142550" w14:paraId="63153EB7" w14:textId="77777777" w:rsidTr="00795666">
        <w:tc>
          <w:tcPr>
            <w:tcW w:w="4811" w:type="dxa"/>
          </w:tcPr>
          <w:p w14:paraId="6C5E265B" w14:textId="77777777" w:rsidR="00142550" w:rsidRPr="00992EE6" w:rsidRDefault="00142550" w:rsidP="001549C4">
            <w:pPr>
              <w:rPr>
                <w:rFonts w:eastAsia="Times New Roman" w:cs="Tahoma"/>
                <w:color w:val="252B2C"/>
                <w:sz w:val="18"/>
                <w:szCs w:val="18"/>
                <w:lang w:val="fr-BE"/>
              </w:rPr>
            </w:pPr>
            <w:r w:rsidRPr="00992EE6">
              <w:rPr>
                <w:rFonts w:eastAsia="Times New Roman" w:cs="Tahoma"/>
                <w:color w:val="252B2C"/>
                <w:sz w:val="18"/>
                <w:szCs w:val="18"/>
                <w:lang w:val="fr-BE"/>
              </w:rPr>
              <w:lastRenderedPageBreak/>
              <w:t xml:space="preserve">1. Ce tableau a été peint en : </w:t>
            </w:r>
          </w:p>
          <w:p w14:paraId="72F260C6" w14:textId="3063F9B0" w:rsidR="00142550" w:rsidRPr="00142550" w:rsidRDefault="009058C8" w:rsidP="001549C4">
            <w:pPr>
              <w:rPr>
                <w:rFonts w:eastAsia="Times New Roman" w:cs="Tahoma"/>
                <w:color w:val="252B2C"/>
                <w:sz w:val="18"/>
                <w:szCs w:val="18"/>
              </w:rPr>
            </w:pPr>
            <w:r>
              <w:sym w:font="Wingdings" w:char="F071"/>
            </w:r>
            <w:r w:rsidR="00142550" w:rsidRPr="00142550">
              <w:rPr>
                <w:rFonts w:eastAsia="Times New Roman" w:cs="Tahoma"/>
                <w:color w:val="252B2C"/>
                <w:sz w:val="18"/>
                <w:szCs w:val="18"/>
              </w:rPr>
              <w:t xml:space="preserve"> 1880.</w:t>
            </w:r>
            <w:r w:rsidR="00142550" w:rsidRPr="00142550">
              <w:rPr>
                <w:rFonts w:eastAsia="Times New Roman" w:cs="Tahoma"/>
                <w:color w:val="252B2C"/>
                <w:sz w:val="18"/>
                <w:szCs w:val="18"/>
              </w:rPr>
              <w:tab/>
            </w:r>
          </w:p>
          <w:p w14:paraId="5777858A" w14:textId="1BD8348C" w:rsidR="00142550" w:rsidRPr="00142550" w:rsidRDefault="009058C8" w:rsidP="001549C4">
            <w:pPr>
              <w:rPr>
                <w:rFonts w:eastAsia="Times New Roman" w:cs="Tahoma"/>
                <w:color w:val="252B2C"/>
                <w:sz w:val="18"/>
                <w:szCs w:val="18"/>
              </w:rPr>
            </w:pPr>
            <w:r>
              <w:sym w:font="Wingdings" w:char="F071"/>
            </w:r>
            <w:r w:rsidR="00142550" w:rsidRPr="00142550">
              <w:rPr>
                <w:rFonts w:eastAsia="Times New Roman" w:cs="Tahoma"/>
                <w:color w:val="252B2C"/>
                <w:sz w:val="18"/>
                <w:szCs w:val="18"/>
              </w:rPr>
              <w:t xml:space="preserve"> 1790.</w:t>
            </w:r>
          </w:p>
          <w:p w14:paraId="1F4AD17B" w14:textId="5E8E6481" w:rsidR="00142550" w:rsidRPr="00142550" w:rsidRDefault="009058C8" w:rsidP="001549C4">
            <w:pPr>
              <w:rPr>
                <w:rFonts w:eastAsia="Times New Roman" w:cs="Tahoma"/>
                <w:b/>
                <w:color w:val="252B2C"/>
                <w:sz w:val="18"/>
                <w:szCs w:val="18"/>
              </w:rPr>
            </w:pPr>
            <w:r w:rsidRPr="00477CAD">
              <w:rPr>
                <w:b/>
                <w:bCs/>
                <w:sz w:val="18"/>
                <w:szCs w:val="18"/>
              </w:rPr>
              <w:sym w:font="Wingdings" w:char="F0FE"/>
            </w:r>
            <w:r w:rsidR="00142550" w:rsidRPr="00142550">
              <w:rPr>
                <w:rFonts w:eastAsia="Times New Roman" w:cs="Tahoma"/>
                <w:b/>
                <w:color w:val="252B2C"/>
                <w:sz w:val="18"/>
                <w:szCs w:val="18"/>
              </w:rPr>
              <w:t xml:space="preserve"> 1890.</w:t>
            </w:r>
          </w:p>
        </w:tc>
        <w:tc>
          <w:tcPr>
            <w:tcW w:w="4811" w:type="dxa"/>
          </w:tcPr>
          <w:p w14:paraId="550E604F" w14:textId="77777777" w:rsidR="00142550" w:rsidRPr="00992EE6" w:rsidRDefault="00142550" w:rsidP="001549C4">
            <w:pPr>
              <w:rPr>
                <w:rFonts w:eastAsia="Times New Roman" w:cs="Tahoma"/>
                <w:color w:val="252B2C"/>
                <w:sz w:val="18"/>
                <w:szCs w:val="18"/>
                <w:lang w:val="fr-BE"/>
              </w:rPr>
            </w:pPr>
            <w:r w:rsidRPr="00992EE6">
              <w:rPr>
                <w:rFonts w:eastAsia="Times New Roman" w:cs="Tahoma"/>
                <w:color w:val="252B2C"/>
                <w:sz w:val="18"/>
                <w:szCs w:val="18"/>
                <w:lang w:val="fr-BE"/>
              </w:rPr>
              <w:t>2. C’est l’époque où :</w:t>
            </w:r>
          </w:p>
          <w:p w14:paraId="2391AC30" w14:textId="4C599FAB" w:rsidR="00142550" w:rsidRPr="00992EE6" w:rsidRDefault="009058C8" w:rsidP="001549C4">
            <w:pPr>
              <w:rPr>
                <w:rFonts w:eastAsia="Times New Roman" w:cs="Tahoma"/>
                <w:color w:val="252B2C"/>
                <w:sz w:val="18"/>
                <w:szCs w:val="18"/>
                <w:lang w:val="fr-BE"/>
              </w:rPr>
            </w:pPr>
            <w:r>
              <w:sym w:font="Wingdings" w:char="F071"/>
            </w:r>
            <w:r w:rsidR="00142550" w:rsidRPr="00992EE6">
              <w:rPr>
                <w:rFonts w:eastAsia="Times New Roman" w:cs="Tahoma"/>
                <w:color w:val="252B2C"/>
                <w:sz w:val="18"/>
                <w:szCs w:val="18"/>
                <w:lang w:val="fr-BE"/>
              </w:rPr>
              <w:t xml:space="preserve"> le travail à la chaîne apparaît.</w:t>
            </w:r>
          </w:p>
          <w:p w14:paraId="26878016" w14:textId="06CD613A" w:rsidR="00142550" w:rsidRPr="00992EE6" w:rsidRDefault="009058C8" w:rsidP="001549C4">
            <w:pPr>
              <w:rPr>
                <w:rFonts w:eastAsia="Times New Roman" w:cs="Tahoma"/>
                <w:b/>
                <w:color w:val="252B2C"/>
                <w:sz w:val="18"/>
                <w:szCs w:val="18"/>
                <w:lang w:val="fr-BE"/>
              </w:rPr>
            </w:pPr>
            <w:r w:rsidRPr="00477CAD">
              <w:rPr>
                <w:b/>
                <w:bCs/>
                <w:sz w:val="18"/>
                <w:szCs w:val="18"/>
              </w:rPr>
              <w:sym w:font="Wingdings" w:char="F0FE"/>
            </w:r>
            <w:r w:rsidR="00142550" w:rsidRPr="00992EE6">
              <w:rPr>
                <w:rFonts w:eastAsia="Times New Roman" w:cs="Tahoma"/>
                <w:b/>
                <w:color w:val="252B2C"/>
                <w:sz w:val="18"/>
                <w:szCs w:val="18"/>
                <w:lang w:val="fr-BE"/>
              </w:rPr>
              <w:t xml:space="preserve"> la première voiture française est </w:t>
            </w:r>
            <w:r w:rsidR="002E64B8">
              <w:rPr>
                <w:rFonts w:eastAsia="Times New Roman" w:cs="Tahoma"/>
                <w:b/>
                <w:color w:val="252B2C"/>
                <w:sz w:val="18"/>
                <w:szCs w:val="18"/>
                <w:lang w:val="fr-BE"/>
              </w:rPr>
              <w:t>assemblé</w:t>
            </w:r>
            <w:r w:rsidR="00BB2E9B">
              <w:rPr>
                <w:rFonts w:eastAsia="Times New Roman" w:cs="Tahoma"/>
                <w:b/>
                <w:color w:val="252B2C"/>
                <w:sz w:val="18"/>
                <w:szCs w:val="18"/>
                <w:lang w:val="fr-BE"/>
              </w:rPr>
              <w:t>e</w:t>
            </w:r>
            <w:r w:rsidR="00142550" w:rsidRPr="00992EE6">
              <w:rPr>
                <w:rFonts w:eastAsia="Times New Roman" w:cs="Tahoma"/>
                <w:b/>
                <w:color w:val="252B2C"/>
                <w:sz w:val="18"/>
                <w:szCs w:val="18"/>
                <w:lang w:val="fr-BE"/>
              </w:rPr>
              <w:t>.</w:t>
            </w:r>
          </w:p>
          <w:p w14:paraId="37498CE2" w14:textId="0FBC86B5" w:rsidR="00142550" w:rsidRPr="00992EE6" w:rsidRDefault="009058C8" w:rsidP="001549C4">
            <w:pPr>
              <w:rPr>
                <w:rFonts w:eastAsia="Times New Roman" w:cs="Tahoma"/>
                <w:b/>
                <w:color w:val="252B2C"/>
                <w:sz w:val="18"/>
                <w:szCs w:val="18"/>
                <w:lang w:val="fr-BE"/>
              </w:rPr>
            </w:pPr>
            <w:r w:rsidRPr="00477CAD">
              <w:rPr>
                <w:b/>
                <w:bCs/>
                <w:sz w:val="18"/>
                <w:szCs w:val="18"/>
              </w:rPr>
              <w:sym w:font="Wingdings" w:char="F0FE"/>
            </w:r>
            <w:r w:rsidR="00142550" w:rsidRPr="00992EE6">
              <w:rPr>
                <w:rFonts w:eastAsia="Times New Roman" w:cs="Tahoma"/>
                <w:b/>
                <w:color w:val="252B2C"/>
                <w:sz w:val="18"/>
                <w:szCs w:val="18"/>
                <w:lang w:val="fr-BE"/>
              </w:rPr>
              <w:t xml:space="preserve"> le premier avion décolle.</w:t>
            </w:r>
          </w:p>
          <w:p w14:paraId="1BAE791E" w14:textId="19F7DF7B" w:rsidR="00142550" w:rsidRPr="00992EE6" w:rsidRDefault="009058C8" w:rsidP="001549C4">
            <w:pPr>
              <w:rPr>
                <w:rFonts w:eastAsia="Times New Roman" w:cs="Tahoma"/>
                <w:color w:val="252B2C"/>
                <w:sz w:val="18"/>
                <w:szCs w:val="18"/>
                <w:lang w:val="fr-BE"/>
              </w:rPr>
            </w:pPr>
            <w:r>
              <w:sym w:font="Wingdings" w:char="F071"/>
            </w:r>
            <w:r w:rsidR="00142550" w:rsidRPr="00992EE6">
              <w:rPr>
                <w:rFonts w:eastAsia="Times New Roman" w:cs="Tahoma"/>
                <w:color w:val="252B2C"/>
                <w:sz w:val="18"/>
                <w:szCs w:val="18"/>
                <w:lang w:val="fr-BE"/>
              </w:rPr>
              <w:t xml:space="preserve"> les </w:t>
            </w:r>
            <w:r w:rsidR="00E208DE">
              <w:rPr>
                <w:rFonts w:eastAsia="Times New Roman" w:cs="Tahoma"/>
                <w:color w:val="252B2C"/>
                <w:sz w:val="18"/>
                <w:szCs w:val="18"/>
                <w:lang w:val="fr-BE"/>
              </w:rPr>
              <w:t>premières radios sont inventées.</w:t>
            </w:r>
          </w:p>
          <w:p w14:paraId="54768D3D" w14:textId="4E676965" w:rsidR="00142550" w:rsidRPr="00795666" w:rsidRDefault="0089328F" w:rsidP="001549C4">
            <w:pPr>
              <w:rPr>
                <w:rFonts w:eastAsia="Times New Roman" w:cs="Tahoma"/>
                <w:b/>
                <w:color w:val="252B2C"/>
                <w:sz w:val="18"/>
                <w:szCs w:val="18"/>
                <w:lang w:val="fr-BE"/>
              </w:rPr>
            </w:pPr>
            <w:r w:rsidRPr="00477CAD">
              <w:rPr>
                <w:b/>
                <w:bCs/>
                <w:sz w:val="18"/>
                <w:szCs w:val="18"/>
              </w:rPr>
              <w:sym w:font="Wingdings" w:char="F0FE"/>
            </w:r>
            <w:r w:rsidR="00142550" w:rsidRPr="00992EE6">
              <w:rPr>
                <w:rFonts w:eastAsia="Times New Roman" w:cs="Tahoma"/>
                <w:b/>
                <w:color w:val="252B2C"/>
                <w:sz w:val="18"/>
                <w:szCs w:val="18"/>
                <w:lang w:val="fr-BE"/>
              </w:rPr>
              <w:t xml:space="preserve"> le roman </w:t>
            </w:r>
            <w:r w:rsidR="00142550" w:rsidRPr="00992EE6">
              <w:rPr>
                <w:rFonts w:eastAsia="Times New Roman" w:cs="Tahoma"/>
                <w:b/>
                <w:i/>
                <w:color w:val="252B2C"/>
                <w:sz w:val="18"/>
                <w:szCs w:val="18"/>
                <w:lang w:val="fr-BE"/>
              </w:rPr>
              <w:t>La Bête humaine</w:t>
            </w:r>
            <w:r w:rsidR="00142550" w:rsidRPr="00992EE6">
              <w:rPr>
                <w:rFonts w:eastAsia="Times New Roman" w:cs="Tahoma"/>
                <w:b/>
                <w:color w:val="252B2C"/>
                <w:sz w:val="18"/>
                <w:szCs w:val="18"/>
                <w:lang w:val="fr-BE"/>
              </w:rPr>
              <w:t xml:space="preserve"> est publié.</w:t>
            </w:r>
          </w:p>
        </w:tc>
      </w:tr>
      <w:tr w:rsidR="00142550" w14:paraId="0AA45CAE" w14:textId="77777777" w:rsidTr="00795666">
        <w:tc>
          <w:tcPr>
            <w:tcW w:w="4811" w:type="dxa"/>
          </w:tcPr>
          <w:p w14:paraId="4113DF5A" w14:textId="77777777" w:rsidR="00142550" w:rsidRPr="00992EE6" w:rsidRDefault="00142550" w:rsidP="001549C4">
            <w:pPr>
              <w:rPr>
                <w:rFonts w:eastAsia="Times New Roman" w:cs="Tahoma"/>
                <w:color w:val="252B2C"/>
                <w:sz w:val="18"/>
                <w:szCs w:val="18"/>
                <w:lang w:val="fr-BE"/>
              </w:rPr>
            </w:pPr>
            <w:r w:rsidRPr="00992EE6">
              <w:rPr>
                <w:rFonts w:eastAsia="Times New Roman" w:cs="Tahoma"/>
                <w:color w:val="252B2C"/>
                <w:sz w:val="18"/>
                <w:szCs w:val="18"/>
                <w:lang w:val="fr-BE"/>
              </w:rPr>
              <w:t>3. Sur sa toile, Van Gogh a représenté :</w:t>
            </w:r>
          </w:p>
          <w:p w14:paraId="326C569D" w14:textId="20CD443F" w:rsidR="00142550" w:rsidRPr="00992EE6" w:rsidRDefault="009058C8" w:rsidP="001549C4">
            <w:pPr>
              <w:rPr>
                <w:rFonts w:eastAsia="Times New Roman" w:cs="Tahoma"/>
                <w:b/>
                <w:color w:val="252B2C"/>
                <w:sz w:val="18"/>
                <w:szCs w:val="18"/>
                <w:lang w:val="fr-BE"/>
              </w:rPr>
            </w:pPr>
            <w:r w:rsidRPr="00477CAD">
              <w:rPr>
                <w:b/>
                <w:bCs/>
                <w:sz w:val="18"/>
                <w:szCs w:val="18"/>
              </w:rPr>
              <w:sym w:font="Wingdings" w:char="F0FE"/>
            </w:r>
            <w:r w:rsidR="00142550" w:rsidRPr="00992EE6">
              <w:rPr>
                <w:rFonts w:eastAsia="Times New Roman" w:cs="Tahoma"/>
                <w:b/>
                <w:color w:val="252B2C"/>
                <w:sz w:val="18"/>
                <w:szCs w:val="18"/>
                <w:lang w:val="fr-BE"/>
              </w:rPr>
              <w:t xml:space="preserve"> la façade arrière d’une église. </w:t>
            </w:r>
          </w:p>
          <w:p w14:paraId="0143937D" w14:textId="4E51778A" w:rsidR="00142550" w:rsidRPr="00992EE6" w:rsidRDefault="009058C8" w:rsidP="001549C4">
            <w:pPr>
              <w:rPr>
                <w:rFonts w:eastAsia="Times New Roman" w:cs="Tahoma"/>
                <w:color w:val="252B2C"/>
                <w:sz w:val="18"/>
                <w:szCs w:val="18"/>
                <w:lang w:val="fr-BE"/>
              </w:rPr>
            </w:pPr>
            <w:r>
              <w:sym w:font="Wingdings" w:char="F071"/>
            </w:r>
            <w:r w:rsidR="00142550" w:rsidRPr="00992EE6">
              <w:rPr>
                <w:rFonts w:eastAsia="Times New Roman" w:cs="Tahoma"/>
                <w:color w:val="252B2C"/>
                <w:sz w:val="18"/>
                <w:szCs w:val="18"/>
                <w:lang w:val="fr-BE"/>
              </w:rPr>
              <w:t xml:space="preserve"> l’entrée d’une église.</w:t>
            </w:r>
          </w:p>
          <w:p w14:paraId="187DDCB5" w14:textId="6257F97B" w:rsidR="00142550" w:rsidRPr="00992EE6" w:rsidRDefault="009058C8" w:rsidP="001549C4">
            <w:pPr>
              <w:rPr>
                <w:rFonts w:eastAsia="Times New Roman" w:cs="Tahoma"/>
                <w:color w:val="252B2C"/>
                <w:sz w:val="18"/>
                <w:szCs w:val="18"/>
                <w:lang w:val="fr-BE"/>
              </w:rPr>
            </w:pPr>
            <w:r>
              <w:sym w:font="Wingdings" w:char="F071"/>
            </w:r>
            <w:r w:rsidR="00142550" w:rsidRPr="00992EE6">
              <w:rPr>
                <w:rFonts w:eastAsia="Times New Roman" w:cs="Tahoma"/>
                <w:color w:val="252B2C"/>
                <w:sz w:val="18"/>
                <w:szCs w:val="18"/>
                <w:lang w:val="fr-BE"/>
              </w:rPr>
              <w:t xml:space="preserve"> l’église de son enfance.</w:t>
            </w:r>
          </w:p>
        </w:tc>
        <w:tc>
          <w:tcPr>
            <w:tcW w:w="4811" w:type="dxa"/>
          </w:tcPr>
          <w:p w14:paraId="2F88CB5F" w14:textId="77777777" w:rsidR="00142550" w:rsidRPr="00992EE6" w:rsidRDefault="00142550" w:rsidP="001549C4">
            <w:pPr>
              <w:rPr>
                <w:rFonts w:eastAsia="Times New Roman" w:cs="Tahoma"/>
                <w:color w:val="252B2C"/>
                <w:sz w:val="18"/>
                <w:szCs w:val="18"/>
                <w:lang w:val="fr-BE"/>
              </w:rPr>
            </w:pPr>
            <w:r w:rsidRPr="00992EE6">
              <w:rPr>
                <w:rFonts w:eastAsia="Times New Roman" w:cs="Tahoma"/>
                <w:color w:val="252B2C"/>
                <w:sz w:val="18"/>
                <w:szCs w:val="18"/>
                <w:lang w:val="fr-BE"/>
              </w:rPr>
              <w:t xml:space="preserve">4. Le peintre </w:t>
            </w:r>
            <w:r w:rsidR="00470499" w:rsidRPr="00992EE6">
              <w:rPr>
                <w:rFonts w:eastAsia="Times New Roman" w:cs="Tahoma"/>
                <w:color w:val="252B2C"/>
                <w:sz w:val="18"/>
                <w:szCs w:val="18"/>
                <w:lang w:val="fr-BE"/>
              </w:rPr>
              <w:t>est</w:t>
            </w:r>
            <w:r w:rsidRPr="00992EE6">
              <w:rPr>
                <w:rFonts w:eastAsia="Times New Roman" w:cs="Tahoma"/>
                <w:color w:val="252B2C"/>
                <w:sz w:val="18"/>
                <w:szCs w:val="18"/>
                <w:lang w:val="fr-BE"/>
              </w:rPr>
              <w:t xml:space="preserve"> un perso</w:t>
            </w:r>
            <w:r w:rsidR="00117978" w:rsidRPr="00992EE6">
              <w:rPr>
                <w:rFonts w:eastAsia="Times New Roman" w:cs="Tahoma"/>
                <w:color w:val="252B2C"/>
                <w:sz w:val="18"/>
                <w:szCs w:val="18"/>
                <w:lang w:val="fr-BE"/>
              </w:rPr>
              <w:t>n</w:t>
            </w:r>
            <w:r w:rsidRPr="00992EE6">
              <w:rPr>
                <w:rFonts w:eastAsia="Times New Roman" w:cs="Tahoma"/>
                <w:color w:val="252B2C"/>
                <w:sz w:val="18"/>
                <w:szCs w:val="18"/>
                <w:lang w:val="fr-BE"/>
              </w:rPr>
              <w:t>nage :</w:t>
            </w:r>
          </w:p>
          <w:p w14:paraId="2DEEC2A8" w14:textId="40D3781C" w:rsidR="00142550" w:rsidRPr="00142550" w:rsidRDefault="009058C8" w:rsidP="001549C4">
            <w:pPr>
              <w:rPr>
                <w:rFonts w:eastAsia="Times New Roman" w:cs="Tahoma"/>
                <w:color w:val="252B2C"/>
                <w:sz w:val="18"/>
                <w:szCs w:val="18"/>
              </w:rPr>
            </w:pPr>
            <w:r>
              <w:sym w:font="Wingdings" w:char="F071"/>
            </w:r>
            <w:r w:rsidR="00142550" w:rsidRPr="00142550">
              <w:rPr>
                <w:rFonts w:eastAsia="Times New Roman" w:cs="Tahoma"/>
                <w:color w:val="252B2C"/>
                <w:sz w:val="18"/>
                <w:szCs w:val="18"/>
              </w:rPr>
              <w:t xml:space="preserve"> ambitieux.</w:t>
            </w:r>
          </w:p>
          <w:p w14:paraId="3BAE7FA2" w14:textId="548EBC60" w:rsidR="00142550" w:rsidRPr="00142550" w:rsidRDefault="009058C8" w:rsidP="001549C4">
            <w:pPr>
              <w:rPr>
                <w:rFonts w:eastAsia="Times New Roman" w:cs="Tahoma"/>
                <w:color w:val="252B2C"/>
                <w:sz w:val="18"/>
                <w:szCs w:val="18"/>
              </w:rPr>
            </w:pPr>
            <w:r>
              <w:sym w:font="Wingdings" w:char="F071"/>
            </w:r>
            <w:r w:rsidR="00142550" w:rsidRPr="00142550">
              <w:rPr>
                <w:rFonts w:eastAsia="Times New Roman" w:cs="Tahoma"/>
                <w:color w:val="252B2C"/>
                <w:sz w:val="18"/>
                <w:szCs w:val="18"/>
              </w:rPr>
              <w:t xml:space="preserve"> </w:t>
            </w:r>
            <w:r w:rsidR="00E208DE">
              <w:rPr>
                <w:rFonts w:eastAsia="Times New Roman" w:cs="Tahoma"/>
                <w:color w:val="252B2C"/>
                <w:sz w:val="18"/>
                <w:szCs w:val="18"/>
              </w:rPr>
              <w:t>conventionnel</w:t>
            </w:r>
            <w:r w:rsidR="003111F5">
              <w:rPr>
                <w:rFonts w:eastAsia="Times New Roman" w:cs="Tahoma"/>
                <w:color w:val="252B2C"/>
                <w:sz w:val="18"/>
                <w:szCs w:val="18"/>
              </w:rPr>
              <w:t>.</w:t>
            </w:r>
          </w:p>
          <w:p w14:paraId="6CD38BBA" w14:textId="3621AECE" w:rsidR="00142550" w:rsidRPr="00795666" w:rsidRDefault="009058C8" w:rsidP="001549C4">
            <w:pPr>
              <w:rPr>
                <w:rFonts w:eastAsia="Times New Roman" w:cs="Tahoma"/>
                <w:b/>
                <w:color w:val="252B2C"/>
                <w:sz w:val="18"/>
                <w:szCs w:val="18"/>
              </w:rPr>
            </w:pPr>
            <w:r w:rsidRPr="00477CAD">
              <w:rPr>
                <w:b/>
                <w:bCs/>
                <w:sz w:val="18"/>
                <w:szCs w:val="18"/>
              </w:rPr>
              <w:sym w:font="Wingdings" w:char="F0FE"/>
            </w:r>
            <w:r w:rsidR="00142550" w:rsidRPr="00142550">
              <w:rPr>
                <w:rFonts w:eastAsia="Times New Roman" w:cs="Tahoma"/>
                <w:b/>
                <w:color w:val="252B2C"/>
                <w:sz w:val="18"/>
                <w:szCs w:val="18"/>
              </w:rPr>
              <w:t xml:space="preserve"> </w:t>
            </w:r>
            <w:proofErr w:type="spellStart"/>
            <w:r w:rsidR="00142550" w:rsidRPr="00142550">
              <w:rPr>
                <w:rFonts w:eastAsia="Times New Roman" w:cs="Tahoma"/>
                <w:b/>
                <w:color w:val="252B2C"/>
                <w:sz w:val="18"/>
                <w:szCs w:val="18"/>
              </w:rPr>
              <w:t>mystérieux</w:t>
            </w:r>
            <w:proofErr w:type="spellEnd"/>
            <w:r w:rsidR="00142550" w:rsidRPr="00142550">
              <w:rPr>
                <w:rFonts w:eastAsia="Times New Roman" w:cs="Tahoma"/>
                <w:b/>
                <w:color w:val="252B2C"/>
                <w:sz w:val="18"/>
                <w:szCs w:val="18"/>
              </w:rPr>
              <w:t>.</w:t>
            </w:r>
          </w:p>
        </w:tc>
      </w:tr>
    </w:tbl>
    <w:p w14:paraId="5E84274C" w14:textId="77777777" w:rsidR="009212E5" w:rsidRDefault="009212E5" w:rsidP="009212E5">
      <w:pPr>
        <w:pStyle w:val="Pistecorrectiontexte"/>
      </w:pPr>
    </w:p>
    <w:p w14:paraId="0EE46F45" w14:textId="77777777" w:rsidR="009212E5" w:rsidRPr="00686E1C" w:rsidRDefault="009212E5" w:rsidP="009212E5">
      <w:pPr>
        <w:pStyle w:val="Titre2"/>
      </w:pPr>
      <w:bookmarkStart w:id="5" w:name="_Toc87363779"/>
      <w:r w:rsidRPr="009168AF">
        <w:t xml:space="preserve">Étape 3 – </w:t>
      </w:r>
      <w:r>
        <w:t>Analyser un tableau</w:t>
      </w:r>
      <w:bookmarkEnd w:id="5"/>
    </w:p>
    <w:p w14:paraId="6C8D69AE" w14:textId="77777777" w:rsidR="009212E5" w:rsidRDefault="009212E5" w:rsidP="009212E5">
      <w:pPr>
        <w:pStyle w:val="Titre3"/>
      </w:pPr>
      <w:bookmarkStart w:id="6" w:name="_Toc87363780"/>
      <w:r>
        <w:t>Repérer les caractéristiques du tableau et les interpréter (activité 3)</w:t>
      </w:r>
      <w:bookmarkEnd w:id="6"/>
    </w:p>
    <w:p w14:paraId="081C1A39" w14:textId="77777777" w:rsidR="009212E5" w:rsidRPr="00FF0A63" w:rsidRDefault="009212E5" w:rsidP="009212E5">
      <w:pPr>
        <w:pStyle w:val="Infosactivit"/>
        <w:rPr>
          <w:rFonts w:eastAsia="Arial Unicode MS"/>
        </w:rPr>
      </w:pPr>
      <w:r>
        <w:rPr>
          <w:b/>
        </w:rPr>
        <w:t>Compréhension et p</w:t>
      </w:r>
      <w:r w:rsidRPr="00FF0A63">
        <w:rPr>
          <w:b/>
        </w:rPr>
        <w:t>roduction orale</w:t>
      </w:r>
      <w:r>
        <w:rPr>
          <w:b/>
        </w:rPr>
        <w:t xml:space="preserve">s </w:t>
      </w:r>
      <w:r>
        <w:t>–</w:t>
      </w:r>
      <w:r w:rsidRPr="005F575A">
        <w:t xml:space="preserve"> </w:t>
      </w:r>
      <w:r w:rsidR="005B58B5">
        <w:t>individuel</w:t>
      </w:r>
      <w:r>
        <w:t xml:space="preserve"> et groupe-classe – 20 min (supports : fiche apprenant, vidéo)</w:t>
      </w:r>
    </w:p>
    <w:p w14:paraId="3926A04C" w14:textId="2DEBCA5B" w:rsidR="009212E5" w:rsidRPr="003B7ABB" w:rsidRDefault="009212E5" w:rsidP="009212E5">
      <w:pPr>
        <w:rPr>
          <w:rFonts w:eastAsia="Arial Unicode MS"/>
          <w:szCs w:val="20"/>
        </w:rPr>
      </w:pPr>
      <w:r>
        <w:rPr>
          <w:rFonts w:eastAsia="Arial Unicode MS"/>
          <w:szCs w:val="20"/>
        </w:rPr>
        <w:t>Diffuser la su</w:t>
      </w:r>
      <w:r w:rsidR="005B58B5">
        <w:rPr>
          <w:rFonts w:eastAsia="Arial Unicode MS"/>
          <w:szCs w:val="20"/>
        </w:rPr>
        <w:t xml:space="preserve">ite de la vidéo à partir de </w:t>
      </w:r>
      <w:r w:rsidR="00043E12" w:rsidRPr="00043E12">
        <w:rPr>
          <w:rFonts w:eastAsia="Arial Unicode MS"/>
          <w:szCs w:val="20"/>
          <w:u w:val="single"/>
        </w:rPr>
        <w:t>0</w:t>
      </w:r>
      <w:r w:rsidR="005B58B5" w:rsidRPr="00043E12">
        <w:rPr>
          <w:rFonts w:eastAsia="Arial Unicode MS"/>
          <w:szCs w:val="20"/>
          <w:u w:val="single"/>
        </w:rPr>
        <w:t>’</w:t>
      </w:r>
      <w:r w:rsidR="00043E12" w:rsidRPr="00043E12">
        <w:rPr>
          <w:rFonts w:eastAsia="Arial Unicode MS"/>
          <w:szCs w:val="20"/>
          <w:u w:val="single"/>
        </w:rPr>
        <w:t>50</w:t>
      </w:r>
      <w:r>
        <w:rPr>
          <w:rFonts w:eastAsia="Arial Unicode MS"/>
          <w:szCs w:val="20"/>
        </w:rPr>
        <w:t xml:space="preserve"> jusqu’à la fin. </w:t>
      </w:r>
    </w:p>
    <w:p w14:paraId="19E0682A" w14:textId="0B068C7B" w:rsidR="009212E5" w:rsidRPr="00976B2A" w:rsidRDefault="009212E5" w:rsidP="00976B2A">
      <w:pPr>
        <w:rPr>
          <w:i/>
        </w:rPr>
      </w:pPr>
      <w:r w:rsidRPr="00976B2A">
        <w:rPr>
          <w:rFonts w:eastAsia="Arial Unicode MS"/>
          <w:i/>
          <w:szCs w:val="20"/>
        </w:rPr>
        <w:t xml:space="preserve">Faites l’activité 3 : </w:t>
      </w:r>
      <w:r w:rsidR="00976B2A" w:rsidRPr="00976B2A">
        <w:rPr>
          <w:i/>
        </w:rPr>
        <w:t xml:space="preserve">que contient ce tableau énigmatique et comment l’interpréter ? Regardez à nouveau la vidéo et entourez les éléments présents sur la toile. </w:t>
      </w:r>
    </w:p>
    <w:p w14:paraId="5108E3F4" w14:textId="77777777" w:rsidR="009212E5" w:rsidRDefault="009212E5" w:rsidP="009212E5">
      <w:pPr>
        <w:rPr>
          <w:rFonts w:eastAsia="Arial Unicode MS"/>
          <w:szCs w:val="20"/>
        </w:rPr>
      </w:pPr>
      <w:r w:rsidRPr="003B7ABB">
        <w:rPr>
          <w:rFonts w:eastAsia="Arial Unicode MS"/>
          <w:szCs w:val="20"/>
        </w:rPr>
        <w:t>Rediffuser l’extrait, avec des pauses</w:t>
      </w:r>
      <w:r w:rsidRPr="00CC0978">
        <w:rPr>
          <w:rFonts w:eastAsia="Arial Unicode MS"/>
          <w:szCs w:val="20"/>
        </w:rPr>
        <w:t xml:space="preserve"> </w:t>
      </w:r>
      <w:r w:rsidRPr="003B7ABB">
        <w:rPr>
          <w:rFonts w:eastAsia="Arial Unicode MS"/>
          <w:szCs w:val="20"/>
        </w:rPr>
        <w:t xml:space="preserve">si </w:t>
      </w:r>
      <w:r>
        <w:rPr>
          <w:rFonts w:eastAsia="Arial Unicode MS"/>
          <w:szCs w:val="20"/>
        </w:rPr>
        <w:t>besoin</w:t>
      </w:r>
      <w:r w:rsidRPr="003B7ABB">
        <w:rPr>
          <w:rFonts w:eastAsia="Arial Unicode MS"/>
          <w:szCs w:val="20"/>
        </w:rPr>
        <w:t xml:space="preserve">. </w:t>
      </w:r>
      <w:r>
        <w:rPr>
          <w:rFonts w:eastAsia="Arial Unicode MS"/>
          <w:szCs w:val="20"/>
        </w:rPr>
        <w:t>Procéder à une correction commune</w:t>
      </w:r>
      <w:r w:rsidRPr="003B7ABB">
        <w:rPr>
          <w:rFonts w:eastAsia="Arial Unicode MS"/>
          <w:szCs w:val="20"/>
        </w:rPr>
        <w:t xml:space="preserve">. </w:t>
      </w:r>
      <w:r>
        <w:rPr>
          <w:rFonts w:eastAsia="Arial Unicode MS"/>
          <w:szCs w:val="20"/>
        </w:rPr>
        <w:t>Relever les mots et expressions clés entendues dans la vidéo et lever les difficultés lexicales.</w:t>
      </w:r>
    </w:p>
    <w:p w14:paraId="5D1DF988" w14:textId="1BD8DCE3" w:rsidR="009212E5" w:rsidRDefault="00B36874" w:rsidP="0042240B">
      <w:pPr>
        <w:rPr>
          <w:rFonts w:eastAsia="Arial Unicode MS"/>
          <w:szCs w:val="20"/>
        </w:rPr>
      </w:pPr>
      <w:r>
        <w:rPr>
          <w:rFonts w:eastAsia="Arial Unicode MS" w:cs="Tahoma"/>
          <w:szCs w:val="20"/>
        </w:rPr>
        <w:t xml:space="preserve">Passer ensuite </w:t>
      </w:r>
      <w:r w:rsidRPr="00D37DE7">
        <w:rPr>
          <w:rFonts w:eastAsia="Arial Unicode MS" w:cs="Tahoma"/>
          <w:szCs w:val="20"/>
        </w:rPr>
        <w:t>à l’interprétation de</w:t>
      </w:r>
      <w:r>
        <w:rPr>
          <w:rFonts w:eastAsia="Arial Unicode MS" w:cs="Tahoma"/>
          <w:szCs w:val="20"/>
        </w:rPr>
        <w:t xml:space="preserve"> quelques</w:t>
      </w:r>
      <w:r w:rsidR="009212E5">
        <w:rPr>
          <w:rFonts w:eastAsia="Arial Unicode MS"/>
          <w:szCs w:val="20"/>
        </w:rPr>
        <w:t xml:space="preserve"> éléments en lien avec ce qui a été </w:t>
      </w:r>
      <w:r w:rsidR="00976B2A">
        <w:rPr>
          <w:rFonts w:eastAsia="Arial Unicode MS"/>
          <w:szCs w:val="20"/>
        </w:rPr>
        <w:t xml:space="preserve">vu et </w:t>
      </w:r>
      <w:r w:rsidR="009212E5">
        <w:rPr>
          <w:rFonts w:eastAsia="Arial Unicode MS"/>
          <w:szCs w:val="20"/>
        </w:rPr>
        <w:t>entendu dans la vidéo.</w:t>
      </w:r>
      <w:r>
        <w:rPr>
          <w:rFonts w:eastAsia="Arial Unicode MS"/>
          <w:szCs w:val="20"/>
        </w:rPr>
        <w:t xml:space="preserve"> </w:t>
      </w:r>
      <w:r w:rsidR="00976B2A">
        <w:rPr>
          <w:rFonts w:eastAsia="Arial Unicode MS"/>
          <w:szCs w:val="20"/>
        </w:rPr>
        <w:t>Poser quelques questions</w:t>
      </w:r>
      <w:r>
        <w:rPr>
          <w:rFonts w:eastAsia="Arial Unicode MS"/>
          <w:szCs w:val="20"/>
        </w:rPr>
        <w:t xml:space="preserve"> </w:t>
      </w:r>
      <w:r w:rsidR="00976B2A">
        <w:rPr>
          <w:rFonts w:eastAsia="Arial Unicode MS"/>
          <w:szCs w:val="20"/>
        </w:rPr>
        <w:t>afin de faire émerger les paradoxes que contient ce tableau :</w:t>
      </w:r>
      <w:r w:rsidR="009212E5">
        <w:rPr>
          <w:rFonts w:eastAsia="Arial Unicode MS"/>
          <w:szCs w:val="20"/>
        </w:rPr>
        <w:t xml:space="preserve"> </w:t>
      </w:r>
    </w:p>
    <w:p w14:paraId="61FAB3D7" w14:textId="15827A02" w:rsidR="000B796B" w:rsidRDefault="0042240B" w:rsidP="0042240B">
      <w:pPr>
        <w:rPr>
          <w:rFonts w:eastAsia="Arial Unicode MS"/>
          <w:i/>
          <w:szCs w:val="20"/>
        </w:rPr>
      </w:pPr>
      <w:r w:rsidRPr="0042240B">
        <w:rPr>
          <w:rFonts w:eastAsia="Arial Unicode MS"/>
          <w:i/>
          <w:szCs w:val="20"/>
        </w:rPr>
        <w:t xml:space="preserve">Que pouvez-vous déduire </w:t>
      </w:r>
      <w:r w:rsidR="004F7DA0">
        <w:rPr>
          <w:rFonts w:eastAsia="Arial Unicode MS"/>
          <w:i/>
          <w:szCs w:val="20"/>
        </w:rPr>
        <w:t>d</w:t>
      </w:r>
      <w:r w:rsidRPr="0042240B">
        <w:rPr>
          <w:rFonts w:eastAsia="Arial Unicode MS"/>
          <w:i/>
          <w:szCs w:val="20"/>
        </w:rPr>
        <w:t xml:space="preserve">es </w:t>
      </w:r>
      <w:r w:rsidR="004F7DA0">
        <w:rPr>
          <w:rFonts w:eastAsia="Arial Unicode MS"/>
          <w:i/>
          <w:szCs w:val="20"/>
        </w:rPr>
        <w:t xml:space="preserve">contrastes </w:t>
      </w:r>
      <w:r w:rsidRPr="0042240B">
        <w:rPr>
          <w:rFonts w:eastAsia="Arial Unicode MS"/>
          <w:i/>
          <w:szCs w:val="20"/>
        </w:rPr>
        <w:t>de la lumière</w:t>
      </w:r>
      <w:r w:rsidR="000B796B">
        <w:rPr>
          <w:rFonts w:eastAsia="Arial Unicode MS"/>
          <w:i/>
          <w:szCs w:val="20"/>
        </w:rPr>
        <w:t xml:space="preserve"> (la couleur du ciel, les mouvements du soleil)</w:t>
      </w:r>
      <w:r w:rsidRPr="0042240B">
        <w:rPr>
          <w:rFonts w:eastAsia="Arial Unicode MS"/>
          <w:i/>
          <w:szCs w:val="20"/>
        </w:rPr>
        <w:t xml:space="preserve"> dans la toile de Van Gogh ?</w:t>
      </w:r>
      <w:r w:rsidR="00B36874">
        <w:rPr>
          <w:rFonts w:eastAsia="Arial Unicode MS"/>
          <w:i/>
          <w:szCs w:val="20"/>
        </w:rPr>
        <w:t xml:space="preserve"> </w:t>
      </w:r>
      <w:r w:rsidR="00D37DE7">
        <w:rPr>
          <w:rFonts w:eastAsia="Arial Unicode MS"/>
          <w:i/>
          <w:szCs w:val="20"/>
        </w:rPr>
        <w:t xml:space="preserve">Est-ce la nuit ou le jour ? Peut-on deviner facilement quel moment de la journée est représenté ? </w:t>
      </w:r>
    </w:p>
    <w:p w14:paraId="69D22C59" w14:textId="77777777" w:rsidR="000B796B" w:rsidRDefault="0042240B" w:rsidP="0042240B">
      <w:pPr>
        <w:rPr>
          <w:rFonts w:eastAsia="Arial Unicode MS"/>
          <w:i/>
          <w:szCs w:val="20"/>
        </w:rPr>
      </w:pPr>
      <w:r>
        <w:rPr>
          <w:rFonts w:eastAsia="Arial Unicode MS"/>
          <w:i/>
          <w:szCs w:val="20"/>
        </w:rPr>
        <w:t>Quelle impression apporte</w:t>
      </w:r>
      <w:r w:rsidR="00B36874">
        <w:rPr>
          <w:rFonts w:eastAsia="Arial Unicode MS"/>
          <w:i/>
          <w:szCs w:val="20"/>
        </w:rPr>
        <w:t>nt</w:t>
      </w:r>
      <w:r>
        <w:rPr>
          <w:rFonts w:eastAsia="Arial Unicode MS"/>
          <w:i/>
          <w:szCs w:val="20"/>
        </w:rPr>
        <w:t xml:space="preserve"> les lignes qui flottent, les lignes tordues ?</w:t>
      </w:r>
      <w:r w:rsidR="00B36874">
        <w:rPr>
          <w:rFonts w:eastAsia="Arial Unicode MS"/>
          <w:i/>
          <w:szCs w:val="20"/>
        </w:rPr>
        <w:t xml:space="preserve"> </w:t>
      </w:r>
    </w:p>
    <w:p w14:paraId="3EFC4C17" w14:textId="6CF8FB46" w:rsidR="0042240B" w:rsidRPr="0042240B" w:rsidRDefault="00B36874" w:rsidP="0042240B">
      <w:pPr>
        <w:rPr>
          <w:rFonts w:eastAsia="Arial Unicode MS"/>
          <w:i/>
          <w:szCs w:val="20"/>
        </w:rPr>
      </w:pPr>
      <w:r>
        <w:rPr>
          <w:rFonts w:eastAsia="Arial Unicode MS"/>
          <w:i/>
          <w:szCs w:val="20"/>
        </w:rPr>
        <w:t>Que signifient cette absence de lignes droites et de perspective ?</w:t>
      </w:r>
      <w:r w:rsidR="00976B2A" w:rsidRPr="00976B2A">
        <w:rPr>
          <w:rFonts w:eastAsia="Arial Unicode MS"/>
          <w:szCs w:val="20"/>
        </w:rPr>
        <w:t xml:space="preserve"> </w:t>
      </w:r>
    </w:p>
    <w:p w14:paraId="6FFFEE90" w14:textId="77777777" w:rsidR="0042240B" w:rsidRPr="0042240B" w:rsidRDefault="0042240B" w:rsidP="0042240B">
      <w:pPr>
        <w:rPr>
          <w:i/>
        </w:rPr>
      </w:pPr>
    </w:p>
    <w:p w14:paraId="486FECD8" w14:textId="77777777" w:rsidR="009212E5" w:rsidRPr="00A953C2" w:rsidRDefault="009212E5" w:rsidP="009212E5">
      <w:pPr>
        <w:pStyle w:val="Pistecorrection"/>
      </w:pPr>
      <w:r w:rsidRPr="00A953C2">
        <w:t>Pistes de correction / Corrigés :</w:t>
      </w:r>
    </w:p>
    <w:p w14:paraId="08DDEEEB" w14:textId="4DC18447" w:rsidR="005B58B5" w:rsidRPr="00774B47" w:rsidRDefault="00620198" w:rsidP="005B58B5">
      <w:pPr>
        <w:ind w:right="-7"/>
        <w:rPr>
          <w:rFonts w:eastAsia="Times New Roman" w:cs="Tahoma"/>
          <w:sz w:val="18"/>
          <w:szCs w:val="18"/>
          <w:lang w:eastAsia="fr-FR"/>
        </w:rPr>
      </w:pPr>
      <w:r w:rsidRPr="00774B47">
        <w:rPr>
          <w:rFonts w:eastAsia="Times New Roman" w:cs="Tahoma"/>
          <w:sz w:val="18"/>
          <w:szCs w:val="18"/>
          <w:u w:val="single"/>
          <w:lang w:eastAsia="fr-FR"/>
        </w:rPr>
        <w:t>U</w:t>
      </w:r>
      <w:r w:rsidR="005B58B5" w:rsidRPr="00774B47">
        <w:rPr>
          <w:rFonts w:eastAsia="Times New Roman" w:cs="Tahoma"/>
          <w:sz w:val="18"/>
          <w:szCs w:val="18"/>
          <w:u w:val="single"/>
          <w:lang w:eastAsia="fr-FR"/>
        </w:rPr>
        <w:t>n ciel sombre</w:t>
      </w:r>
      <w:r w:rsidR="005B58B5" w:rsidRPr="00774B47">
        <w:rPr>
          <w:rFonts w:eastAsia="Times New Roman" w:cs="Tahoma"/>
          <w:sz w:val="18"/>
          <w:szCs w:val="18"/>
          <w:lang w:eastAsia="fr-FR"/>
        </w:rPr>
        <w:t xml:space="preserve"> - </w:t>
      </w:r>
      <w:r w:rsidR="005B58B5" w:rsidRPr="00774B47">
        <w:rPr>
          <w:rFonts w:eastAsia="Times New Roman" w:cs="Tahoma"/>
          <w:sz w:val="18"/>
          <w:szCs w:val="18"/>
          <w:u w:val="single"/>
          <w:lang w:eastAsia="fr-FR"/>
        </w:rPr>
        <w:t>des lignes flottantes</w:t>
      </w:r>
      <w:r w:rsidR="005B58B5" w:rsidRPr="00774B47">
        <w:rPr>
          <w:rFonts w:eastAsia="Times New Roman" w:cs="Tahoma"/>
          <w:sz w:val="18"/>
          <w:szCs w:val="18"/>
          <w:lang w:eastAsia="fr-FR"/>
        </w:rPr>
        <w:t xml:space="preserve"> – un chien caché - </w:t>
      </w:r>
      <w:r w:rsidR="005B58B5" w:rsidRPr="00774B47">
        <w:rPr>
          <w:rFonts w:eastAsia="Times New Roman" w:cs="Tahoma"/>
          <w:sz w:val="18"/>
          <w:szCs w:val="18"/>
          <w:u w:val="single"/>
          <w:lang w:eastAsia="fr-FR"/>
        </w:rPr>
        <w:t>une paysanne de dos</w:t>
      </w:r>
      <w:r w:rsidR="005B58B5" w:rsidRPr="00774B47">
        <w:rPr>
          <w:rFonts w:eastAsia="Times New Roman" w:cs="Tahoma"/>
          <w:sz w:val="18"/>
          <w:szCs w:val="18"/>
          <w:lang w:eastAsia="fr-FR"/>
        </w:rPr>
        <w:t xml:space="preserve"> - </w:t>
      </w:r>
      <w:r w:rsidR="005B58B5" w:rsidRPr="00774B47">
        <w:rPr>
          <w:rFonts w:eastAsia="Times New Roman" w:cs="Tahoma"/>
          <w:sz w:val="18"/>
          <w:szCs w:val="18"/>
          <w:u w:val="single"/>
          <w:lang w:eastAsia="fr-FR"/>
        </w:rPr>
        <w:t>de l'herbe</w:t>
      </w:r>
      <w:r w:rsidR="005B58B5" w:rsidRPr="00774B47">
        <w:rPr>
          <w:rFonts w:eastAsia="Times New Roman" w:cs="Tahoma"/>
          <w:sz w:val="18"/>
          <w:szCs w:val="18"/>
          <w:lang w:eastAsia="fr-FR"/>
        </w:rPr>
        <w:t xml:space="preserve"> – </w:t>
      </w:r>
      <w:r w:rsidR="00043E12">
        <w:rPr>
          <w:rFonts w:eastAsia="Times New Roman" w:cs="Tahoma"/>
          <w:sz w:val="18"/>
          <w:szCs w:val="18"/>
          <w:lang w:eastAsia="fr-FR"/>
        </w:rPr>
        <w:t xml:space="preserve">des oiseaux </w:t>
      </w:r>
      <w:r w:rsidR="00A556EE">
        <w:rPr>
          <w:rFonts w:eastAsia="Times New Roman" w:cs="Tahoma"/>
          <w:sz w:val="18"/>
          <w:szCs w:val="18"/>
          <w:lang w:eastAsia="fr-FR"/>
        </w:rPr>
        <w:t xml:space="preserve">menaçants </w:t>
      </w:r>
      <w:r w:rsidR="00043E12">
        <w:rPr>
          <w:rFonts w:eastAsia="Times New Roman" w:cs="Tahoma"/>
          <w:sz w:val="18"/>
          <w:szCs w:val="18"/>
          <w:lang w:eastAsia="fr-FR"/>
        </w:rPr>
        <w:t xml:space="preserve">- </w:t>
      </w:r>
      <w:r w:rsidR="00840F79" w:rsidRPr="00774B47">
        <w:rPr>
          <w:rFonts w:eastAsia="Times New Roman" w:cs="Tahoma"/>
          <w:sz w:val="18"/>
          <w:szCs w:val="18"/>
          <w:u w:val="single"/>
          <w:lang w:eastAsia="fr-FR"/>
        </w:rPr>
        <w:t>une église qui semble tomber</w:t>
      </w:r>
      <w:r w:rsidR="00840F79" w:rsidRPr="00774B47">
        <w:rPr>
          <w:rFonts w:eastAsia="Times New Roman" w:cs="Tahoma"/>
          <w:sz w:val="18"/>
          <w:szCs w:val="18"/>
          <w:lang w:eastAsia="fr-FR"/>
        </w:rPr>
        <w:t xml:space="preserve"> - </w:t>
      </w:r>
      <w:r w:rsidR="005B58B5" w:rsidRPr="00774B47">
        <w:rPr>
          <w:rFonts w:eastAsia="Times New Roman" w:cs="Tahoma"/>
          <w:sz w:val="18"/>
          <w:szCs w:val="18"/>
          <w:lang w:eastAsia="fr-FR"/>
        </w:rPr>
        <w:t xml:space="preserve">un prêtre - </w:t>
      </w:r>
      <w:r w:rsidR="005B58B5" w:rsidRPr="00774B47">
        <w:rPr>
          <w:rFonts w:eastAsia="Times New Roman" w:cs="Tahoma"/>
          <w:sz w:val="18"/>
          <w:szCs w:val="18"/>
          <w:u w:val="single"/>
          <w:lang w:eastAsia="fr-FR"/>
        </w:rPr>
        <w:t>des couleurs vives</w:t>
      </w:r>
      <w:r w:rsidR="005B58B5" w:rsidRPr="00774B47">
        <w:rPr>
          <w:rFonts w:eastAsia="Times New Roman" w:cs="Tahoma"/>
          <w:sz w:val="18"/>
          <w:szCs w:val="18"/>
          <w:lang w:eastAsia="fr-FR"/>
        </w:rPr>
        <w:t xml:space="preserve"> – un autoportrait du peintre - </w:t>
      </w:r>
      <w:r w:rsidR="005B58B5" w:rsidRPr="00774B47">
        <w:rPr>
          <w:rFonts w:eastAsia="Times New Roman" w:cs="Tahoma"/>
          <w:sz w:val="18"/>
          <w:szCs w:val="18"/>
          <w:u w:val="single"/>
          <w:lang w:eastAsia="fr-FR"/>
        </w:rPr>
        <w:t>des lignes tordues</w:t>
      </w:r>
      <w:r w:rsidR="005B58B5" w:rsidRPr="00774B47">
        <w:rPr>
          <w:rFonts w:eastAsia="Times New Roman" w:cs="Tahoma"/>
          <w:sz w:val="18"/>
          <w:szCs w:val="18"/>
          <w:lang w:eastAsia="fr-FR"/>
        </w:rPr>
        <w:t xml:space="preserve"> – une horloge arrêtée - </w:t>
      </w:r>
      <w:r w:rsidR="005B58B5" w:rsidRPr="00774B47">
        <w:rPr>
          <w:rFonts w:eastAsia="Times New Roman" w:cs="Tahoma"/>
          <w:sz w:val="18"/>
          <w:szCs w:val="18"/>
          <w:u w:val="single"/>
          <w:lang w:eastAsia="fr-FR"/>
        </w:rPr>
        <w:t>des pavés ensoleillés</w:t>
      </w:r>
      <w:r w:rsidR="005B58B5" w:rsidRPr="00774B47">
        <w:rPr>
          <w:rFonts w:eastAsia="Times New Roman" w:cs="Tahoma"/>
          <w:sz w:val="18"/>
          <w:szCs w:val="18"/>
          <w:lang w:eastAsia="fr-FR"/>
        </w:rPr>
        <w:t xml:space="preserve"> – </w:t>
      </w:r>
      <w:r w:rsidR="005B58B5" w:rsidRPr="00774B47">
        <w:rPr>
          <w:rFonts w:eastAsia="Times New Roman" w:cs="Tahoma"/>
          <w:sz w:val="18"/>
          <w:szCs w:val="18"/>
          <w:u w:val="single"/>
          <w:lang w:eastAsia="fr-FR"/>
        </w:rPr>
        <w:t>l’ombre de l’église</w:t>
      </w:r>
      <w:r w:rsidR="005B58B5" w:rsidRPr="00774B47">
        <w:rPr>
          <w:rFonts w:eastAsia="Times New Roman" w:cs="Tahoma"/>
          <w:sz w:val="18"/>
          <w:szCs w:val="18"/>
          <w:lang w:eastAsia="fr-FR"/>
        </w:rPr>
        <w:t xml:space="preserve"> - </w:t>
      </w:r>
      <w:r w:rsidR="005B58B5" w:rsidRPr="00046E3D">
        <w:rPr>
          <w:rFonts w:eastAsia="Times New Roman" w:cs="Tahoma"/>
          <w:sz w:val="18"/>
          <w:szCs w:val="18"/>
          <w:lang w:eastAsia="fr-FR"/>
        </w:rPr>
        <w:t>le soleil qui se déplace</w:t>
      </w:r>
      <w:r w:rsidR="005B58B5" w:rsidRPr="00774B47">
        <w:rPr>
          <w:rFonts w:eastAsia="Times New Roman" w:cs="Tahoma"/>
          <w:sz w:val="18"/>
          <w:szCs w:val="18"/>
          <w:lang w:eastAsia="fr-FR"/>
        </w:rPr>
        <w:t xml:space="preserve"> - </w:t>
      </w:r>
      <w:r w:rsidR="005B58B5" w:rsidRPr="00774B47">
        <w:rPr>
          <w:rFonts w:eastAsia="Times New Roman" w:cs="Tahoma"/>
          <w:sz w:val="18"/>
          <w:szCs w:val="18"/>
          <w:u w:val="single"/>
          <w:lang w:eastAsia="fr-FR"/>
        </w:rPr>
        <w:t>deux chemins en directions opposé</w:t>
      </w:r>
      <w:r w:rsidR="00043E12">
        <w:rPr>
          <w:rFonts w:eastAsia="Times New Roman" w:cs="Tahoma"/>
          <w:sz w:val="18"/>
          <w:szCs w:val="18"/>
          <w:u w:val="single"/>
          <w:lang w:eastAsia="fr-FR"/>
        </w:rPr>
        <w:t>e</w:t>
      </w:r>
      <w:r w:rsidR="005B58B5" w:rsidRPr="00774B47">
        <w:rPr>
          <w:rFonts w:eastAsia="Times New Roman" w:cs="Tahoma"/>
          <w:sz w:val="18"/>
          <w:szCs w:val="18"/>
          <w:u w:val="single"/>
          <w:lang w:eastAsia="fr-FR"/>
        </w:rPr>
        <w:t>s</w:t>
      </w:r>
      <w:r w:rsidR="005B58B5" w:rsidRPr="00774B47">
        <w:rPr>
          <w:rFonts w:eastAsia="Times New Roman" w:cs="Tahoma"/>
          <w:sz w:val="18"/>
          <w:szCs w:val="18"/>
          <w:lang w:eastAsia="fr-FR"/>
        </w:rPr>
        <w:t xml:space="preserve"> - </w:t>
      </w:r>
      <w:r w:rsidR="005B58B5" w:rsidRPr="00774B47">
        <w:rPr>
          <w:rFonts w:eastAsia="Times New Roman" w:cs="Tahoma"/>
          <w:sz w:val="18"/>
          <w:szCs w:val="18"/>
          <w:u w:val="single"/>
          <w:lang w:eastAsia="fr-FR"/>
        </w:rPr>
        <w:t>une absence de perspective</w:t>
      </w:r>
      <w:r w:rsidRPr="00774B47">
        <w:rPr>
          <w:rFonts w:eastAsia="Times New Roman" w:cs="Tahoma"/>
          <w:sz w:val="18"/>
          <w:szCs w:val="18"/>
          <w:lang w:eastAsia="fr-FR"/>
        </w:rPr>
        <w:t>.</w:t>
      </w:r>
    </w:p>
    <w:p w14:paraId="452355AF" w14:textId="77777777" w:rsidR="0042240B" w:rsidRDefault="0042240B" w:rsidP="0042240B">
      <w:pPr>
        <w:rPr>
          <w:rFonts w:eastAsia="Times New Roman" w:cs="Tahoma"/>
          <w:color w:val="252B2C"/>
          <w:sz w:val="18"/>
          <w:szCs w:val="18"/>
          <w:lang w:eastAsia="fr-FR"/>
        </w:rPr>
      </w:pPr>
    </w:p>
    <w:p w14:paraId="779AE9C5" w14:textId="77777777" w:rsidR="0042240B" w:rsidRDefault="0042240B" w:rsidP="0042240B">
      <w:pPr>
        <w:rPr>
          <w:rFonts w:eastAsia="Times New Roman" w:cs="Tahoma"/>
          <w:color w:val="252B2C"/>
          <w:sz w:val="18"/>
          <w:szCs w:val="18"/>
          <w:lang w:eastAsia="fr-FR"/>
        </w:rPr>
      </w:pPr>
      <w:r w:rsidRPr="0042240B">
        <w:rPr>
          <w:rFonts w:eastAsia="Times New Roman" w:cs="Tahoma"/>
          <w:b/>
          <w:color w:val="252B2C"/>
          <w:sz w:val="18"/>
          <w:szCs w:val="18"/>
          <w:lang w:eastAsia="fr-FR"/>
        </w:rPr>
        <w:t>Interprétation :</w:t>
      </w:r>
      <w:r>
        <w:rPr>
          <w:rFonts w:eastAsia="Times New Roman" w:cs="Tahoma"/>
          <w:color w:val="252B2C"/>
          <w:sz w:val="18"/>
          <w:szCs w:val="18"/>
          <w:lang w:eastAsia="fr-FR"/>
        </w:rPr>
        <w:t xml:space="preserve"> </w:t>
      </w:r>
    </w:p>
    <w:p w14:paraId="0D072A8C" w14:textId="64741185" w:rsidR="0042240B" w:rsidRDefault="0042240B" w:rsidP="0042240B">
      <w:pPr>
        <w:rPr>
          <w:rFonts w:cs="Tahoma"/>
          <w:sz w:val="18"/>
          <w:szCs w:val="18"/>
          <w:shd w:val="clear" w:color="auto" w:fill="FFFFFF"/>
        </w:rPr>
      </w:pPr>
      <w:r>
        <w:rPr>
          <w:rFonts w:eastAsia="Times New Roman" w:cs="Tahoma"/>
          <w:color w:val="252B2C"/>
          <w:sz w:val="18"/>
          <w:szCs w:val="18"/>
          <w:lang w:eastAsia="fr-FR"/>
        </w:rPr>
        <w:t xml:space="preserve">- </w:t>
      </w:r>
      <w:r w:rsidR="00A556EE">
        <w:rPr>
          <w:rFonts w:cs="Tahoma"/>
          <w:sz w:val="18"/>
          <w:szCs w:val="18"/>
          <w:shd w:val="clear" w:color="auto" w:fill="FFFFFF"/>
        </w:rPr>
        <w:t>Je pense que d</w:t>
      </w:r>
      <w:r w:rsidRPr="0042240B">
        <w:rPr>
          <w:rFonts w:cs="Tahoma"/>
          <w:sz w:val="18"/>
          <w:szCs w:val="18"/>
          <w:shd w:val="clear" w:color="auto" w:fill="FFFFFF"/>
        </w:rPr>
        <w:t>u point de vue de la lumière, la toile présente de nombreux paradoxes. Impossible de dire si c'est le jour ou la nuit :  le ciel est sombre comme un ciel nocturne alors que le sol est ensoleillé et que l'église fait une ombre sur l'herbe comme en journée</w:t>
      </w:r>
      <w:r w:rsidRPr="0042240B">
        <w:rPr>
          <w:rFonts w:cs="Tahoma"/>
          <w:color w:val="002152"/>
          <w:sz w:val="18"/>
          <w:szCs w:val="18"/>
          <w:shd w:val="clear" w:color="auto" w:fill="FFFFFF"/>
        </w:rPr>
        <w:t>.</w:t>
      </w:r>
      <w:r w:rsidR="00FB569D">
        <w:rPr>
          <w:rFonts w:cs="Tahoma"/>
          <w:color w:val="002152"/>
          <w:sz w:val="18"/>
          <w:szCs w:val="18"/>
          <w:shd w:val="clear" w:color="auto" w:fill="FFFFFF"/>
        </w:rPr>
        <w:t xml:space="preserve"> </w:t>
      </w:r>
      <w:r w:rsidR="00FB569D" w:rsidRPr="00FB569D">
        <w:rPr>
          <w:rFonts w:cs="Tahoma"/>
          <w:sz w:val="18"/>
          <w:szCs w:val="18"/>
          <w:shd w:val="clear" w:color="auto" w:fill="FFFFFF"/>
        </w:rPr>
        <w:t>Cela met</w:t>
      </w:r>
      <w:r w:rsidR="00FB569D">
        <w:rPr>
          <w:rFonts w:cs="Tahoma"/>
          <w:sz w:val="18"/>
          <w:szCs w:val="18"/>
          <w:shd w:val="clear" w:color="auto" w:fill="FFFFFF"/>
        </w:rPr>
        <w:t xml:space="preserve"> en</w:t>
      </w:r>
      <w:r w:rsidR="00FB569D" w:rsidRPr="00FB569D">
        <w:rPr>
          <w:rFonts w:cs="Tahoma"/>
          <w:sz w:val="18"/>
          <w:szCs w:val="18"/>
          <w:shd w:val="clear" w:color="auto" w:fill="FFFFFF"/>
        </w:rPr>
        <w:t xml:space="preserve"> avant la perte de </w:t>
      </w:r>
      <w:r w:rsidR="00FB569D">
        <w:rPr>
          <w:rFonts w:cs="Tahoma"/>
          <w:sz w:val="18"/>
          <w:szCs w:val="18"/>
          <w:shd w:val="clear" w:color="auto" w:fill="FFFFFF"/>
        </w:rPr>
        <w:t>notion du temps</w:t>
      </w:r>
      <w:r w:rsidR="00A556EE">
        <w:rPr>
          <w:rFonts w:cs="Tahoma"/>
          <w:sz w:val="18"/>
          <w:szCs w:val="18"/>
          <w:shd w:val="clear" w:color="auto" w:fill="FFFFFF"/>
        </w:rPr>
        <w:t xml:space="preserve">, </w:t>
      </w:r>
      <w:r w:rsidR="00FB569D">
        <w:rPr>
          <w:rFonts w:cs="Tahoma"/>
          <w:sz w:val="18"/>
          <w:szCs w:val="18"/>
          <w:shd w:val="clear" w:color="auto" w:fill="FFFFFF"/>
        </w:rPr>
        <w:t>la perte</w:t>
      </w:r>
      <w:r w:rsidR="00FB569D" w:rsidRPr="00FB569D">
        <w:rPr>
          <w:rFonts w:cs="Tahoma"/>
          <w:sz w:val="18"/>
          <w:szCs w:val="18"/>
          <w:shd w:val="clear" w:color="auto" w:fill="FFFFFF"/>
        </w:rPr>
        <w:t xml:space="preserve"> de repères de Van Gogh.</w:t>
      </w:r>
    </w:p>
    <w:p w14:paraId="6D3ED251" w14:textId="3A70C665" w:rsidR="00A556EE" w:rsidRPr="00FB569D" w:rsidRDefault="00A556EE" w:rsidP="0042240B">
      <w:pPr>
        <w:rPr>
          <w:rFonts w:cs="Tahoma"/>
          <w:sz w:val="18"/>
          <w:szCs w:val="18"/>
          <w:shd w:val="clear" w:color="auto" w:fill="FFFFFF"/>
        </w:rPr>
      </w:pPr>
      <w:r>
        <w:rPr>
          <w:rFonts w:cs="Tahoma"/>
          <w:sz w:val="18"/>
          <w:szCs w:val="18"/>
          <w:shd w:val="clear" w:color="auto" w:fill="FFFFFF"/>
        </w:rPr>
        <w:t xml:space="preserve">- C’est vrai mais je vois aussi beaucoup de nervosité, d’anxiété : il veut tout peindre dans son tableau comme s’il avait peur de ne pas avoir le temps de peindre deux fois cette église : une fois de jour et une fois de nuit. </w:t>
      </w:r>
    </w:p>
    <w:p w14:paraId="66F7F9A0" w14:textId="3EBAF61A" w:rsidR="0042240B" w:rsidRDefault="0042240B" w:rsidP="0042240B">
      <w:pPr>
        <w:rPr>
          <w:rFonts w:cs="Tahoma"/>
          <w:sz w:val="18"/>
          <w:szCs w:val="18"/>
          <w:shd w:val="clear" w:color="auto" w:fill="FFFFFF"/>
        </w:rPr>
      </w:pPr>
      <w:r w:rsidRPr="0042240B">
        <w:rPr>
          <w:rFonts w:cs="Tahoma"/>
          <w:sz w:val="18"/>
          <w:szCs w:val="18"/>
          <w:shd w:val="clear" w:color="auto" w:fill="FFFFFF"/>
        </w:rPr>
        <w:t xml:space="preserve">- </w:t>
      </w:r>
      <w:r w:rsidR="00A556EE">
        <w:rPr>
          <w:rFonts w:cs="Tahoma"/>
          <w:sz w:val="18"/>
          <w:szCs w:val="18"/>
          <w:shd w:val="clear" w:color="auto" w:fill="FFFFFF"/>
        </w:rPr>
        <w:t>Oui, et c’est renforcé par l</w:t>
      </w:r>
      <w:r w:rsidRPr="0042240B">
        <w:rPr>
          <w:rFonts w:cs="Tahoma"/>
          <w:sz w:val="18"/>
          <w:szCs w:val="18"/>
          <w:shd w:val="clear" w:color="auto" w:fill="FFFFFF"/>
        </w:rPr>
        <w:t>es lignes qui flottent donnent une impression de mouvement</w:t>
      </w:r>
      <w:r w:rsidR="00840F79">
        <w:rPr>
          <w:rFonts w:cs="Tahoma"/>
          <w:sz w:val="18"/>
          <w:szCs w:val="18"/>
          <w:shd w:val="clear" w:color="auto" w:fill="FFFFFF"/>
        </w:rPr>
        <w:t xml:space="preserve">, mais aussi d’instabilité. </w:t>
      </w:r>
      <w:r w:rsidRPr="0042240B">
        <w:rPr>
          <w:rFonts w:cs="Tahoma"/>
          <w:sz w:val="18"/>
          <w:szCs w:val="18"/>
          <w:shd w:val="clear" w:color="auto" w:fill="FFFFFF"/>
        </w:rPr>
        <w:t xml:space="preserve">Elles semblent </w:t>
      </w:r>
      <w:r w:rsidR="00840F79">
        <w:rPr>
          <w:rFonts w:cs="Tahoma"/>
          <w:sz w:val="18"/>
          <w:szCs w:val="18"/>
          <w:shd w:val="clear" w:color="auto" w:fill="FFFFFF"/>
        </w:rPr>
        <w:t xml:space="preserve">être des </w:t>
      </w:r>
      <w:r w:rsidRPr="0042240B">
        <w:rPr>
          <w:rFonts w:cs="Tahoma"/>
          <w:sz w:val="18"/>
          <w:szCs w:val="18"/>
          <w:shd w:val="clear" w:color="auto" w:fill="FFFFFF"/>
        </w:rPr>
        <w:t>caractéristiques de la folie intérieure qui rongent le peintre.</w:t>
      </w:r>
    </w:p>
    <w:p w14:paraId="25801665" w14:textId="75E0B65D" w:rsidR="00A556EE" w:rsidRDefault="00A556EE" w:rsidP="0042240B">
      <w:pPr>
        <w:rPr>
          <w:rFonts w:cs="Tahoma"/>
          <w:sz w:val="18"/>
          <w:szCs w:val="18"/>
          <w:shd w:val="clear" w:color="auto" w:fill="FFFFFF"/>
        </w:rPr>
      </w:pPr>
      <w:r>
        <w:rPr>
          <w:rFonts w:cs="Tahoma"/>
          <w:sz w:val="18"/>
          <w:szCs w:val="18"/>
          <w:shd w:val="clear" w:color="auto" w:fill="FFFFFF"/>
        </w:rPr>
        <w:t>- Peut-être aussi qu’il ne maîtrise plus le mouvement de sa main.</w:t>
      </w:r>
    </w:p>
    <w:p w14:paraId="523054E0" w14:textId="47E1CFFD" w:rsidR="00840F79" w:rsidRPr="00840F79" w:rsidRDefault="00840F79" w:rsidP="00840F79">
      <w:pPr>
        <w:rPr>
          <w:rFonts w:cs="Tahoma"/>
          <w:sz w:val="18"/>
          <w:szCs w:val="18"/>
          <w:shd w:val="clear" w:color="auto" w:fill="FFFFFF"/>
        </w:rPr>
      </w:pPr>
      <w:r w:rsidRPr="00840F79">
        <w:rPr>
          <w:rFonts w:cs="Tahoma"/>
          <w:sz w:val="18"/>
          <w:szCs w:val="18"/>
          <w:shd w:val="clear" w:color="auto" w:fill="FFFFFF"/>
        </w:rPr>
        <w:t xml:space="preserve">- </w:t>
      </w:r>
      <w:r>
        <w:rPr>
          <w:rFonts w:eastAsia="Times New Roman" w:cs="Tahoma"/>
          <w:sz w:val="18"/>
          <w:szCs w:val="18"/>
          <w:lang w:eastAsia="fr-FR"/>
        </w:rPr>
        <w:t>Cette absence de ligne droite pourrait correspondre à</w:t>
      </w:r>
      <w:r w:rsidRPr="00840F79">
        <w:rPr>
          <w:rFonts w:eastAsia="Times New Roman" w:cs="Tahoma"/>
          <w:sz w:val="18"/>
          <w:szCs w:val="18"/>
          <w:lang w:eastAsia="fr-FR"/>
        </w:rPr>
        <w:t xml:space="preserve"> la réalité </w:t>
      </w:r>
      <w:r w:rsidR="00A556EE">
        <w:rPr>
          <w:rFonts w:eastAsia="Times New Roman" w:cs="Tahoma"/>
          <w:sz w:val="18"/>
          <w:szCs w:val="18"/>
          <w:lang w:eastAsia="fr-FR"/>
        </w:rPr>
        <w:t>telle qu’elle est captée par le peintre</w:t>
      </w:r>
      <w:r w:rsidR="004E5FB1">
        <w:rPr>
          <w:rFonts w:eastAsia="Times New Roman" w:cs="Tahoma"/>
          <w:sz w:val="18"/>
          <w:szCs w:val="18"/>
          <w:lang w:eastAsia="fr-FR"/>
        </w:rPr>
        <w:t>, en fait</w:t>
      </w:r>
      <w:r w:rsidR="00FA68F5">
        <w:rPr>
          <w:rFonts w:eastAsia="Times New Roman" w:cs="Tahoma"/>
          <w:sz w:val="18"/>
          <w:szCs w:val="18"/>
          <w:lang w:eastAsia="fr-FR"/>
        </w:rPr>
        <w:t xml:space="preserve"> on ignore comment il percevait la réalité.</w:t>
      </w:r>
      <w:r w:rsidR="004E5FB1">
        <w:rPr>
          <w:rFonts w:eastAsia="Times New Roman" w:cs="Tahoma"/>
          <w:sz w:val="18"/>
          <w:szCs w:val="18"/>
          <w:lang w:eastAsia="fr-FR"/>
        </w:rPr>
        <w:t xml:space="preserve"> Etc. </w:t>
      </w:r>
    </w:p>
    <w:p w14:paraId="233508D7" w14:textId="77777777" w:rsidR="009212E5" w:rsidRDefault="009212E5" w:rsidP="009212E5">
      <w:pPr>
        <w:pStyle w:val="Pistecorrectiontexte"/>
      </w:pPr>
    </w:p>
    <w:p w14:paraId="44A0F66C" w14:textId="77777777" w:rsidR="009212E5" w:rsidRPr="00686E1C" w:rsidRDefault="009212E5" w:rsidP="009212E5">
      <w:pPr>
        <w:pStyle w:val="Titre2"/>
      </w:pPr>
      <w:bookmarkStart w:id="7" w:name="_Toc87363781"/>
      <w:r w:rsidRPr="009168AF">
        <w:t xml:space="preserve">Étape </w:t>
      </w:r>
      <w:r>
        <w:t>4</w:t>
      </w:r>
      <w:r w:rsidRPr="009168AF">
        <w:t xml:space="preserve"> – </w:t>
      </w:r>
      <w:r>
        <w:t xml:space="preserve">Découvrir </w:t>
      </w:r>
      <w:proofErr w:type="spellStart"/>
      <w:r>
        <w:t>un·e</w:t>
      </w:r>
      <w:proofErr w:type="spellEnd"/>
      <w:r>
        <w:t xml:space="preserve"> artiste</w:t>
      </w:r>
      <w:bookmarkEnd w:id="7"/>
    </w:p>
    <w:p w14:paraId="6E1A70A9" w14:textId="77777777" w:rsidR="009212E5" w:rsidRDefault="009212E5" w:rsidP="009212E5">
      <w:pPr>
        <w:pStyle w:val="Titre3"/>
      </w:pPr>
      <w:bookmarkStart w:id="8" w:name="_Toc87363782"/>
      <w:r>
        <w:t xml:space="preserve">Comprendre la personnalité </w:t>
      </w:r>
      <w:r w:rsidR="00652F4E">
        <w:t>et la vie</w:t>
      </w:r>
      <w:r>
        <w:t xml:space="preserve"> du peintre (activité 4)</w:t>
      </w:r>
      <w:bookmarkEnd w:id="8"/>
    </w:p>
    <w:p w14:paraId="07610506" w14:textId="77777777" w:rsidR="009212E5" w:rsidRPr="00FF0A63" w:rsidRDefault="009212E5" w:rsidP="009212E5">
      <w:pPr>
        <w:pStyle w:val="Infosactivit"/>
        <w:rPr>
          <w:rFonts w:eastAsia="Arial Unicode MS"/>
        </w:rPr>
      </w:pPr>
      <w:r>
        <w:rPr>
          <w:b/>
        </w:rPr>
        <w:t>Compréhension</w:t>
      </w:r>
      <w:r w:rsidRPr="00FF0A63">
        <w:rPr>
          <w:b/>
        </w:rPr>
        <w:t xml:space="preserve"> orale</w:t>
      </w:r>
      <w:r>
        <w:rPr>
          <w:b/>
        </w:rPr>
        <w:t xml:space="preserve"> </w:t>
      </w:r>
      <w:r>
        <w:t>–</w:t>
      </w:r>
      <w:r w:rsidRPr="005F575A">
        <w:t xml:space="preserve"> </w:t>
      </w:r>
      <w:r>
        <w:t>individuel – 10 min (supports : fiche apprenant, vidéo)</w:t>
      </w:r>
    </w:p>
    <w:p w14:paraId="300A73F3" w14:textId="56AD6B88" w:rsidR="009212E5" w:rsidRPr="00496181" w:rsidRDefault="009212E5" w:rsidP="005A1CEA">
      <w:pPr>
        <w:pStyle w:val="Commentaire"/>
        <w:spacing w:line="276" w:lineRule="auto"/>
        <w:rPr>
          <w:sz w:val="20"/>
          <w:szCs w:val="20"/>
        </w:rPr>
      </w:pPr>
      <w:r w:rsidRPr="00496181">
        <w:rPr>
          <w:sz w:val="20"/>
          <w:szCs w:val="20"/>
        </w:rPr>
        <w:t xml:space="preserve">Demander aux apprenant·e·s de lire au préalable </w:t>
      </w:r>
      <w:r w:rsidR="00652F4E">
        <w:rPr>
          <w:sz w:val="20"/>
          <w:szCs w:val="20"/>
        </w:rPr>
        <w:t xml:space="preserve">le texte </w:t>
      </w:r>
      <w:r w:rsidR="005A1CEA">
        <w:rPr>
          <w:sz w:val="20"/>
          <w:szCs w:val="20"/>
        </w:rPr>
        <w:t>proposé</w:t>
      </w:r>
      <w:r w:rsidRPr="00496181">
        <w:rPr>
          <w:sz w:val="20"/>
          <w:szCs w:val="20"/>
        </w:rPr>
        <w:t xml:space="preserve"> et leur expliquer que l’on va </w:t>
      </w:r>
      <w:r>
        <w:rPr>
          <w:sz w:val="20"/>
          <w:szCs w:val="20"/>
        </w:rPr>
        <w:t>se focaliser</w:t>
      </w:r>
      <w:r w:rsidRPr="00496181">
        <w:rPr>
          <w:sz w:val="20"/>
          <w:szCs w:val="20"/>
        </w:rPr>
        <w:t xml:space="preserve"> </w:t>
      </w:r>
      <w:r>
        <w:rPr>
          <w:sz w:val="20"/>
          <w:szCs w:val="20"/>
        </w:rPr>
        <w:t>sur</w:t>
      </w:r>
      <w:r w:rsidRPr="00496181">
        <w:rPr>
          <w:sz w:val="20"/>
          <w:szCs w:val="20"/>
        </w:rPr>
        <w:t xml:space="preserve"> la personnalité </w:t>
      </w:r>
      <w:r w:rsidR="00652F4E">
        <w:rPr>
          <w:sz w:val="20"/>
          <w:szCs w:val="20"/>
        </w:rPr>
        <w:t xml:space="preserve">et la vie </w:t>
      </w:r>
      <w:r w:rsidRPr="00496181">
        <w:rPr>
          <w:sz w:val="20"/>
          <w:szCs w:val="20"/>
        </w:rPr>
        <w:t xml:space="preserve">de </w:t>
      </w:r>
      <w:r w:rsidR="00652F4E">
        <w:rPr>
          <w:sz w:val="20"/>
          <w:szCs w:val="20"/>
        </w:rPr>
        <w:t>Van Gogh</w:t>
      </w:r>
      <w:r w:rsidRPr="00496181">
        <w:rPr>
          <w:sz w:val="20"/>
          <w:szCs w:val="20"/>
        </w:rPr>
        <w:t xml:space="preserve">. </w:t>
      </w:r>
      <w:r w:rsidR="005A1CEA">
        <w:rPr>
          <w:sz w:val="20"/>
          <w:szCs w:val="20"/>
        </w:rPr>
        <w:t xml:space="preserve">Lever les difficultés lexicales. </w:t>
      </w:r>
      <w:r w:rsidRPr="00496181">
        <w:rPr>
          <w:rFonts w:eastAsia="Arial Unicode MS"/>
          <w:sz w:val="20"/>
          <w:szCs w:val="20"/>
        </w:rPr>
        <w:t>Diffuser la vidéo dans son intégralité.</w:t>
      </w:r>
    </w:p>
    <w:p w14:paraId="3C5CE98B" w14:textId="77777777" w:rsidR="005A1CEA" w:rsidRPr="005A1CEA" w:rsidRDefault="009212E5" w:rsidP="005A1CEA">
      <w:pPr>
        <w:rPr>
          <w:i/>
        </w:rPr>
      </w:pPr>
      <w:r w:rsidRPr="005A1CEA">
        <w:rPr>
          <w:rFonts w:eastAsia="Arial Unicode MS"/>
          <w:i/>
          <w:szCs w:val="20"/>
        </w:rPr>
        <w:t xml:space="preserve">Faites l’activité 4 : </w:t>
      </w:r>
      <w:r w:rsidR="005A1CEA" w:rsidRPr="005A1CEA">
        <w:rPr>
          <w:i/>
        </w:rPr>
        <w:t>que sait-on de Vincent Van Gogh, de sa personnalité, de sa vie ? Regardez une dernière fois la vidéo et complétez le texte ci-dessous.</w:t>
      </w:r>
    </w:p>
    <w:p w14:paraId="04339D3A" w14:textId="34F63E9B" w:rsidR="009212E5" w:rsidRPr="003B7ABB" w:rsidRDefault="009212E5" w:rsidP="005A1CEA">
      <w:pPr>
        <w:rPr>
          <w:szCs w:val="20"/>
        </w:rPr>
      </w:pPr>
      <w:r w:rsidRPr="003B7ABB">
        <w:rPr>
          <w:rFonts w:eastAsia="Arial Unicode MS"/>
          <w:szCs w:val="20"/>
        </w:rPr>
        <w:lastRenderedPageBreak/>
        <w:t xml:space="preserve">Réaliser la correction en grand groupe. Rediffuser </w:t>
      </w:r>
      <w:r>
        <w:rPr>
          <w:rFonts w:eastAsia="Arial Unicode MS"/>
          <w:szCs w:val="20"/>
        </w:rPr>
        <w:t>la vidéo</w:t>
      </w:r>
      <w:r w:rsidRPr="003B7ABB">
        <w:rPr>
          <w:rFonts w:eastAsia="Arial Unicode MS"/>
          <w:szCs w:val="20"/>
        </w:rPr>
        <w:t xml:space="preserve"> </w:t>
      </w:r>
      <w:r>
        <w:rPr>
          <w:rFonts w:eastAsia="Arial Unicode MS"/>
          <w:szCs w:val="20"/>
        </w:rPr>
        <w:t>si nécessaire</w:t>
      </w:r>
      <w:r w:rsidRPr="003B7ABB">
        <w:rPr>
          <w:rFonts w:eastAsia="Arial Unicode MS"/>
          <w:szCs w:val="20"/>
        </w:rPr>
        <w:t xml:space="preserve">. </w:t>
      </w:r>
      <w:r>
        <w:rPr>
          <w:rFonts w:eastAsia="Arial Unicode MS"/>
          <w:szCs w:val="20"/>
        </w:rPr>
        <w:t xml:space="preserve">S’assurer que le lexique est bien compris. Noter </w:t>
      </w:r>
      <w:r w:rsidR="005A1CEA">
        <w:rPr>
          <w:rFonts w:eastAsia="Arial Unicode MS"/>
          <w:szCs w:val="20"/>
        </w:rPr>
        <w:t xml:space="preserve">le lexique nouveau </w:t>
      </w:r>
      <w:r>
        <w:rPr>
          <w:rFonts w:eastAsia="Arial Unicode MS"/>
          <w:szCs w:val="20"/>
        </w:rPr>
        <w:t>au tableau.</w:t>
      </w:r>
    </w:p>
    <w:p w14:paraId="4B236A06" w14:textId="77777777" w:rsidR="009212E5" w:rsidRPr="00C90396" w:rsidRDefault="009212E5" w:rsidP="009212E5">
      <w:pPr>
        <w:spacing w:line="240" w:lineRule="auto"/>
        <w:jc w:val="left"/>
        <w:rPr>
          <w:rFonts w:eastAsia="Arial Unicode MS"/>
        </w:rPr>
      </w:pPr>
    </w:p>
    <w:p w14:paraId="28A74B9C" w14:textId="77777777" w:rsidR="009212E5" w:rsidRDefault="009212E5" w:rsidP="009212E5">
      <w:pPr>
        <w:pStyle w:val="Pistecorrection"/>
      </w:pPr>
      <w:r w:rsidRPr="00A953C2">
        <w:t>Pistes de correction / Corrigés :</w:t>
      </w:r>
    </w:p>
    <w:p w14:paraId="350C7AEF" w14:textId="0188BCB4" w:rsidR="00497BDA" w:rsidRPr="00497BDA" w:rsidRDefault="00497BDA" w:rsidP="00497BDA">
      <w:pPr>
        <w:rPr>
          <w:rFonts w:cs="Tahoma"/>
          <w:sz w:val="18"/>
          <w:szCs w:val="18"/>
        </w:rPr>
      </w:pPr>
      <w:r w:rsidRPr="00497BDA">
        <w:rPr>
          <w:rFonts w:cs="Tahoma"/>
          <w:sz w:val="18"/>
          <w:szCs w:val="18"/>
        </w:rPr>
        <w:t xml:space="preserve">Vincent Van Gogh a </w:t>
      </w:r>
      <w:r w:rsidRPr="00497BDA">
        <w:rPr>
          <w:rFonts w:cs="Tahoma"/>
          <w:b/>
          <w:sz w:val="18"/>
          <w:szCs w:val="18"/>
        </w:rPr>
        <w:t>37 ans</w:t>
      </w:r>
      <w:r w:rsidRPr="00497BDA">
        <w:rPr>
          <w:rFonts w:cs="Tahoma"/>
          <w:sz w:val="18"/>
          <w:szCs w:val="18"/>
        </w:rPr>
        <w:t xml:space="preserve"> lorsqu’il peint cette toile. Malgré une santé mentale et physique </w:t>
      </w:r>
      <w:r w:rsidRPr="00497BDA">
        <w:rPr>
          <w:rFonts w:cs="Tahoma"/>
          <w:b/>
          <w:sz w:val="18"/>
          <w:szCs w:val="18"/>
        </w:rPr>
        <w:t>chancelantes</w:t>
      </w:r>
      <w:r w:rsidRPr="00497BDA">
        <w:rPr>
          <w:rFonts w:cs="Tahoma"/>
          <w:sz w:val="18"/>
          <w:szCs w:val="18"/>
        </w:rPr>
        <w:t>,</w:t>
      </w:r>
      <w:r w:rsidRPr="00497BDA">
        <w:rPr>
          <w:rFonts w:cs="Tahoma"/>
          <w:b/>
          <w:sz w:val="18"/>
          <w:szCs w:val="18"/>
        </w:rPr>
        <w:t xml:space="preserve"> </w:t>
      </w:r>
      <w:r w:rsidRPr="00497BDA">
        <w:rPr>
          <w:rFonts w:cs="Tahoma"/>
          <w:sz w:val="18"/>
          <w:szCs w:val="18"/>
        </w:rPr>
        <w:t xml:space="preserve">c’est un </w:t>
      </w:r>
      <w:r>
        <w:rPr>
          <w:rFonts w:cs="Tahoma"/>
          <w:b/>
          <w:sz w:val="18"/>
          <w:szCs w:val="18"/>
        </w:rPr>
        <w:t>autodidacte</w:t>
      </w:r>
      <w:r w:rsidRPr="00497BDA">
        <w:rPr>
          <w:rFonts w:cs="Tahoma"/>
          <w:sz w:val="18"/>
          <w:szCs w:val="18"/>
        </w:rPr>
        <w:t xml:space="preserve"> plein de créativité. </w:t>
      </w:r>
    </w:p>
    <w:p w14:paraId="3AD505CE" w14:textId="69D90330" w:rsidR="00497BDA" w:rsidRDefault="005020F6" w:rsidP="00497BDA">
      <w:pPr>
        <w:rPr>
          <w:rFonts w:cs="Tahoma"/>
          <w:sz w:val="18"/>
          <w:szCs w:val="18"/>
        </w:rPr>
      </w:pPr>
      <w:bookmarkStart w:id="9" w:name="_Hlk85963784"/>
      <w:r w:rsidRPr="00A17E34">
        <w:rPr>
          <w:rFonts w:cs="Tahoma"/>
          <w:sz w:val="18"/>
          <w:szCs w:val="18"/>
        </w:rPr>
        <w:t xml:space="preserve">Cette église a-t-elle un lien avec l'ancienne vocation de </w:t>
      </w:r>
      <w:r w:rsidRPr="00A17E34">
        <w:rPr>
          <w:rFonts w:cs="Tahoma"/>
          <w:b/>
          <w:bCs/>
          <w:sz w:val="18"/>
          <w:szCs w:val="18"/>
        </w:rPr>
        <w:t>pasteur</w:t>
      </w:r>
      <w:r w:rsidRPr="00A17E34">
        <w:rPr>
          <w:rFonts w:cs="Tahoma"/>
          <w:sz w:val="18"/>
          <w:szCs w:val="18"/>
        </w:rPr>
        <w:t xml:space="preserve"> de l'artiste </w:t>
      </w:r>
      <w:bookmarkEnd w:id="9"/>
      <w:r w:rsidRPr="00A17E34">
        <w:rPr>
          <w:rFonts w:cs="Tahoma"/>
          <w:sz w:val="18"/>
          <w:szCs w:val="18"/>
        </w:rPr>
        <w:t xml:space="preserve">? </w:t>
      </w:r>
      <w:r w:rsidR="00497BDA" w:rsidRPr="00497BDA">
        <w:rPr>
          <w:rFonts w:cs="Tahoma"/>
          <w:sz w:val="18"/>
          <w:szCs w:val="18"/>
        </w:rPr>
        <w:t>On ne peut pas vraiment savoir ce qui passe dans l'</w:t>
      </w:r>
      <w:r w:rsidR="00497BDA" w:rsidRPr="00D5273D">
        <w:rPr>
          <w:rFonts w:cs="Tahoma"/>
          <w:b/>
          <w:bCs/>
          <w:sz w:val="18"/>
          <w:szCs w:val="18"/>
        </w:rPr>
        <w:t>esprit</w:t>
      </w:r>
      <w:r w:rsidR="00497BDA" w:rsidRPr="00497BDA">
        <w:rPr>
          <w:rFonts w:cs="Tahoma"/>
          <w:sz w:val="18"/>
          <w:szCs w:val="18"/>
        </w:rPr>
        <w:t xml:space="preserve"> </w:t>
      </w:r>
      <w:r w:rsidR="00497BDA">
        <w:rPr>
          <w:rFonts w:cs="Tahoma"/>
          <w:b/>
          <w:sz w:val="18"/>
          <w:szCs w:val="18"/>
        </w:rPr>
        <w:t>tourmenté</w:t>
      </w:r>
      <w:r w:rsidR="00497BDA" w:rsidRPr="00497BDA">
        <w:rPr>
          <w:rFonts w:cs="Tahoma"/>
          <w:sz w:val="18"/>
          <w:szCs w:val="18"/>
        </w:rPr>
        <w:t xml:space="preserve"> de cet homme qui a peint </w:t>
      </w:r>
      <w:r w:rsidR="00497BDA">
        <w:rPr>
          <w:rFonts w:cs="Tahoma"/>
          <w:b/>
          <w:sz w:val="18"/>
          <w:szCs w:val="18"/>
        </w:rPr>
        <w:t>70</w:t>
      </w:r>
      <w:r w:rsidR="00497BDA" w:rsidRPr="00497BDA">
        <w:rPr>
          <w:rFonts w:cs="Tahoma"/>
          <w:sz w:val="18"/>
          <w:szCs w:val="18"/>
        </w:rPr>
        <w:t xml:space="preserve"> toiles dans les derniers jours de sa vie. </w:t>
      </w:r>
      <w:r w:rsidR="00497BDA" w:rsidRPr="00A17E34">
        <w:rPr>
          <w:rFonts w:cs="Tahoma"/>
          <w:sz w:val="18"/>
          <w:szCs w:val="18"/>
        </w:rPr>
        <w:t>En</w:t>
      </w:r>
      <w:r w:rsidR="00497BDA" w:rsidRPr="00497BDA">
        <w:rPr>
          <w:rFonts w:cs="Tahoma"/>
          <w:sz w:val="18"/>
          <w:szCs w:val="18"/>
        </w:rPr>
        <w:t xml:space="preserve"> supprimant la </w:t>
      </w:r>
      <w:r w:rsidR="00497BDA">
        <w:rPr>
          <w:rFonts w:cs="Tahoma"/>
          <w:b/>
          <w:sz w:val="18"/>
          <w:szCs w:val="18"/>
        </w:rPr>
        <w:t>perspective</w:t>
      </w:r>
      <w:r w:rsidR="00497BDA" w:rsidRPr="00497BDA">
        <w:rPr>
          <w:rFonts w:cs="Tahoma"/>
          <w:sz w:val="18"/>
          <w:szCs w:val="18"/>
        </w:rPr>
        <w:t xml:space="preserve"> de son tableau, Van Gogh sort du courant de </w:t>
      </w:r>
      <w:r w:rsidR="00497BDA">
        <w:rPr>
          <w:rFonts w:cs="Tahoma"/>
          <w:b/>
          <w:sz w:val="18"/>
          <w:szCs w:val="18"/>
        </w:rPr>
        <w:t>l’impressionnisme</w:t>
      </w:r>
      <w:r w:rsidR="00497BDA" w:rsidRPr="00497BDA">
        <w:rPr>
          <w:rFonts w:cs="Tahoma"/>
          <w:sz w:val="18"/>
          <w:szCs w:val="18"/>
        </w:rPr>
        <w:t xml:space="preserve">. On le qualifie de </w:t>
      </w:r>
      <w:r w:rsidR="00497BDA">
        <w:rPr>
          <w:rFonts w:cs="Tahoma"/>
          <w:b/>
          <w:sz w:val="18"/>
          <w:szCs w:val="18"/>
        </w:rPr>
        <w:t>postimpressionniste</w:t>
      </w:r>
      <w:r w:rsidR="00497BDA" w:rsidRPr="00497BDA">
        <w:rPr>
          <w:rFonts w:cs="Tahoma"/>
          <w:sz w:val="18"/>
          <w:szCs w:val="18"/>
        </w:rPr>
        <w:t xml:space="preserve"> ouvrant la voie aux courants qui suivront, dont </w:t>
      </w:r>
      <w:r w:rsidR="00497BDA">
        <w:rPr>
          <w:rFonts w:cs="Tahoma"/>
          <w:b/>
          <w:sz w:val="18"/>
          <w:szCs w:val="18"/>
        </w:rPr>
        <w:t>l’expressionnisme</w:t>
      </w:r>
      <w:r w:rsidR="00497BDA" w:rsidRPr="00497BDA">
        <w:rPr>
          <w:rFonts w:cs="Tahoma"/>
          <w:sz w:val="18"/>
          <w:szCs w:val="18"/>
        </w:rPr>
        <w:t xml:space="preserve"> et </w:t>
      </w:r>
      <w:r w:rsidR="00497BDA">
        <w:rPr>
          <w:rFonts w:cs="Tahoma"/>
          <w:b/>
          <w:sz w:val="18"/>
          <w:szCs w:val="18"/>
        </w:rPr>
        <w:t>le fauvisme</w:t>
      </w:r>
      <w:r w:rsidR="00497BDA" w:rsidRPr="00497BDA">
        <w:rPr>
          <w:rFonts w:cs="Tahoma"/>
          <w:sz w:val="18"/>
          <w:szCs w:val="18"/>
        </w:rPr>
        <w:t xml:space="preserve">. Quasiment inconnu, Vincent van Gogh se donne la mort dans le </w:t>
      </w:r>
      <w:r w:rsidR="00497BDA">
        <w:rPr>
          <w:rFonts w:cs="Tahoma"/>
          <w:b/>
          <w:sz w:val="18"/>
          <w:szCs w:val="18"/>
        </w:rPr>
        <w:t xml:space="preserve">dénuement </w:t>
      </w:r>
      <w:r w:rsidR="00497BDA" w:rsidRPr="00497BDA">
        <w:rPr>
          <w:rFonts w:cs="Tahoma"/>
          <w:sz w:val="18"/>
          <w:szCs w:val="18"/>
        </w:rPr>
        <w:t xml:space="preserve">; malgré plus de </w:t>
      </w:r>
      <w:r w:rsidR="00497BDA">
        <w:rPr>
          <w:rFonts w:cs="Tahoma"/>
          <w:b/>
          <w:sz w:val="18"/>
          <w:szCs w:val="18"/>
        </w:rPr>
        <w:t>800</w:t>
      </w:r>
      <w:r w:rsidR="00497BDA" w:rsidRPr="00497BDA">
        <w:rPr>
          <w:rFonts w:cs="Tahoma"/>
          <w:sz w:val="18"/>
          <w:szCs w:val="18"/>
        </w:rPr>
        <w:t xml:space="preserve"> tableaux réalisés, il n'en a vendu </w:t>
      </w:r>
      <w:r w:rsidR="00497BDA">
        <w:rPr>
          <w:rFonts w:cs="Tahoma"/>
          <w:b/>
          <w:sz w:val="18"/>
          <w:szCs w:val="18"/>
        </w:rPr>
        <w:t>qu’un seul</w:t>
      </w:r>
      <w:r w:rsidR="00497BDA" w:rsidRPr="00497BDA">
        <w:rPr>
          <w:rFonts w:cs="Tahoma"/>
          <w:sz w:val="18"/>
          <w:szCs w:val="18"/>
        </w:rPr>
        <w:t>. </w:t>
      </w:r>
    </w:p>
    <w:p w14:paraId="48560E4E" w14:textId="7E443EF9" w:rsidR="005020F6" w:rsidRDefault="005020F6" w:rsidP="00497BDA">
      <w:pPr>
        <w:rPr>
          <w:rFonts w:cs="Tahoma"/>
          <w:sz w:val="18"/>
          <w:szCs w:val="18"/>
        </w:rPr>
      </w:pPr>
    </w:p>
    <w:p w14:paraId="27FCE703" w14:textId="77777777" w:rsidR="009212E5" w:rsidRPr="00686E1C" w:rsidRDefault="009212E5" w:rsidP="009212E5">
      <w:pPr>
        <w:pStyle w:val="Titre2"/>
      </w:pPr>
      <w:bookmarkStart w:id="10" w:name="_Toc87363783"/>
      <w:r w:rsidRPr="009168AF">
        <w:t xml:space="preserve">Étape </w:t>
      </w:r>
      <w:r>
        <w:t>5</w:t>
      </w:r>
      <w:r w:rsidRPr="009168AF">
        <w:t xml:space="preserve"> – </w:t>
      </w:r>
      <w:r>
        <w:t>Parler d’une œuvre d’art</w:t>
      </w:r>
      <w:bookmarkEnd w:id="10"/>
    </w:p>
    <w:p w14:paraId="28FF1DD7" w14:textId="17BE314C" w:rsidR="005172E5" w:rsidRDefault="005172E5" w:rsidP="009212E5">
      <w:pPr>
        <w:pStyle w:val="Titre3"/>
      </w:pPr>
      <w:bookmarkStart w:id="11" w:name="_Toc87363784"/>
      <w:r>
        <w:t>Présenter une œuvre d’art étrange, s’interroger sur son sens (activité 5)</w:t>
      </w:r>
      <w:bookmarkEnd w:id="11"/>
    </w:p>
    <w:p w14:paraId="7DBC79F9" w14:textId="70A4BB43" w:rsidR="005172E5" w:rsidRPr="005172E5" w:rsidRDefault="005172E5" w:rsidP="005172E5">
      <w:pPr>
        <w:pStyle w:val="Infosactivit"/>
        <w:rPr>
          <w:rFonts w:eastAsia="Arial Unicode MS"/>
        </w:rPr>
      </w:pPr>
      <w:r>
        <w:rPr>
          <w:rFonts w:cs="Tahoma"/>
          <w:b/>
        </w:rPr>
        <w:t>É</w:t>
      </w:r>
      <w:r>
        <w:rPr>
          <w:b/>
        </w:rPr>
        <w:t>ducation artistique et p</w:t>
      </w:r>
      <w:r w:rsidRPr="00FF0A63">
        <w:rPr>
          <w:b/>
        </w:rPr>
        <w:t>roduction orale</w:t>
      </w:r>
      <w:r>
        <w:rPr>
          <w:b/>
        </w:rPr>
        <w:t xml:space="preserve"> </w:t>
      </w:r>
      <w:r>
        <w:t>–</w:t>
      </w:r>
      <w:r w:rsidRPr="005F575A">
        <w:t xml:space="preserve"> </w:t>
      </w:r>
      <w:r>
        <w:t>petits groupes, groupe-classe – 50 min (support : fiche apprenant)</w:t>
      </w:r>
    </w:p>
    <w:p w14:paraId="756766EB" w14:textId="319D4963" w:rsidR="005172E5" w:rsidRDefault="00EC6AE2" w:rsidP="00EC6AE2">
      <w:r w:rsidRPr="00EC6AE2">
        <w:t xml:space="preserve">Former de petits groupes de </w:t>
      </w:r>
      <w:r>
        <w:t>trois</w:t>
      </w:r>
      <w:r w:rsidRPr="00EC6AE2">
        <w:t xml:space="preserve"> </w:t>
      </w:r>
      <w:proofErr w:type="spellStart"/>
      <w:r w:rsidRPr="003B7ABB">
        <w:t>apprenant</w:t>
      </w:r>
      <w:r w:rsidRPr="003B7ABB">
        <w:rPr>
          <w:vertAlign w:val="superscript"/>
        </w:rPr>
        <w:t>.</w:t>
      </w:r>
      <w:r w:rsidRPr="003B7ABB">
        <w:t>e</w:t>
      </w:r>
      <w:r w:rsidRPr="003B7ABB">
        <w:rPr>
          <w:vertAlign w:val="superscript"/>
        </w:rPr>
        <w:t>.</w:t>
      </w:r>
      <w:r w:rsidRPr="003B7ABB">
        <w:t>s</w:t>
      </w:r>
      <w:proofErr w:type="spellEnd"/>
      <w:r w:rsidRPr="00EC6AE2">
        <w:t xml:space="preserve">, par exemple. </w:t>
      </w:r>
      <w:r w:rsidR="0041200D">
        <w:t>P</w:t>
      </w:r>
      <w:r>
        <w:t>roposer de découvrir un peintre qui a fait de l’insolite et de l’étrange un instrument d</w:t>
      </w:r>
      <w:r w:rsidR="00307D28">
        <w:t>’interrogation</w:t>
      </w:r>
      <w:r>
        <w:t xml:space="preserve"> sur le monde : René Magritte</w:t>
      </w:r>
      <w:r w:rsidR="003835FA">
        <w:t xml:space="preserve"> (1898-1967)</w:t>
      </w:r>
      <w:r>
        <w:t xml:space="preserve">. </w:t>
      </w:r>
      <w:r w:rsidR="003835FA">
        <w:t xml:space="preserve">Lire la consigne et attribuer un tableau à chaque groupe. </w:t>
      </w:r>
    </w:p>
    <w:p w14:paraId="74E8BD9E" w14:textId="148675F5" w:rsidR="003835FA" w:rsidRDefault="003835FA" w:rsidP="003835FA">
      <w:pPr>
        <w:rPr>
          <w:i/>
          <w:iCs/>
        </w:rPr>
      </w:pPr>
      <w:r>
        <w:rPr>
          <w:i/>
          <w:iCs/>
        </w:rPr>
        <w:t>Faites l’a</w:t>
      </w:r>
      <w:r w:rsidRPr="003835FA">
        <w:rPr>
          <w:i/>
          <w:iCs/>
        </w:rPr>
        <w:t>ctivité 5 : de l’insolite et de l’étrange dans l’art. Choisissez une œuvre de René Magritte parmi celles proposées ci-dessous. Décrivez-la brièvement, repérez les éléments bizarres et proposez une interprétation à l’aide des informations figurant dans l’encart.</w:t>
      </w:r>
    </w:p>
    <w:p w14:paraId="1EF7C073" w14:textId="4737D5CC" w:rsidR="003C0FFF" w:rsidRPr="003C0FFF" w:rsidRDefault="003C0FFF" w:rsidP="003835FA">
      <w:r>
        <w:t xml:space="preserve">Faire parcourir les informations reprises dans la boîte à outils, lever les difficultés lexicales. </w:t>
      </w:r>
    </w:p>
    <w:p w14:paraId="175B370B" w14:textId="4D3025E3" w:rsidR="003C0FFF" w:rsidRPr="003B7ABB" w:rsidRDefault="003C0FFF" w:rsidP="003C0FFF">
      <w:pPr>
        <w:rPr>
          <w:rFonts w:eastAsia="Arial Unicode MS"/>
          <w:szCs w:val="20"/>
        </w:rPr>
      </w:pPr>
      <w:r>
        <w:rPr>
          <w:rFonts w:eastAsia="Arial Unicode MS"/>
          <w:szCs w:val="20"/>
        </w:rPr>
        <w:t xml:space="preserve">Prévoir </w:t>
      </w:r>
      <w:r w:rsidRPr="003B7ABB">
        <w:rPr>
          <w:rFonts w:eastAsia="Arial Unicode MS"/>
          <w:szCs w:val="20"/>
        </w:rPr>
        <w:t>un temps de préparation suffisant (</w:t>
      </w:r>
      <w:r w:rsidR="00196428">
        <w:rPr>
          <w:rFonts w:eastAsia="Arial Unicode MS"/>
          <w:szCs w:val="20"/>
        </w:rPr>
        <w:t xml:space="preserve">environ </w:t>
      </w:r>
      <w:r>
        <w:rPr>
          <w:rFonts w:eastAsia="Arial Unicode MS"/>
          <w:szCs w:val="20"/>
        </w:rPr>
        <w:t>20</w:t>
      </w:r>
      <w:r w:rsidR="00196428">
        <w:rPr>
          <w:rFonts w:eastAsia="Arial Unicode MS"/>
          <w:szCs w:val="20"/>
        </w:rPr>
        <w:t xml:space="preserve"> </w:t>
      </w:r>
      <w:r w:rsidRPr="003B7ABB">
        <w:rPr>
          <w:rFonts w:eastAsia="Arial Unicode MS"/>
          <w:szCs w:val="20"/>
        </w:rPr>
        <w:t>minutes) pour recherche</w:t>
      </w:r>
      <w:r>
        <w:rPr>
          <w:rFonts w:eastAsia="Arial Unicode MS"/>
          <w:szCs w:val="20"/>
        </w:rPr>
        <w:t>r</w:t>
      </w:r>
      <w:r w:rsidRPr="003B7ABB">
        <w:rPr>
          <w:rFonts w:eastAsia="Arial Unicode MS"/>
          <w:szCs w:val="20"/>
        </w:rPr>
        <w:t xml:space="preserve"> quelques informations sur le tableau (</w:t>
      </w:r>
      <w:r>
        <w:rPr>
          <w:rFonts w:eastAsia="Arial Unicode MS"/>
          <w:szCs w:val="20"/>
        </w:rPr>
        <w:t xml:space="preserve">via </w:t>
      </w:r>
      <w:r w:rsidR="00196428">
        <w:rPr>
          <w:rFonts w:eastAsia="Arial Unicode MS"/>
          <w:szCs w:val="20"/>
        </w:rPr>
        <w:t>internet</w:t>
      </w:r>
      <w:r w:rsidRPr="003B7ABB">
        <w:rPr>
          <w:rFonts w:eastAsia="Arial Unicode MS"/>
          <w:szCs w:val="20"/>
        </w:rPr>
        <w:t>)</w:t>
      </w:r>
      <w:r w:rsidR="00196428">
        <w:rPr>
          <w:rFonts w:eastAsia="Arial Unicode MS"/>
          <w:szCs w:val="20"/>
        </w:rPr>
        <w:t>, échanger</w:t>
      </w:r>
      <w:r>
        <w:rPr>
          <w:rFonts w:eastAsia="Arial Unicode MS"/>
          <w:szCs w:val="20"/>
        </w:rPr>
        <w:t xml:space="preserve"> et prendre quelques notes pour la présentation. </w:t>
      </w:r>
      <w:r w:rsidRPr="003B7ABB">
        <w:rPr>
          <w:rFonts w:eastAsia="Arial Unicode MS"/>
          <w:szCs w:val="20"/>
        </w:rPr>
        <w:t xml:space="preserve">Rester à disposition </w:t>
      </w:r>
      <w:r>
        <w:rPr>
          <w:rFonts w:eastAsia="Arial Unicode MS"/>
          <w:szCs w:val="20"/>
        </w:rPr>
        <w:t>et guider</w:t>
      </w:r>
      <w:r w:rsidRPr="003B7ABB">
        <w:rPr>
          <w:rFonts w:eastAsia="Arial Unicode MS"/>
          <w:szCs w:val="20"/>
        </w:rPr>
        <w:t xml:space="preserve"> </w:t>
      </w:r>
      <w:r>
        <w:rPr>
          <w:rFonts w:eastAsia="Arial Unicode MS"/>
          <w:szCs w:val="20"/>
        </w:rPr>
        <w:t xml:space="preserve">les </w:t>
      </w:r>
      <w:proofErr w:type="spellStart"/>
      <w:r w:rsidRPr="003B7ABB">
        <w:rPr>
          <w:rFonts w:eastAsia="Arial Unicode MS"/>
          <w:szCs w:val="20"/>
        </w:rPr>
        <w:t>apprenant</w:t>
      </w:r>
      <w:r w:rsidRPr="003B7ABB">
        <w:rPr>
          <w:rFonts w:eastAsia="Arial Unicode MS"/>
          <w:szCs w:val="20"/>
          <w:vertAlign w:val="superscript"/>
        </w:rPr>
        <w:t>.</w:t>
      </w:r>
      <w:r w:rsidRPr="003B7ABB">
        <w:rPr>
          <w:rFonts w:eastAsia="Arial Unicode MS"/>
          <w:szCs w:val="20"/>
        </w:rPr>
        <w:t>e</w:t>
      </w:r>
      <w:r w:rsidRPr="003B7ABB">
        <w:rPr>
          <w:rFonts w:eastAsia="Arial Unicode MS"/>
          <w:szCs w:val="20"/>
          <w:vertAlign w:val="superscript"/>
        </w:rPr>
        <w:t>.</w:t>
      </w:r>
      <w:r w:rsidRPr="003B7ABB">
        <w:rPr>
          <w:rFonts w:eastAsia="Arial Unicode MS"/>
          <w:szCs w:val="20"/>
        </w:rPr>
        <w:t>s</w:t>
      </w:r>
      <w:proofErr w:type="spellEnd"/>
      <w:r w:rsidRPr="003B7ABB">
        <w:rPr>
          <w:rFonts w:eastAsia="Arial Unicode MS"/>
          <w:szCs w:val="20"/>
        </w:rPr>
        <w:t xml:space="preserve"> </w:t>
      </w:r>
      <w:r>
        <w:rPr>
          <w:rFonts w:eastAsia="Arial Unicode MS"/>
          <w:szCs w:val="20"/>
        </w:rPr>
        <w:t>pour</w:t>
      </w:r>
      <w:r w:rsidRPr="003B7ABB">
        <w:rPr>
          <w:rFonts w:eastAsia="Arial Unicode MS"/>
          <w:szCs w:val="20"/>
        </w:rPr>
        <w:t xml:space="preserve"> formuler </w:t>
      </w:r>
      <w:r>
        <w:rPr>
          <w:rFonts w:eastAsia="Arial Unicode MS"/>
          <w:szCs w:val="20"/>
        </w:rPr>
        <w:t>leur présentation et leur analyse</w:t>
      </w:r>
      <w:r w:rsidRPr="003B7ABB">
        <w:rPr>
          <w:rFonts w:eastAsia="Arial Unicode MS"/>
          <w:szCs w:val="20"/>
        </w:rPr>
        <w:t xml:space="preserve">. </w:t>
      </w:r>
    </w:p>
    <w:p w14:paraId="215B6362" w14:textId="77777777" w:rsidR="003C0FFF" w:rsidRPr="004500B6" w:rsidRDefault="003C0FFF" w:rsidP="003C0FFF">
      <w:pPr>
        <w:rPr>
          <w:rFonts w:eastAsia="Arial Unicode MS"/>
          <w:color w:val="FF0000"/>
          <w:szCs w:val="20"/>
        </w:rPr>
      </w:pPr>
      <w:r>
        <w:rPr>
          <w:rFonts w:eastAsia="Arial Unicode MS"/>
          <w:szCs w:val="20"/>
        </w:rPr>
        <w:t>Procéder à</w:t>
      </w:r>
      <w:r w:rsidRPr="003B7ABB">
        <w:rPr>
          <w:rFonts w:eastAsia="Arial Unicode MS"/>
          <w:szCs w:val="20"/>
        </w:rPr>
        <w:t xml:space="preserve"> une mise en commun en groupe classe. </w:t>
      </w:r>
      <w:r>
        <w:rPr>
          <w:rFonts w:eastAsia="Arial Unicode MS"/>
          <w:szCs w:val="20"/>
        </w:rPr>
        <w:t>Inviter</w:t>
      </w:r>
      <w:r w:rsidRPr="003B7ABB">
        <w:rPr>
          <w:rFonts w:eastAsia="Arial Unicode MS"/>
          <w:szCs w:val="20"/>
        </w:rPr>
        <w:t xml:space="preserve"> les</w:t>
      </w:r>
      <w:r>
        <w:rPr>
          <w:rFonts w:eastAsia="Arial Unicode MS"/>
          <w:szCs w:val="20"/>
        </w:rPr>
        <w:t xml:space="preserve"> binômes</w:t>
      </w:r>
      <w:r w:rsidRPr="003B7ABB">
        <w:rPr>
          <w:rFonts w:eastAsia="Arial Unicode MS"/>
          <w:szCs w:val="20"/>
        </w:rPr>
        <w:t xml:space="preserve"> à faire leur </w:t>
      </w:r>
      <w:r>
        <w:rPr>
          <w:rFonts w:eastAsia="Arial Unicode MS"/>
          <w:szCs w:val="20"/>
        </w:rPr>
        <w:t>exposé</w:t>
      </w:r>
      <w:r w:rsidRPr="003B7ABB">
        <w:rPr>
          <w:rFonts w:eastAsia="Arial Unicode MS"/>
          <w:szCs w:val="20"/>
        </w:rPr>
        <w:t xml:space="preserve">. </w:t>
      </w:r>
      <w:r>
        <w:rPr>
          <w:rFonts w:eastAsia="Arial Unicode MS"/>
          <w:szCs w:val="20"/>
        </w:rPr>
        <w:t>P</w:t>
      </w:r>
      <w:r w:rsidRPr="003B7ABB">
        <w:rPr>
          <w:rFonts w:eastAsia="Arial Unicode MS"/>
          <w:szCs w:val="20"/>
        </w:rPr>
        <w:t>rojeter</w:t>
      </w:r>
      <w:r>
        <w:rPr>
          <w:rFonts w:eastAsia="Arial Unicode MS"/>
          <w:szCs w:val="20"/>
        </w:rPr>
        <w:t xml:space="preserve"> en même temps</w:t>
      </w:r>
      <w:r w:rsidRPr="003B7ABB">
        <w:rPr>
          <w:rFonts w:eastAsia="Arial Unicode MS"/>
          <w:szCs w:val="20"/>
        </w:rPr>
        <w:t xml:space="preserve"> le tableau </w:t>
      </w:r>
      <w:r>
        <w:rPr>
          <w:rFonts w:eastAsia="Arial Unicode MS"/>
          <w:szCs w:val="20"/>
        </w:rPr>
        <w:t>choisi</w:t>
      </w:r>
      <w:r w:rsidRPr="003B7ABB">
        <w:rPr>
          <w:rFonts w:eastAsia="Arial Unicode MS"/>
          <w:szCs w:val="20"/>
        </w:rPr>
        <w:t xml:space="preserve">. Inviter le reste de la classe à </w:t>
      </w:r>
      <w:r>
        <w:rPr>
          <w:rFonts w:eastAsia="Arial Unicode MS"/>
          <w:szCs w:val="20"/>
        </w:rPr>
        <w:t>s’exprimer</w:t>
      </w:r>
      <w:r w:rsidRPr="003B7ABB">
        <w:rPr>
          <w:rFonts w:eastAsia="Arial Unicode MS"/>
          <w:szCs w:val="20"/>
        </w:rPr>
        <w:t xml:space="preserve"> à la fin de chaque </w:t>
      </w:r>
      <w:r>
        <w:rPr>
          <w:rFonts w:eastAsia="Arial Unicode MS"/>
          <w:szCs w:val="20"/>
        </w:rPr>
        <w:t>intervention</w:t>
      </w:r>
      <w:r w:rsidRPr="003B7ABB">
        <w:rPr>
          <w:rFonts w:eastAsia="Arial Unicode MS"/>
          <w:szCs w:val="20"/>
        </w:rPr>
        <w:t>. Pendant les présentations, prendre note des erreurs en vue d’un retour linguistique lors de la séance suivante.</w:t>
      </w:r>
    </w:p>
    <w:p w14:paraId="4A007DE5" w14:textId="6B25702F" w:rsidR="003C0FFF" w:rsidRDefault="003C0FFF" w:rsidP="003C0FFF">
      <w:pPr>
        <w:rPr>
          <w:rFonts w:eastAsia="Arial Unicode MS"/>
        </w:rPr>
      </w:pPr>
    </w:p>
    <w:p w14:paraId="64B2E900" w14:textId="77777777" w:rsidR="00196428" w:rsidRDefault="00196428" w:rsidP="00196428">
      <w:pPr>
        <w:pStyle w:val="Pistecorrection"/>
      </w:pPr>
      <w:r w:rsidRPr="00A953C2">
        <w:t>Pistes de correction / Corrigés :</w:t>
      </w:r>
    </w:p>
    <w:p w14:paraId="1EEA7C6C" w14:textId="53D105CA" w:rsidR="00EA6785" w:rsidRDefault="00196428" w:rsidP="00E900F5">
      <w:pPr>
        <w:pStyle w:val="NormalWeb"/>
        <w:shd w:val="clear" w:color="auto" w:fill="FFFFFF"/>
        <w:spacing w:before="0" w:beforeAutospacing="0" w:after="0" w:afterAutospacing="0" w:line="276" w:lineRule="auto"/>
        <w:jc w:val="both"/>
        <w:rPr>
          <w:rFonts w:ascii="Tahoma" w:hAnsi="Tahoma" w:cs="Tahoma"/>
          <w:color w:val="202122"/>
          <w:sz w:val="18"/>
          <w:szCs w:val="18"/>
        </w:rPr>
      </w:pPr>
      <w:r w:rsidRPr="00E77D1E">
        <w:rPr>
          <w:rFonts w:ascii="Tahoma" w:eastAsia="Arial Unicode MS" w:hAnsi="Tahoma" w:cs="Tahoma"/>
          <w:sz w:val="18"/>
          <w:szCs w:val="18"/>
        </w:rPr>
        <w:t xml:space="preserve">- </w:t>
      </w:r>
      <w:r w:rsidR="00E77D1E" w:rsidRPr="009B3C21">
        <w:rPr>
          <w:rFonts w:ascii="Tahoma" w:eastAsia="Arial Unicode MS" w:hAnsi="Tahoma" w:cs="Tahoma"/>
          <w:i/>
          <w:iCs/>
          <w:sz w:val="18"/>
          <w:szCs w:val="18"/>
        </w:rPr>
        <w:t>Golconde</w:t>
      </w:r>
      <w:r w:rsidR="00E77D1E" w:rsidRPr="009B3C21">
        <w:rPr>
          <w:rFonts w:ascii="Tahoma" w:eastAsia="Arial Unicode MS" w:hAnsi="Tahoma" w:cs="Tahoma"/>
          <w:b/>
          <w:bCs/>
          <w:sz w:val="18"/>
          <w:szCs w:val="18"/>
        </w:rPr>
        <w:t xml:space="preserve"> </w:t>
      </w:r>
      <w:r w:rsidR="00E77D1E" w:rsidRPr="009B3C21">
        <w:rPr>
          <w:rFonts w:ascii="Tahoma" w:eastAsia="Arial Unicode MS" w:hAnsi="Tahoma" w:cs="Tahoma"/>
          <w:sz w:val="18"/>
          <w:szCs w:val="18"/>
        </w:rPr>
        <w:t xml:space="preserve">est un des tableaux les plus populaires de </w:t>
      </w:r>
      <w:r w:rsidR="00E77D1E" w:rsidRPr="009B3C21">
        <w:rPr>
          <w:rFonts w:ascii="Tahoma" w:hAnsi="Tahoma" w:cs="Tahoma"/>
          <w:sz w:val="18"/>
          <w:szCs w:val="18"/>
          <w:shd w:val="clear" w:color="auto" w:fill="FFFFFF"/>
        </w:rPr>
        <w:t xml:space="preserve">René Magritte dont il existe plusieurs versions. Il est simple à décrire : </w:t>
      </w:r>
      <w:r w:rsidR="00EA6785" w:rsidRPr="009B3C21">
        <w:rPr>
          <w:rFonts w:ascii="Tahoma" w:hAnsi="Tahoma" w:cs="Tahoma"/>
          <w:sz w:val="18"/>
          <w:szCs w:val="18"/>
          <w:shd w:val="clear" w:color="auto" w:fill="FFFFFF"/>
        </w:rPr>
        <w:t xml:space="preserve">il </w:t>
      </w:r>
      <w:r w:rsidR="00EA6785" w:rsidRPr="009B3C21">
        <w:rPr>
          <w:rFonts w:ascii="Tahoma" w:hAnsi="Tahoma" w:cs="Tahoma"/>
          <w:color w:val="202122"/>
          <w:sz w:val="18"/>
          <w:szCs w:val="18"/>
        </w:rPr>
        <w:t>représente de manière répétée, obsédante, un homme vêtu d’un pardessus gris et coiffé d’un chapeau melon</w:t>
      </w:r>
      <w:r w:rsidR="00A4534E">
        <w:rPr>
          <w:rFonts w:ascii="Tahoma" w:hAnsi="Tahoma" w:cs="Tahoma"/>
          <w:color w:val="202122"/>
          <w:sz w:val="18"/>
          <w:szCs w:val="18"/>
        </w:rPr>
        <w:t>. Cet homme,</w:t>
      </w:r>
      <w:r w:rsidR="00EA6785" w:rsidRPr="009B3C21">
        <w:rPr>
          <w:rFonts w:ascii="Tahoma" w:hAnsi="Tahoma" w:cs="Tahoma"/>
          <w:color w:val="202122"/>
          <w:sz w:val="18"/>
          <w:szCs w:val="18"/>
        </w:rPr>
        <w:t xml:space="preserve"> un peu raide, « pleut » sur la ville représentée par de simples maisons blanches au</w:t>
      </w:r>
      <w:r w:rsidR="009B3C21">
        <w:rPr>
          <w:rFonts w:ascii="Tahoma" w:hAnsi="Tahoma" w:cs="Tahoma"/>
          <w:color w:val="202122"/>
          <w:sz w:val="18"/>
          <w:szCs w:val="18"/>
        </w:rPr>
        <w:t>x</w:t>
      </w:r>
      <w:r w:rsidR="00EA6785" w:rsidRPr="009B3C21">
        <w:rPr>
          <w:rFonts w:ascii="Tahoma" w:hAnsi="Tahoma" w:cs="Tahoma"/>
          <w:color w:val="202122"/>
          <w:sz w:val="18"/>
          <w:szCs w:val="18"/>
        </w:rPr>
        <w:t xml:space="preserve"> toit</w:t>
      </w:r>
      <w:r w:rsidR="009B3C21">
        <w:rPr>
          <w:rFonts w:ascii="Tahoma" w:hAnsi="Tahoma" w:cs="Tahoma"/>
          <w:color w:val="202122"/>
          <w:sz w:val="18"/>
          <w:szCs w:val="18"/>
        </w:rPr>
        <w:t>s</w:t>
      </w:r>
      <w:r w:rsidR="00EA6785" w:rsidRPr="009B3C21">
        <w:rPr>
          <w:rFonts w:ascii="Tahoma" w:hAnsi="Tahoma" w:cs="Tahoma"/>
          <w:color w:val="202122"/>
          <w:sz w:val="18"/>
          <w:szCs w:val="18"/>
        </w:rPr>
        <w:t xml:space="preserve"> rouge</w:t>
      </w:r>
      <w:r w:rsidR="009B3C21">
        <w:rPr>
          <w:rFonts w:ascii="Tahoma" w:hAnsi="Tahoma" w:cs="Tahoma"/>
          <w:color w:val="202122"/>
          <w:sz w:val="18"/>
          <w:szCs w:val="18"/>
        </w:rPr>
        <w:t>s</w:t>
      </w:r>
      <w:r w:rsidR="00EA6785" w:rsidRPr="009B3C21">
        <w:rPr>
          <w:rFonts w:ascii="Tahoma" w:hAnsi="Tahoma" w:cs="Tahoma"/>
          <w:color w:val="202122"/>
          <w:sz w:val="18"/>
          <w:szCs w:val="18"/>
        </w:rPr>
        <w:t xml:space="preserve">, typiques de la banlieue bruxelloise, qui occupent la moitié inférieure du tableau. La perspective est à la fois linéaire avec </w:t>
      </w:r>
      <w:r w:rsidR="00EA6785" w:rsidRPr="00ED699A">
        <w:rPr>
          <w:rFonts w:ascii="Tahoma" w:hAnsi="Tahoma" w:cs="Tahoma"/>
          <w:sz w:val="18"/>
          <w:szCs w:val="18"/>
        </w:rPr>
        <w:t>un </w:t>
      </w:r>
      <w:hyperlink r:id="rId10" w:tooltip="Point de fuite" w:history="1">
        <w:r w:rsidR="00EA6785" w:rsidRPr="00ED699A">
          <w:rPr>
            <w:rStyle w:val="Lienhypertexte"/>
            <w:rFonts w:ascii="Tahoma" w:hAnsi="Tahoma" w:cs="Tahoma"/>
            <w:color w:val="auto"/>
            <w:sz w:val="18"/>
            <w:szCs w:val="18"/>
            <w:u w:val="none"/>
          </w:rPr>
          <w:t>point de fuite</w:t>
        </w:r>
      </w:hyperlink>
      <w:r w:rsidR="00EA6785" w:rsidRPr="009B3C21">
        <w:rPr>
          <w:rFonts w:ascii="Tahoma" w:hAnsi="Tahoma" w:cs="Tahoma"/>
          <w:color w:val="202122"/>
          <w:sz w:val="18"/>
          <w:szCs w:val="18"/>
        </w:rPr>
        <w:t> visible sur l'immeuble de droite</w:t>
      </w:r>
      <w:r w:rsidR="00ED699A">
        <w:rPr>
          <w:rFonts w:ascii="Tahoma" w:hAnsi="Tahoma" w:cs="Tahoma"/>
          <w:color w:val="202122"/>
          <w:sz w:val="18"/>
          <w:szCs w:val="18"/>
        </w:rPr>
        <w:t xml:space="preserve"> et </w:t>
      </w:r>
      <w:r w:rsidR="00EA6785" w:rsidRPr="009B3C21">
        <w:rPr>
          <w:rFonts w:ascii="Tahoma" w:hAnsi="Tahoma" w:cs="Tahoma"/>
          <w:color w:val="202122"/>
          <w:sz w:val="18"/>
          <w:szCs w:val="18"/>
        </w:rPr>
        <w:t>atmosphérique (</w:t>
      </w:r>
      <w:r w:rsidR="00A4534E">
        <w:rPr>
          <w:rFonts w:ascii="Tahoma" w:hAnsi="Tahoma" w:cs="Tahoma"/>
          <w:color w:val="202122"/>
          <w:sz w:val="18"/>
          <w:szCs w:val="18"/>
        </w:rPr>
        <w:t xml:space="preserve">les </w:t>
      </w:r>
      <w:r w:rsidR="00EA6785" w:rsidRPr="009B3C21">
        <w:rPr>
          <w:rFonts w:ascii="Tahoma" w:hAnsi="Tahoma" w:cs="Tahoma"/>
          <w:color w:val="202122"/>
          <w:sz w:val="18"/>
          <w:szCs w:val="18"/>
        </w:rPr>
        <w:t>hommes au fond qui deviennent légèrement flous)</w:t>
      </w:r>
      <w:r w:rsidR="00ED699A">
        <w:rPr>
          <w:rFonts w:ascii="Tahoma" w:hAnsi="Tahoma" w:cs="Tahoma"/>
          <w:color w:val="202122"/>
          <w:sz w:val="18"/>
          <w:szCs w:val="18"/>
        </w:rPr>
        <w:t>. Le tableau</w:t>
      </w:r>
      <w:r w:rsidR="00EA6785" w:rsidRPr="009B3C21">
        <w:rPr>
          <w:rFonts w:ascii="Tahoma" w:hAnsi="Tahoma" w:cs="Tahoma"/>
          <w:color w:val="202122"/>
          <w:sz w:val="18"/>
          <w:szCs w:val="18"/>
        </w:rPr>
        <w:t xml:space="preserve"> comporte </w:t>
      </w:r>
      <w:r w:rsidR="00B11399">
        <w:rPr>
          <w:rFonts w:ascii="Tahoma" w:hAnsi="Tahoma" w:cs="Tahoma"/>
          <w:color w:val="202122"/>
          <w:sz w:val="18"/>
          <w:szCs w:val="18"/>
        </w:rPr>
        <w:t xml:space="preserve">plusieurs </w:t>
      </w:r>
      <w:r w:rsidR="00EA6785" w:rsidRPr="009B3C21">
        <w:rPr>
          <w:rFonts w:ascii="Tahoma" w:hAnsi="Tahoma" w:cs="Tahoma"/>
          <w:color w:val="202122"/>
          <w:sz w:val="18"/>
          <w:szCs w:val="18"/>
        </w:rPr>
        <w:t xml:space="preserve">plans. Les couleurs, plutôt froides, se partagent entre le blanc, le bleu, le gris et le beige. </w:t>
      </w:r>
      <w:r w:rsidR="00B11399">
        <w:rPr>
          <w:rFonts w:ascii="Tahoma" w:hAnsi="Tahoma" w:cs="Tahoma"/>
          <w:color w:val="202122"/>
          <w:sz w:val="18"/>
          <w:szCs w:val="18"/>
        </w:rPr>
        <w:t xml:space="preserve">Mais le tableau est lumineux : la lumière vient de derrière les immeubles comme un lever de soleil, ce qui fait ressortir la pluie noire que représentent les hommes. </w:t>
      </w:r>
    </w:p>
    <w:p w14:paraId="05D9ECCC" w14:textId="14D7F47F" w:rsidR="00B11399" w:rsidRDefault="00B11399" w:rsidP="00E900F5">
      <w:pPr>
        <w:pStyle w:val="NormalWeb"/>
        <w:shd w:val="clear" w:color="auto" w:fill="FFFFFF"/>
        <w:spacing w:before="0" w:beforeAutospacing="0" w:after="0" w:afterAutospacing="0" w:line="276" w:lineRule="auto"/>
        <w:jc w:val="both"/>
        <w:rPr>
          <w:rFonts w:ascii="Tahoma" w:hAnsi="Tahoma" w:cs="Tahoma"/>
          <w:color w:val="202122"/>
          <w:sz w:val="18"/>
          <w:szCs w:val="18"/>
        </w:rPr>
      </w:pPr>
      <w:r>
        <w:rPr>
          <w:rFonts w:ascii="Tahoma" w:hAnsi="Tahoma" w:cs="Tahoma"/>
          <w:color w:val="202122"/>
          <w:sz w:val="18"/>
          <w:szCs w:val="18"/>
        </w:rPr>
        <w:t xml:space="preserve">- Contrairement à d’autres tableaux surréalistes, l’interprétation nous semble accessible. </w:t>
      </w:r>
      <w:r w:rsidR="00284194">
        <w:rPr>
          <w:rFonts w:ascii="Tahoma" w:hAnsi="Tahoma" w:cs="Tahoma"/>
          <w:color w:val="202122"/>
          <w:sz w:val="18"/>
          <w:szCs w:val="18"/>
        </w:rPr>
        <w:t xml:space="preserve">Magritte veut </w:t>
      </w:r>
      <w:r w:rsidR="00307D28">
        <w:rPr>
          <w:rFonts w:ascii="Tahoma" w:hAnsi="Tahoma" w:cs="Tahoma"/>
          <w:color w:val="202122"/>
          <w:sz w:val="18"/>
          <w:szCs w:val="18"/>
        </w:rPr>
        <w:t xml:space="preserve">clairement </w:t>
      </w:r>
      <w:r w:rsidR="00284194">
        <w:rPr>
          <w:rFonts w:ascii="Tahoma" w:hAnsi="Tahoma" w:cs="Tahoma"/>
          <w:color w:val="202122"/>
          <w:sz w:val="18"/>
          <w:szCs w:val="18"/>
        </w:rPr>
        <w:t>dénoncer la société du 20</w:t>
      </w:r>
      <w:r w:rsidR="00284194" w:rsidRPr="00284194">
        <w:rPr>
          <w:rFonts w:ascii="Tahoma" w:hAnsi="Tahoma" w:cs="Tahoma"/>
          <w:color w:val="202122"/>
          <w:sz w:val="18"/>
          <w:szCs w:val="18"/>
          <w:vertAlign w:val="superscript"/>
        </w:rPr>
        <w:t>e</w:t>
      </w:r>
      <w:r w:rsidR="00284194">
        <w:rPr>
          <w:rFonts w:ascii="Tahoma" w:hAnsi="Tahoma" w:cs="Tahoma"/>
          <w:color w:val="202122"/>
          <w:sz w:val="18"/>
          <w:szCs w:val="18"/>
        </w:rPr>
        <w:t xml:space="preserve"> siècle qui déshumanise l’homme. L’individu est noyé dans la masse des travailleurs salariés, tous vêtus de gris, qui prennent le tram chaque matin pour se rendre au bureau</w:t>
      </w:r>
      <w:r w:rsidR="00B8706E">
        <w:rPr>
          <w:rFonts w:ascii="Tahoma" w:hAnsi="Tahoma" w:cs="Tahoma"/>
          <w:color w:val="202122"/>
          <w:sz w:val="18"/>
          <w:szCs w:val="18"/>
        </w:rPr>
        <w:t>.</w:t>
      </w:r>
      <w:r w:rsidR="00284194">
        <w:rPr>
          <w:rFonts w:ascii="Tahoma" w:hAnsi="Tahoma" w:cs="Tahoma"/>
          <w:color w:val="202122"/>
          <w:sz w:val="18"/>
          <w:szCs w:val="18"/>
        </w:rPr>
        <w:t xml:space="preserve"> Dans cette </w:t>
      </w:r>
      <w:r w:rsidR="00B8706E">
        <w:rPr>
          <w:rFonts w:ascii="Tahoma" w:hAnsi="Tahoma" w:cs="Tahoma"/>
          <w:color w:val="202122"/>
          <w:sz w:val="18"/>
          <w:szCs w:val="18"/>
        </w:rPr>
        <w:t>uniformité</w:t>
      </w:r>
      <w:r w:rsidR="00284194">
        <w:rPr>
          <w:rFonts w:ascii="Tahoma" w:hAnsi="Tahoma" w:cs="Tahoma"/>
          <w:color w:val="202122"/>
          <w:sz w:val="18"/>
          <w:szCs w:val="18"/>
        </w:rPr>
        <w:t xml:space="preserve"> et cette routine, l’homme perd son identité et surtout sa </w:t>
      </w:r>
      <w:r w:rsidR="00B8706E">
        <w:rPr>
          <w:rFonts w:ascii="Tahoma" w:hAnsi="Tahoma" w:cs="Tahoma"/>
          <w:color w:val="202122"/>
          <w:sz w:val="18"/>
          <w:szCs w:val="18"/>
        </w:rPr>
        <w:t xml:space="preserve">vocation à s’interroger </w:t>
      </w:r>
      <w:r w:rsidR="00284194">
        <w:rPr>
          <w:rFonts w:ascii="Tahoma" w:hAnsi="Tahoma" w:cs="Tahoma"/>
          <w:color w:val="202122"/>
          <w:sz w:val="18"/>
          <w:szCs w:val="18"/>
        </w:rPr>
        <w:t xml:space="preserve">sur </w:t>
      </w:r>
      <w:r w:rsidR="00822301">
        <w:rPr>
          <w:rFonts w:ascii="Tahoma" w:hAnsi="Tahoma" w:cs="Tahoma"/>
          <w:color w:val="202122"/>
          <w:sz w:val="18"/>
          <w:szCs w:val="18"/>
        </w:rPr>
        <w:t xml:space="preserve">l’énigme qu’est </w:t>
      </w:r>
      <w:r w:rsidR="00284194">
        <w:rPr>
          <w:rFonts w:ascii="Tahoma" w:hAnsi="Tahoma" w:cs="Tahoma"/>
          <w:color w:val="202122"/>
          <w:sz w:val="18"/>
          <w:szCs w:val="18"/>
        </w:rPr>
        <w:t xml:space="preserve">l’univers et </w:t>
      </w:r>
      <w:r w:rsidR="00822301">
        <w:rPr>
          <w:rFonts w:ascii="Tahoma" w:hAnsi="Tahoma" w:cs="Tahoma"/>
          <w:color w:val="202122"/>
          <w:sz w:val="18"/>
          <w:szCs w:val="18"/>
        </w:rPr>
        <w:t xml:space="preserve">sur </w:t>
      </w:r>
      <w:r w:rsidR="00284194">
        <w:rPr>
          <w:rFonts w:ascii="Tahoma" w:hAnsi="Tahoma" w:cs="Tahoma"/>
          <w:color w:val="202122"/>
          <w:sz w:val="18"/>
          <w:szCs w:val="18"/>
        </w:rPr>
        <w:t xml:space="preserve">le sens </w:t>
      </w:r>
      <w:r w:rsidR="00B8706E">
        <w:rPr>
          <w:rFonts w:ascii="Tahoma" w:hAnsi="Tahoma" w:cs="Tahoma"/>
          <w:color w:val="202122"/>
          <w:sz w:val="18"/>
          <w:szCs w:val="18"/>
        </w:rPr>
        <w:t xml:space="preserve">de la vie. </w:t>
      </w:r>
    </w:p>
    <w:p w14:paraId="69CBD777" w14:textId="1AC5B500" w:rsidR="00822301" w:rsidRDefault="00822301" w:rsidP="00E900F5">
      <w:pPr>
        <w:pStyle w:val="NormalWeb"/>
        <w:shd w:val="clear" w:color="auto" w:fill="FFFFFF"/>
        <w:spacing w:before="0" w:beforeAutospacing="0" w:after="0" w:afterAutospacing="0" w:line="276" w:lineRule="auto"/>
        <w:jc w:val="both"/>
        <w:rPr>
          <w:rFonts w:ascii="Tahoma" w:hAnsi="Tahoma" w:cs="Tahoma"/>
          <w:color w:val="202122"/>
          <w:sz w:val="18"/>
          <w:szCs w:val="18"/>
        </w:rPr>
      </w:pPr>
      <w:r>
        <w:rPr>
          <w:rFonts w:ascii="Tahoma" w:hAnsi="Tahoma" w:cs="Tahoma"/>
          <w:color w:val="202122"/>
          <w:sz w:val="18"/>
          <w:szCs w:val="18"/>
        </w:rPr>
        <w:t xml:space="preserve">- </w:t>
      </w:r>
      <w:r w:rsidRPr="00822301">
        <w:rPr>
          <w:rFonts w:ascii="Tahoma" w:hAnsi="Tahoma" w:cs="Tahoma"/>
          <w:i/>
          <w:iCs/>
          <w:color w:val="202122"/>
          <w:sz w:val="18"/>
          <w:szCs w:val="18"/>
        </w:rPr>
        <w:t>Golconde</w:t>
      </w:r>
      <w:r>
        <w:rPr>
          <w:rFonts w:ascii="Tahoma" w:hAnsi="Tahoma" w:cs="Tahoma"/>
          <w:color w:val="202122"/>
          <w:sz w:val="18"/>
          <w:szCs w:val="18"/>
        </w:rPr>
        <w:t xml:space="preserve"> illustre bien la présence de l’étrange</w:t>
      </w:r>
      <w:r w:rsidR="00A4534E">
        <w:rPr>
          <w:rFonts w:ascii="Tahoma" w:hAnsi="Tahoma" w:cs="Tahoma"/>
          <w:color w:val="202122"/>
          <w:sz w:val="18"/>
          <w:szCs w:val="18"/>
        </w:rPr>
        <w:t>, de l’insolite</w:t>
      </w:r>
      <w:r>
        <w:rPr>
          <w:rFonts w:ascii="Tahoma" w:hAnsi="Tahoma" w:cs="Tahoma"/>
          <w:color w:val="202122"/>
          <w:sz w:val="18"/>
          <w:szCs w:val="18"/>
        </w:rPr>
        <w:t xml:space="preserve"> dans le familier</w:t>
      </w:r>
      <w:r w:rsidR="00A4534E">
        <w:rPr>
          <w:rFonts w:ascii="Tahoma" w:hAnsi="Tahoma" w:cs="Tahoma"/>
          <w:color w:val="202122"/>
          <w:sz w:val="18"/>
          <w:szCs w:val="18"/>
        </w:rPr>
        <w:t>, le quotidien</w:t>
      </w:r>
      <w:r>
        <w:rPr>
          <w:rFonts w:ascii="Tahoma" w:hAnsi="Tahoma" w:cs="Tahoma"/>
          <w:color w:val="202122"/>
          <w:sz w:val="18"/>
          <w:szCs w:val="18"/>
        </w:rPr>
        <w:t xml:space="preserve"> dont le peintre se sert pour réveiller notre attention et notre sens critique face à l’existence que nous menons. </w:t>
      </w:r>
    </w:p>
    <w:p w14:paraId="03E0FF76" w14:textId="63ECE2FE" w:rsidR="009212E5" w:rsidRPr="00BD5EBF" w:rsidRDefault="00E900F5" w:rsidP="00BD5EBF">
      <w:pPr>
        <w:pStyle w:val="NormalWeb"/>
        <w:shd w:val="clear" w:color="auto" w:fill="FFFFFF"/>
        <w:spacing w:before="0" w:beforeAutospacing="0" w:after="0" w:afterAutospacing="0" w:line="276" w:lineRule="auto"/>
        <w:jc w:val="right"/>
        <w:rPr>
          <w:rFonts w:ascii="Tahoma" w:hAnsi="Tahoma" w:cs="Tahoma"/>
          <w:color w:val="202122"/>
          <w:sz w:val="18"/>
          <w:szCs w:val="18"/>
        </w:rPr>
      </w:pPr>
      <w:r>
        <w:rPr>
          <w:rFonts w:ascii="Tahoma" w:hAnsi="Tahoma" w:cs="Tahoma"/>
          <w:color w:val="202122"/>
          <w:sz w:val="18"/>
          <w:szCs w:val="18"/>
        </w:rPr>
        <w:t>D’après Wikipédia.</w:t>
      </w:r>
    </w:p>
    <w:p w14:paraId="69B4F7A1" w14:textId="77777777" w:rsidR="009212E5" w:rsidRPr="00686E1C" w:rsidRDefault="009212E5" w:rsidP="009212E5">
      <w:pPr>
        <w:pStyle w:val="Titre2"/>
      </w:pPr>
      <w:bookmarkStart w:id="12" w:name="_Toc87363785"/>
      <w:r>
        <w:t>Pour aller plus loin</w:t>
      </w:r>
      <w:bookmarkEnd w:id="12"/>
      <w:r w:rsidRPr="009168AF">
        <w:t xml:space="preserve"> </w:t>
      </w:r>
    </w:p>
    <w:p w14:paraId="5E8CCA4E" w14:textId="77777777" w:rsidR="009212E5" w:rsidRDefault="009212E5" w:rsidP="009212E5">
      <w:pPr>
        <w:spacing w:line="240" w:lineRule="auto"/>
        <w:rPr>
          <w:rFonts w:eastAsia="Arial Unicode MS" w:cs="Tahoma"/>
          <w:iCs/>
          <w:szCs w:val="20"/>
        </w:rPr>
      </w:pPr>
    </w:p>
    <w:p w14:paraId="5A3A04FA" w14:textId="77777777" w:rsidR="001549C4" w:rsidRDefault="009212E5" w:rsidP="00BD5EBF">
      <w:pPr>
        <w:jc w:val="left"/>
        <w:rPr>
          <w:rFonts w:cs="Tahoma"/>
          <w:iCs/>
          <w:szCs w:val="20"/>
        </w:rPr>
      </w:pPr>
      <w:r w:rsidRPr="008D7052">
        <w:rPr>
          <w:rFonts w:eastAsia="Arial Unicode MS" w:cs="Tahoma"/>
          <w:iCs/>
          <w:szCs w:val="20"/>
        </w:rPr>
        <w:t xml:space="preserve">Au terme de ce parcours, inviter les </w:t>
      </w:r>
      <w:r w:rsidRPr="008D7052">
        <w:rPr>
          <w:rFonts w:cs="Tahoma"/>
          <w:szCs w:val="20"/>
        </w:rPr>
        <w:t>apprenant·e·s</w:t>
      </w:r>
      <w:r w:rsidRPr="008D7052">
        <w:rPr>
          <w:rFonts w:cs="Tahoma"/>
          <w:iCs/>
          <w:szCs w:val="20"/>
        </w:rPr>
        <w:t xml:space="preserve"> à consolider individuellement leurs acquis grâce aux exercices en ligne sur ce sujet</w:t>
      </w:r>
      <w:r w:rsidR="001549C4">
        <w:rPr>
          <w:rFonts w:cs="Tahoma"/>
          <w:iCs/>
          <w:szCs w:val="20"/>
        </w:rPr>
        <w:t xml:space="preserve"> : </w:t>
      </w:r>
      <w:hyperlink r:id="rId11" w:history="1">
        <w:r w:rsidR="001549C4" w:rsidRPr="0059062F">
          <w:rPr>
            <w:rStyle w:val="Lienhypertexte"/>
            <w:rFonts w:cs="Tahoma"/>
            <w:iCs/>
            <w:szCs w:val="20"/>
          </w:rPr>
          <w:t>https://apprendre.tv5monde.com/fr/exercice/1732?id_serie=14523&amp;nom_serie=l_eglise_d_auvers_sur_oise_de_van_gogh&amp;niveau=b2_avance&amp;exercice=1</w:t>
        </w:r>
      </w:hyperlink>
    </w:p>
    <w:p w14:paraId="1C4A1F05" w14:textId="712B48A7" w:rsidR="009212E5" w:rsidRPr="00455AFB" w:rsidRDefault="009212E5" w:rsidP="00455AFB">
      <w:pPr>
        <w:jc w:val="left"/>
        <w:rPr>
          <w:rFonts w:ascii="Times New Roman" w:eastAsia="Times New Roman" w:hAnsi="Times New Roman"/>
          <w:lang w:eastAsia="fr-FR"/>
        </w:rPr>
      </w:pPr>
      <w:r w:rsidRPr="008D7052">
        <w:rPr>
          <w:rFonts w:cs="Tahoma"/>
          <w:color w:val="000000"/>
          <w:szCs w:val="20"/>
        </w:rPr>
        <w:t xml:space="preserve">et à d’autres exercices sur les différentes vidéos de la collection </w:t>
      </w:r>
      <w:r w:rsidRPr="008D7052">
        <w:rPr>
          <w:rFonts w:cs="Tahoma"/>
          <w:i/>
          <w:color w:val="000000"/>
          <w:szCs w:val="20"/>
        </w:rPr>
        <w:t>Quèsaco</w:t>
      </w:r>
      <w:r w:rsidRPr="008D7052">
        <w:rPr>
          <w:rFonts w:cs="Tahoma"/>
          <w:color w:val="000000"/>
          <w:szCs w:val="20"/>
        </w:rPr>
        <w:t> </w:t>
      </w:r>
      <w:r w:rsidRPr="008D7052">
        <w:rPr>
          <w:rFonts w:eastAsia="Arial Unicode MS" w:cs="Tahoma"/>
          <w:szCs w:val="20"/>
        </w:rPr>
        <w:t xml:space="preserve">: </w:t>
      </w:r>
      <w:hyperlink r:id="rId12" w:tgtFrame="_blank" w:history="1">
        <w:r w:rsidRPr="008D7052">
          <w:rPr>
            <w:rStyle w:val="Lienhypertexte"/>
            <w:rFonts w:eastAsia="Times New Roman"/>
          </w:rPr>
          <w:t>https://apprendre.tv5monde.com/fr/exercices/quesaco</w:t>
        </w:r>
      </w:hyperlink>
      <w:r w:rsidRPr="008D7052">
        <w:rPr>
          <w:rFonts w:eastAsia="Arial Unicode MS"/>
          <w:szCs w:val="20"/>
        </w:rPr>
        <w:t>.</w:t>
      </w:r>
    </w:p>
    <w:sectPr w:rsidR="009212E5" w:rsidRPr="00455AFB" w:rsidSect="001549C4">
      <w:type w:val="continuous"/>
      <w:pgSz w:w="11900" w:h="16840"/>
      <w:pgMar w:top="1417" w:right="1134" w:bottom="1134" w:left="1134" w:header="70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6AE63" w14:textId="77777777" w:rsidR="003F3EC8" w:rsidRDefault="003F3EC8">
      <w:pPr>
        <w:spacing w:line="240" w:lineRule="auto"/>
      </w:pPr>
      <w:r>
        <w:separator/>
      </w:r>
    </w:p>
  </w:endnote>
  <w:endnote w:type="continuationSeparator" w:id="0">
    <w:p w14:paraId="7642BA44" w14:textId="77777777" w:rsidR="003F3EC8" w:rsidRDefault="003F3E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4265"/>
      <w:gridCol w:w="1526"/>
      <w:gridCol w:w="3841"/>
    </w:tblGrid>
    <w:tr w:rsidR="001549C4" w:rsidRPr="009168AF" w14:paraId="2843F965" w14:textId="77777777" w:rsidTr="001549C4">
      <w:trPr>
        <w:trHeight w:val="74"/>
      </w:trPr>
      <w:tc>
        <w:tcPr>
          <w:tcW w:w="2214" w:type="pct"/>
          <w:tcBorders>
            <w:bottom w:val="single" w:sz="4" w:space="0" w:color="A6A6A6"/>
          </w:tcBorders>
          <w:shd w:val="clear" w:color="auto" w:fill="auto"/>
          <w:vAlign w:val="center"/>
        </w:tcPr>
        <w:p w14:paraId="6DEE2AE4" w14:textId="77777777" w:rsidR="001549C4" w:rsidRPr="009168AF" w:rsidRDefault="001549C4" w:rsidP="001549C4">
          <w:pPr>
            <w:pStyle w:val="Pieddepagefiche"/>
          </w:pPr>
          <w:r>
            <w:t>Fiche réalisée par : Sabrina Fecchio</w:t>
          </w:r>
        </w:p>
      </w:tc>
      <w:tc>
        <w:tcPr>
          <w:tcW w:w="792" w:type="pct"/>
          <w:vMerge w:val="restart"/>
          <w:shd w:val="clear" w:color="auto" w:fill="auto"/>
          <w:vAlign w:val="center"/>
        </w:tcPr>
        <w:p w14:paraId="64F05BA5" w14:textId="3A88BB9E" w:rsidR="001549C4" w:rsidRPr="009168AF" w:rsidRDefault="001549C4" w:rsidP="001549C4">
          <w:pPr>
            <w:pStyle w:val="Pieddepagefiche"/>
            <w:jc w:val="center"/>
            <w:rPr>
              <w:b/>
              <w:bCs/>
              <w:szCs w:val="18"/>
            </w:rPr>
          </w:pPr>
          <w:r w:rsidRPr="009168AF">
            <w:rPr>
              <w:szCs w:val="18"/>
            </w:rPr>
            <w:t xml:space="preserve">Page </w:t>
          </w:r>
          <w:r w:rsidRPr="009168AF">
            <w:rPr>
              <w:b/>
              <w:bCs/>
              <w:szCs w:val="18"/>
            </w:rPr>
            <w:fldChar w:fldCharType="begin"/>
          </w:r>
          <w:r w:rsidRPr="009168AF">
            <w:rPr>
              <w:b/>
              <w:bCs/>
              <w:szCs w:val="18"/>
            </w:rPr>
            <w:instrText>PAGE</w:instrText>
          </w:r>
          <w:r w:rsidRPr="009168AF">
            <w:rPr>
              <w:b/>
              <w:bCs/>
              <w:szCs w:val="18"/>
            </w:rPr>
            <w:fldChar w:fldCharType="separate"/>
          </w:r>
          <w:r w:rsidR="003C00F8">
            <w:rPr>
              <w:b/>
              <w:bCs/>
              <w:noProof/>
              <w:szCs w:val="18"/>
            </w:rPr>
            <w:t>5</w:t>
          </w:r>
          <w:r w:rsidRPr="009168AF">
            <w:rPr>
              <w:b/>
              <w:bCs/>
              <w:szCs w:val="18"/>
            </w:rPr>
            <w:fldChar w:fldCharType="end"/>
          </w:r>
          <w:r w:rsidRPr="009168AF">
            <w:rPr>
              <w:szCs w:val="18"/>
            </w:rPr>
            <w:t xml:space="preserve"> sur </w:t>
          </w:r>
          <w:r w:rsidRPr="009168AF">
            <w:rPr>
              <w:b/>
              <w:bCs/>
              <w:szCs w:val="18"/>
            </w:rPr>
            <w:fldChar w:fldCharType="begin"/>
          </w:r>
          <w:r w:rsidRPr="009168AF">
            <w:rPr>
              <w:b/>
              <w:bCs/>
              <w:szCs w:val="18"/>
            </w:rPr>
            <w:instrText>NUMPAGES</w:instrText>
          </w:r>
          <w:r w:rsidRPr="009168AF">
            <w:rPr>
              <w:b/>
              <w:bCs/>
              <w:szCs w:val="18"/>
            </w:rPr>
            <w:fldChar w:fldCharType="separate"/>
          </w:r>
          <w:r w:rsidR="003C00F8">
            <w:rPr>
              <w:b/>
              <w:bCs/>
              <w:noProof/>
              <w:szCs w:val="18"/>
            </w:rPr>
            <w:t>5</w:t>
          </w:r>
          <w:r w:rsidRPr="009168AF">
            <w:rPr>
              <w:b/>
              <w:bCs/>
              <w:szCs w:val="18"/>
            </w:rPr>
            <w:fldChar w:fldCharType="end"/>
          </w:r>
        </w:p>
      </w:tc>
      <w:tc>
        <w:tcPr>
          <w:tcW w:w="1994" w:type="pct"/>
          <w:tcBorders>
            <w:bottom w:val="single" w:sz="4" w:space="0" w:color="A6A6A6"/>
          </w:tcBorders>
          <w:shd w:val="clear" w:color="auto" w:fill="auto"/>
          <w:vAlign w:val="center"/>
        </w:tcPr>
        <w:p w14:paraId="73F8BBA7" w14:textId="77777777" w:rsidR="001549C4" w:rsidRPr="009168AF" w:rsidRDefault="001549C4" w:rsidP="001549C4">
          <w:pPr>
            <w:pStyle w:val="Pieddepagefiche"/>
            <w:jc w:val="right"/>
          </w:pPr>
          <w:r>
            <w:t>enseigner.tv5monde.com</w:t>
          </w:r>
        </w:p>
      </w:tc>
    </w:tr>
    <w:tr w:rsidR="001549C4" w:rsidRPr="009168AF" w14:paraId="293CED82" w14:textId="77777777" w:rsidTr="001549C4">
      <w:trPr>
        <w:trHeight w:val="74"/>
      </w:trPr>
      <w:tc>
        <w:tcPr>
          <w:tcW w:w="2214" w:type="pct"/>
          <w:tcBorders>
            <w:top w:val="single" w:sz="4" w:space="0" w:color="A6A6A6"/>
          </w:tcBorders>
          <w:shd w:val="clear" w:color="auto" w:fill="auto"/>
          <w:vAlign w:val="center"/>
        </w:tcPr>
        <w:p w14:paraId="52C357C1" w14:textId="77777777" w:rsidR="001549C4" w:rsidRPr="009168AF" w:rsidRDefault="001549C4" w:rsidP="001549C4">
          <w:pPr>
            <w:pStyle w:val="Pieddepagefiche"/>
          </w:pPr>
          <w:r>
            <w:t>Alliance française de Bruxelles-Europe</w:t>
          </w:r>
        </w:p>
      </w:tc>
      <w:tc>
        <w:tcPr>
          <w:tcW w:w="792" w:type="pct"/>
          <w:vMerge/>
          <w:shd w:val="clear" w:color="auto" w:fill="auto"/>
          <w:vAlign w:val="center"/>
        </w:tcPr>
        <w:p w14:paraId="2B0A6C91" w14:textId="77777777" w:rsidR="001549C4" w:rsidRPr="009168AF" w:rsidRDefault="001549C4" w:rsidP="001549C4">
          <w:pPr>
            <w:pStyle w:val="Pieddepagefiche"/>
          </w:pPr>
        </w:p>
      </w:tc>
      <w:tc>
        <w:tcPr>
          <w:tcW w:w="1994" w:type="pct"/>
          <w:tcBorders>
            <w:top w:val="single" w:sz="4" w:space="0" w:color="A6A6A6"/>
          </w:tcBorders>
          <w:shd w:val="clear" w:color="auto" w:fill="auto"/>
          <w:vAlign w:val="center"/>
        </w:tcPr>
        <w:p w14:paraId="49F3CE44" w14:textId="3A12EE4C" w:rsidR="001549C4" w:rsidRPr="009168AF" w:rsidRDefault="00221443" w:rsidP="001549C4">
          <w:pPr>
            <w:pStyle w:val="Pieddepagefiche"/>
            <w:jc w:val="right"/>
            <w:rPr>
              <w:szCs w:val="18"/>
            </w:rPr>
          </w:pPr>
          <w:fldSimple w:instr=" STYLEREF  &quot;Mise en ligne&quot;  \* MERGEFORMAT ">
            <w:r w:rsidR="00382DE9">
              <w:rPr>
                <w:noProof/>
              </w:rPr>
              <w:t>2021</w:t>
            </w:r>
          </w:fldSimple>
        </w:p>
      </w:tc>
    </w:tr>
  </w:tbl>
  <w:p w14:paraId="21704FCC" w14:textId="77777777" w:rsidR="001549C4" w:rsidRDefault="001549C4" w:rsidP="001549C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2ABBB" w14:textId="77777777" w:rsidR="003F3EC8" w:rsidRDefault="003F3EC8">
      <w:pPr>
        <w:spacing w:line="240" w:lineRule="auto"/>
      </w:pPr>
      <w:r>
        <w:separator/>
      </w:r>
    </w:p>
  </w:footnote>
  <w:footnote w:type="continuationSeparator" w:id="0">
    <w:p w14:paraId="19533DEA" w14:textId="77777777" w:rsidR="003F3EC8" w:rsidRDefault="003F3EC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right"/>
      <w:tblLook w:val="04A0" w:firstRow="1" w:lastRow="0" w:firstColumn="1" w:lastColumn="0" w:noHBand="0" w:noVBand="1"/>
    </w:tblPr>
    <w:tblGrid>
      <w:gridCol w:w="3175"/>
      <w:gridCol w:w="554"/>
    </w:tblGrid>
    <w:tr w:rsidR="001549C4" w:rsidRPr="009168AF" w14:paraId="4DD26425" w14:textId="77777777" w:rsidTr="001549C4">
      <w:trPr>
        <w:trHeight w:val="71"/>
        <w:jc w:val="right"/>
      </w:trPr>
      <w:tc>
        <w:tcPr>
          <w:tcW w:w="3175" w:type="dxa"/>
          <w:shd w:val="clear" w:color="auto" w:fill="auto"/>
        </w:tcPr>
        <w:p w14:paraId="478C1562" w14:textId="74C43EF7" w:rsidR="001549C4" w:rsidRPr="009168AF" w:rsidRDefault="001549C4" w:rsidP="001549C4">
          <w:pPr>
            <w:pStyle w:val="En-tte"/>
            <w:jc w:val="right"/>
            <w:rPr>
              <w:color w:val="A6A6A6"/>
              <w:sz w:val="16"/>
            </w:rPr>
          </w:pPr>
          <w:r w:rsidRPr="009168AF">
            <w:rPr>
              <w:color w:val="A6A6A6"/>
              <w:sz w:val="16"/>
            </w:rPr>
            <w:fldChar w:fldCharType="begin"/>
          </w:r>
          <w:r w:rsidRPr="009168AF">
            <w:rPr>
              <w:color w:val="A6A6A6"/>
              <w:sz w:val="16"/>
            </w:rPr>
            <w:instrText xml:space="preserve"> STYLEREF "Titre;Titre fiche" \* MERGEFORMAT </w:instrText>
          </w:r>
          <w:r w:rsidRPr="009168AF">
            <w:rPr>
              <w:color w:val="A6A6A6"/>
              <w:sz w:val="16"/>
            </w:rPr>
            <w:fldChar w:fldCharType="separate"/>
          </w:r>
          <w:r w:rsidR="00382DE9">
            <w:rPr>
              <w:noProof/>
              <w:color w:val="A6A6A6"/>
              <w:sz w:val="16"/>
            </w:rPr>
            <w:t>Vincent Van Gogh, L’Église d’Auvers-sur-Oise</w:t>
          </w:r>
          <w:r w:rsidRPr="009168AF">
            <w:rPr>
              <w:color w:val="A6A6A6"/>
              <w:sz w:val="16"/>
            </w:rPr>
            <w:fldChar w:fldCharType="end"/>
          </w:r>
        </w:p>
      </w:tc>
      <w:tc>
        <w:tcPr>
          <w:tcW w:w="0" w:type="auto"/>
          <w:shd w:val="clear" w:color="auto" w:fill="auto"/>
          <w:vAlign w:val="center"/>
        </w:tcPr>
        <w:p w14:paraId="641D299D" w14:textId="77777777" w:rsidR="001549C4" w:rsidRPr="009168AF" w:rsidRDefault="001549C4" w:rsidP="001549C4">
          <w:pPr>
            <w:jc w:val="right"/>
          </w:pPr>
          <w:r>
            <w:rPr>
              <w:noProof/>
              <w:lang w:eastAsia="fr-FR"/>
            </w:rPr>
            <w:drawing>
              <wp:inline distT="0" distB="0" distL="0" distR="0" wp14:anchorId="22F11817" wp14:editId="16360060">
                <wp:extent cx="214630" cy="214630"/>
                <wp:effectExtent l="0" t="0" r="0" b="0"/>
                <wp:docPr id="4" name="Image 9" descr="SYSTEME:Users:vmoisan:Desktop:Gabarit BNF:B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SYSTEME:Users:vmoisan:Desktop:Gabarit BNF:B2.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630" cy="214630"/>
                        </a:xfrm>
                        <a:prstGeom prst="rect">
                          <a:avLst/>
                        </a:prstGeom>
                        <a:noFill/>
                        <a:ln>
                          <a:noFill/>
                        </a:ln>
                      </pic:spPr>
                    </pic:pic>
                  </a:graphicData>
                </a:graphic>
              </wp:inline>
            </w:drawing>
          </w:r>
        </w:p>
      </w:tc>
    </w:tr>
  </w:tbl>
  <w:p w14:paraId="1B58BFCD" w14:textId="77777777" w:rsidR="001549C4" w:rsidRDefault="001549C4" w:rsidP="001549C4">
    <w:pPr>
      <w:pStyle w:val="En-tte"/>
    </w:pPr>
    <w:r>
      <w:rPr>
        <w:noProof/>
        <w:lang w:eastAsia="fr-FR"/>
      </w:rPr>
      <w:drawing>
        <wp:anchor distT="0" distB="0" distL="114300" distR="114300" simplePos="0" relativeHeight="251659264" behindDoc="1" locked="0" layoutInCell="0" allowOverlap="1" wp14:anchorId="30B92A6F" wp14:editId="4A9DA9B5">
          <wp:simplePos x="0" y="0"/>
          <wp:positionH relativeFrom="page">
            <wp:align>center</wp:align>
          </wp:positionH>
          <wp:positionV relativeFrom="page">
            <wp:posOffset>-36195</wp:posOffset>
          </wp:positionV>
          <wp:extent cx="8010525" cy="826770"/>
          <wp:effectExtent l="0" t="0" r="0" b="1143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8010545" cy="82689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63.6pt;height:34.8pt" o:bullet="t">
        <v:imagedata r:id="rId1" o:title="Fleche"/>
      </v:shape>
    </w:pict>
  </w:numPicBullet>
  <w:abstractNum w:abstractNumId="0" w15:restartNumberingAfterBreak="0">
    <w:nsid w:val="1CF767C2"/>
    <w:multiLevelType w:val="hybridMultilevel"/>
    <w:tmpl w:val="27F8A8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BCB24F0"/>
    <w:multiLevelType w:val="hybridMultilevel"/>
    <w:tmpl w:val="AF307864"/>
    <w:lvl w:ilvl="0" w:tplc="F7C612BA">
      <w:start w:val="1"/>
      <w:numFmt w:val="bullet"/>
      <w:pStyle w:val="Listeobjectifs"/>
      <w:lvlText w:val=""/>
      <w:lvlJc w:val="left"/>
      <w:pPr>
        <w:ind w:left="360" w:hanging="17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C215BE6"/>
    <w:multiLevelType w:val="hybridMultilevel"/>
    <w:tmpl w:val="6BECDE7E"/>
    <w:lvl w:ilvl="0" w:tplc="32429CA0">
      <w:start w:val="1"/>
      <w:numFmt w:val="bullet"/>
      <w:pStyle w:val="Titre3"/>
      <w:lvlText w:val=""/>
      <w:lvlPicBulletId w:val="0"/>
      <w:lvlJc w:val="right"/>
      <w:pPr>
        <w:ind w:left="414" w:hanging="113"/>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lvlOverride w:ilvl="0">
      <w:startOverride w:val="1"/>
    </w:lvlOverride>
  </w:num>
  <w:num w:numId="4">
    <w:abstractNumId w:val="2"/>
  </w:num>
  <w:num w:numId="5">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12E5"/>
    <w:rsid w:val="00043E12"/>
    <w:rsid w:val="00045500"/>
    <w:rsid w:val="00046D85"/>
    <w:rsid w:val="00046E3D"/>
    <w:rsid w:val="000550F7"/>
    <w:rsid w:val="00060326"/>
    <w:rsid w:val="00085AB9"/>
    <w:rsid w:val="000B796B"/>
    <w:rsid w:val="000C54A7"/>
    <w:rsid w:val="000C6A18"/>
    <w:rsid w:val="000D22D4"/>
    <w:rsid w:val="001038D3"/>
    <w:rsid w:val="00104238"/>
    <w:rsid w:val="00117978"/>
    <w:rsid w:val="00123F23"/>
    <w:rsid w:val="00124BFC"/>
    <w:rsid w:val="0013773B"/>
    <w:rsid w:val="00141A90"/>
    <w:rsid w:val="00142550"/>
    <w:rsid w:val="001445A7"/>
    <w:rsid w:val="00145C18"/>
    <w:rsid w:val="001549C4"/>
    <w:rsid w:val="00196428"/>
    <w:rsid w:val="0019720D"/>
    <w:rsid w:val="001B1846"/>
    <w:rsid w:val="001B36F8"/>
    <w:rsid w:val="001B7B25"/>
    <w:rsid w:val="001D0CDA"/>
    <w:rsid w:val="001D543C"/>
    <w:rsid w:val="001E2D22"/>
    <w:rsid w:val="001F0CE8"/>
    <w:rsid w:val="00221443"/>
    <w:rsid w:val="0024259A"/>
    <w:rsid w:val="0024739D"/>
    <w:rsid w:val="00247D97"/>
    <w:rsid w:val="002608FF"/>
    <w:rsid w:val="00284194"/>
    <w:rsid w:val="002C1A60"/>
    <w:rsid w:val="002E2C77"/>
    <w:rsid w:val="002E64B8"/>
    <w:rsid w:val="00307D28"/>
    <w:rsid w:val="003111F5"/>
    <w:rsid w:val="00324627"/>
    <w:rsid w:val="00353096"/>
    <w:rsid w:val="00361413"/>
    <w:rsid w:val="00371A52"/>
    <w:rsid w:val="00382DE9"/>
    <w:rsid w:val="00382FCF"/>
    <w:rsid w:val="003835FA"/>
    <w:rsid w:val="003C00F8"/>
    <w:rsid w:val="003C0FFF"/>
    <w:rsid w:val="003D50D5"/>
    <w:rsid w:val="003F0B98"/>
    <w:rsid w:val="003F3EC8"/>
    <w:rsid w:val="003F565F"/>
    <w:rsid w:val="00406A15"/>
    <w:rsid w:val="0041200D"/>
    <w:rsid w:val="0042240B"/>
    <w:rsid w:val="00454703"/>
    <w:rsid w:val="00455AFB"/>
    <w:rsid w:val="00470499"/>
    <w:rsid w:val="00497BDA"/>
    <w:rsid w:val="004E5FB1"/>
    <w:rsid w:val="004F7DA0"/>
    <w:rsid w:val="005020F6"/>
    <w:rsid w:val="005172E5"/>
    <w:rsid w:val="00556DFA"/>
    <w:rsid w:val="005672A3"/>
    <w:rsid w:val="00570431"/>
    <w:rsid w:val="00577918"/>
    <w:rsid w:val="00594C70"/>
    <w:rsid w:val="005A1CEA"/>
    <w:rsid w:val="005A719F"/>
    <w:rsid w:val="005B58B5"/>
    <w:rsid w:val="005C153C"/>
    <w:rsid w:val="00620198"/>
    <w:rsid w:val="00643415"/>
    <w:rsid w:val="00652F4E"/>
    <w:rsid w:val="00692082"/>
    <w:rsid w:val="006B0EA2"/>
    <w:rsid w:val="006B3B60"/>
    <w:rsid w:val="006B4038"/>
    <w:rsid w:val="006D0925"/>
    <w:rsid w:val="006E0808"/>
    <w:rsid w:val="006E611D"/>
    <w:rsid w:val="00707ECD"/>
    <w:rsid w:val="00722D09"/>
    <w:rsid w:val="007348FA"/>
    <w:rsid w:val="0074186F"/>
    <w:rsid w:val="0074274A"/>
    <w:rsid w:val="00774B47"/>
    <w:rsid w:val="00794F8D"/>
    <w:rsid w:val="00795666"/>
    <w:rsid w:val="007C172F"/>
    <w:rsid w:val="007D6F19"/>
    <w:rsid w:val="007E76A3"/>
    <w:rsid w:val="00800436"/>
    <w:rsid w:val="0081020A"/>
    <w:rsid w:val="00822301"/>
    <w:rsid w:val="008346F5"/>
    <w:rsid w:val="00840F79"/>
    <w:rsid w:val="00847508"/>
    <w:rsid w:val="0089328F"/>
    <w:rsid w:val="00894F05"/>
    <w:rsid w:val="008A6751"/>
    <w:rsid w:val="008B4D85"/>
    <w:rsid w:val="008C149C"/>
    <w:rsid w:val="008D01C5"/>
    <w:rsid w:val="008F6EF1"/>
    <w:rsid w:val="009058C8"/>
    <w:rsid w:val="009128BD"/>
    <w:rsid w:val="009212E5"/>
    <w:rsid w:val="009416FC"/>
    <w:rsid w:val="009545E4"/>
    <w:rsid w:val="00976B2A"/>
    <w:rsid w:val="009860E7"/>
    <w:rsid w:val="00992509"/>
    <w:rsid w:val="00992EE6"/>
    <w:rsid w:val="009B154F"/>
    <w:rsid w:val="009B3C21"/>
    <w:rsid w:val="009B6558"/>
    <w:rsid w:val="009C7552"/>
    <w:rsid w:val="00A00289"/>
    <w:rsid w:val="00A15C98"/>
    <w:rsid w:val="00A17E34"/>
    <w:rsid w:val="00A4534E"/>
    <w:rsid w:val="00A556EE"/>
    <w:rsid w:val="00A55DE3"/>
    <w:rsid w:val="00A6081A"/>
    <w:rsid w:val="00A65C3A"/>
    <w:rsid w:val="00AC37CD"/>
    <w:rsid w:val="00AC4AC5"/>
    <w:rsid w:val="00B034E9"/>
    <w:rsid w:val="00B11399"/>
    <w:rsid w:val="00B33C73"/>
    <w:rsid w:val="00B36734"/>
    <w:rsid w:val="00B36874"/>
    <w:rsid w:val="00B607B1"/>
    <w:rsid w:val="00B8706E"/>
    <w:rsid w:val="00B906A1"/>
    <w:rsid w:val="00B94265"/>
    <w:rsid w:val="00B946D9"/>
    <w:rsid w:val="00BB2E9B"/>
    <w:rsid w:val="00BD171C"/>
    <w:rsid w:val="00BD5EBF"/>
    <w:rsid w:val="00C07B82"/>
    <w:rsid w:val="00C24D4D"/>
    <w:rsid w:val="00C44472"/>
    <w:rsid w:val="00C712EA"/>
    <w:rsid w:val="00C81D66"/>
    <w:rsid w:val="00C81DF5"/>
    <w:rsid w:val="00C8289D"/>
    <w:rsid w:val="00CD0F07"/>
    <w:rsid w:val="00CD70FB"/>
    <w:rsid w:val="00CD75EE"/>
    <w:rsid w:val="00CD7DE9"/>
    <w:rsid w:val="00D10929"/>
    <w:rsid w:val="00D32A93"/>
    <w:rsid w:val="00D36690"/>
    <w:rsid w:val="00D37DE7"/>
    <w:rsid w:val="00D5273D"/>
    <w:rsid w:val="00D53E7D"/>
    <w:rsid w:val="00D77A54"/>
    <w:rsid w:val="00DE2B9C"/>
    <w:rsid w:val="00E208DE"/>
    <w:rsid w:val="00E26B6E"/>
    <w:rsid w:val="00E64011"/>
    <w:rsid w:val="00E77D1E"/>
    <w:rsid w:val="00E900F5"/>
    <w:rsid w:val="00E91CA1"/>
    <w:rsid w:val="00EA5D9C"/>
    <w:rsid w:val="00EA6785"/>
    <w:rsid w:val="00EB60BF"/>
    <w:rsid w:val="00EC6AE2"/>
    <w:rsid w:val="00ED699A"/>
    <w:rsid w:val="00F1127A"/>
    <w:rsid w:val="00F23B74"/>
    <w:rsid w:val="00F4764E"/>
    <w:rsid w:val="00F611B3"/>
    <w:rsid w:val="00F75333"/>
    <w:rsid w:val="00F908AA"/>
    <w:rsid w:val="00F9409B"/>
    <w:rsid w:val="00FA3C1C"/>
    <w:rsid w:val="00FA68F5"/>
    <w:rsid w:val="00FB569D"/>
    <w:rsid w:val="00FD0C15"/>
    <w:rsid w:val="00FE2B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2F1B2"/>
  <w15:chartTrackingRefBased/>
  <w15:docId w15:val="{688E935E-46A1-44ED-8E05-7A4D445A7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12E5"/>
    <w:pPr>
      <w:spacing w:after="0" w:line="276" w:lineRule="auto"/>
      <w:jc w:val="both"/>
    </w:pPr>
    <w:rPr>
      <w:rFonts w:ascii="Tahoma" w:eastAsia="MS Mincho" w:hAnsi="Tahoma" w:cs="Times New Roman"/>
      <w:sz w:val="20"/>
      <w:szCs w:val="24"/>
    </w:rPr>
  </w:style>
  <w:style w:type="paragraph" w:styleId="Titre1">
    <w:name w:val="heading 1"/>
    <w:aliases w:val="Grand titre"/>
    <w:basedOn w:val="Normal"/>
    <w:next w:val="Normal"/>
    <w:link w:val="Titre1Car"/>
    <w:uiPriority w:val="9"/>
    <w:qFormat/>
    <w:rsid w:val="009212E5"/>
    <w:pPr>
      <w:keepNext/>
      <w:pBdr>
        <w:bottom w:val="single" w:sz="4" w:space="2" w:color="8EAADB"/>
      </w:pBdr>
      <w:spacing w:before="240" w:after="240"/>
      <w:ind w:right="53"/>
      <w:outlineLvl w:val="0"/>
    </w:pPr>
    <w:rPr>
      <w:rFonts w:eastAsia="Times New Roman" w:cs="Tahoma"/>
      <w:smallCaps/>
      <w:color w:val="365F91"/>
      <w:sz w:val="28"/>
    </w:rPr>
  </w:style>
  <w:style w:type="paragraph" w:styleId="Titre2">
    <w:name w:val="heading 2"/>
    <w:aliases w:val="1. Étape"/>
    <w:basedOn w:val="Normal"/>
    <w:next w:val="Normal"/>
    <w:link w:val="Titre2Car"/>
    <w:uiPriority w:val="9"/>
    <w:unhideWhenUsed/>
    <w:qFormat/>
    <w:rsid w:val="009212E5"/>
    <w:pPr>
      <w:keepNext/>
      <w:keepLines/>
      <w:pBdr>
        <w:bottom w:val="single" w:sz="4" w:space="1" w:color="9CC2E5" w:themeColor="accent1" w:themeTint="99"/>
      </w:pBdr>
      <w:outlineLvl w:val="1"/>
    </w:pPr>
    <w:rPr>
      <w:rFonts w:ascii="Calibri" w:eastAsia="MS Gothic" w:hAnsi="Calibri"/>
      <w:b/>
      <w:bCs/>
      <w:smallCaps/>
      <w:color w:val="365F91"/>
      <w:sz w:val="26"/>
      <w:szCs w:val="26"/>
    </w:rPr>
  </w:style>
  <w:style w:type="paragraph" w:styleId="Titre3">
    <w:name w:val="heading 3"/>
    <w:aliases w:val="2. Activité"/>
    <w:basedOn w:val="Normal"/>
    <w:next w:val="Normal"/>
    <w:link w:val="Titre3Car"/>
    <w:uiPriority w:val="9"/>
    <w:unhideWhenUsed/>
    <w:qFormat/>
    <w:rsid w:val="009212E5"/>
    <w:pPr>
      <w:keepNext/>
      <w:numPr>
        <w:numId w:val="4"/>
      </w:numPr>
      <w:spacing w:line="240" w:lineRule="auto"/>
      <w:outlineLvl w:val="2"/>
    </w:pPr>
    <w:rPr>
      <w:rFonts w:eastAsia="MS Gothic"/>
      <w:b/>
      <w:color w:val="2E74B5" w:themeColor="accent1" w:themeShade="BF"/>
    </w:rPr>
  </w:style>
  <w:style w:type="paragraph" w:styleId="Titre5">
    <w:name w:val="heading 5"/>
    <w:basedOn w:val="Normal"/>
    <w:next w:val="Normal"/>
    <w:link w:val="Titre5Car"/>
    <w:uiPriority w:val="9"/>
    <w:semiHidden/>
    <w:unhideWhenUsed/>
    <w:qFormat/>
    <w:rsid w:val="009212E5"/>
    <w:pPr>
      <w:keepNext/>
      <w:keepLines/>
      <w:spacing w:before="4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Grand titre Car"/>
    <w:basedOn w:val="Policepardfaut"/>
    <w:link w:val="Titre1"/>
    <w:uiPriority w:val="9"/>
    <w:rsid w:val="009212E5"/>
    <w:rPr>
      <w:rFonts w:ascii="Tahoma" w:eastAsia="Times New Roman" w:hAnsi="Tahoma" w:cs="Tahoma"/>
      <w:smallCaps/>
      <w:color w:val="365F91"/>
      <w:sz w:val="28"/>
      <w:szCs w:val="24"/>
    </w:rPr>
  </w:style>
  <w:style w:type="character" w:customStyle="1" w:styleId="Titre2Car">
    <w:name w:val="Titre 2 Car"/>
    <w:aliases w:val="1. Étape Car"/>
    <w:basedOn w:val="Policepardfaut"/>
    <w:link w:val="Titre2"/>
    <w:uiPriority w:val="9"/>
    <w:rsid w:val="009212E5"/>
    <w:rPr>
      <w:rFonts w:ascii="Calibri" w:eastAsia="MS Gothic" w:hAnsi="Calibri" w:cs="Times New Roman"/>
      <w:b/>
      <w:bCs/>
      <w:smallCaps/>
      <w:color w:val="365F91"/>
      <w:sz w:val="26"/>
      <w:szCs w:val="26"/>
    </w:rPr>
  </w:style>
  <w:style w:type="character" w:customStyle="1" w:styleId="Titre3Car">
    <w:name w:val="Titre 3 Car"/>
    <w:aliases w:val="2. Activité Car"/>
    <w:basedOn w:val="Policepardfaut"/>
    <w:link w:val="Titre3"/>
    <w:uiPriority w:val="9"/>
    <w:rsid w:val="009212E5"/>
    <w:rPr>
      <w:rFonts w:ascii="Tahoma" w:eastAsia="MS Gothic" w:hAnsi="Tahoma" w:cs="Times New Roman"/>
      <w:b/>
      <w:color w:val="2E74B5" w:themeColor="accent1" w:themeShade="BF"/>
      <w:sz w:val="20"/>
      <w:szCs w:val="24"/>
    </w:rPr>
  </w:style>
  <w:style w:type="paragraph" w:styleId="En-tte">
    <w:name w:val="header"/>
    <w:basedOn w:val="Normal"/>
    <w:link w:val="En-tteCar"/>
    <w:uiPriority w:val="99"/>
    <w:unhideWhenUsed/>
    <w:rsid w:val="009212E5"/>
    <w:pPr>
      <w:tabs>
        <w:tab w:val="center" w:pos="4703"/>
        <w:tab w:val="right" w:pos="9406"/>
      </w:tabs>
    </w:pPr>
  </w:style>
  <w:style w:type="character" w:customStyle="1" w:styleId="En-tteCar">
    <w:name w:val="En-tête Car"/>
    <w:basedOn w:val="Policepardfaut"/>
    <w:link w:val="En-tte"/>
    <w:uiPriority w:val="99"/>
    <w:rsid w:val="009212E5"/>
    <w:rPr>
      <w:rFonts w:ascii="Tahoma" w:eastAsia="MS Mincho" w:hAnsi="Tahoma" w:cs="Times New Roman"/>
      <w:sz w:val="20"/>
      <w:szCs w:val="24"/>
    </w:rPr>
  </w:style>
  <w:style w:type="paragraph" w:styleId="Pieddepage">
    <w:name w:val="footer"/>
    <w:basedOn w:val="Normal"/>
    <w:link w:val="PieddepageCar"/>
    <w:uiPriority w:val="99"/>
    <w:unhideWhenUsed/>
    <w:rsid w:val="009212E5"/>
    <w:pPr>
      <w:tabs>
        <w:tab w:val="center" w:pos="4703"/>
        <w:tab w:val="right" w:pos="9406"/>
      </w:tabs>
    </w:pPr>
  </w:style>
  <w:style w:type="character" w:customStyle="1" w:styleId="PieddepageCar">
    <w:name w:val="Pied de page Car"/>
    <w:basedOn w:val="Policepardfaut"/>
    <w:link w:val="Pieddepage"/>
    <w:uiPriority w:val="99"/>
    <w:rsid w:val="009212E5"/>
    <w:rPr>
      <w:rFonts w:ascii="Tahoma" w:eastAsia="MS Mincho" w:hAnsi="Tahoma" w:cs="Times New Roman"/>
      <w:sz w:val="20"/>
      <w:szCs w:val="24"/>
    </w:rPr>
  </w:style>
  <w:style w:type="paragraph" w:styleId="Titre">
    <w:name w:val="Title"/>
    <w:aliases w:val="Titre fiche"/>
    <w:basedOn w:val="Normal"/>
    <w:next w:val="Normal"/>
    <w:link w:val="TitreCar"/>
    <w:uiPriority w:val="10"/>
    <w:qFormat/>
    <w:rsid w:val="009212E5"/>
    <w:pPr>
      <w:pBdr>
        <w:bottom w:val="single" w:sz="4" w:space="1" w:color="95B3D7"/>
      </w:pBdr>
      <w:spacing w:line="240" w:lineRule="auto"/>
    </w:pPr>
    <w:rPr>
      <w:rFonts w:eastAsia="Times New Roman" w:cs="Tahoma"/>
      <w:b/>
      <w:smallCaps/>
      <w:color w:val="365F91"/>
      <w:sz w:val="36"/>
    </w:rPr>
  </w:style>
  <w:style w:type="character" w:customStyle="1" w:styleId="TitreCar">
    <w:name w:val="Titre Car"/>
    <w:aliases w:val="Titre fiche Car"/>
    <w:basedOn w:val="Policepardfaut"/>
    <w:link w:val="Titre"/>
    <w:uiPriority w:val="10"/>
    <w:rsid w:val="009212E5"/>
    <w:rPr>
      <w:rFonts w:ascii="Tahoma" w:eastAsia="Times New Roman" w:hAnsi="Tahoma" w:cs="Tahoma"/>
      <w:b/>
      <w:smallCaps/>
      <w:color w:val="365F91"/>
      <w:sz w:val="36"/>
      <w:szCs w:val="24"/>
    </w:rPr>
  </w:style>
  <w:style w:type="table" w:styleId="Grilledutableau">
    <w:name w:val="Table Grid"/>
    <w:basedOn w:val="TableauNormal"/>
    <w:uiPriority w:val="59"/>
    <w:rsid w:val="009212E5"/>
    <w:pPr>
      <w:spacing w:after="0" w:line="240" w:lineRule="auto"/>
    </w:pPr>
    <w:rPr>
      <w:rFonts w:ascii="Cambria" w:eastAsia="MS Mincho" w:hAnsi="Cambria" w:cs="Times New Roman"/>
      <w:sz w:val="20"/>
      <w:szCs w:val="20"/>
      <w:lang w:val="en-GB"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iseenligne">
    <w:name w:val="Mise en ligne"/>
    <w:uiPriority w:val="1"/>
    <w:rsid w:val="009212E5"/>
    <w:rPr>
      <w:i/>
      <w:color w:val="7F7F7F"/>
      <w:sz w:val="18"/>
    </w:rPr>
  </w:style>
  <w:style w:type="paragraph" w:styleId="Paragraphedeliste">
    <w:name w:val="List Paragraph"/>
    <w:basedOn w:val="Normal"/>
    <w:uiPriority w:val="34"/>
    <w:qFormat/>
    <w:rsid w:val="009212E5"/>
    <w:pPr>
      <w:ind w:left="720"/>
      <w:contextualSpacing/>
    </w:pPr>
    <w:rPr>
      <w:rFonts w:eastAsia="Times New Roman"/>
    </w:rPr>
  </w:style>
  <w:style w:type="paragraph" w:customStyle="1" w:styleId="Infosactivit">
    <w:name w:val="Infos activité"/>
    <w:link w:val="InfosactivitCar"/>
    <w:qFormat/>
    <w:rsid w:val="009212E5"/>
    <w:pPr>
      <w:keepNext/>
      <w:spacing w:after="120" w:line="240" w:lineRule="auto"/>
      <w:ind w:left="414"/>
    </w:pPr>
    <w:rPr>
      <w:rFonts w:ascii="Tahoma" w:eastAsia="Times New Roman" w:hAnsi="Tahoma" w:cs="Times New Roman"/>
      <w:color w:val="7F7F7F"/>
      <w:sz w:val="16"/>
      <w:szCs w:val="24"/>
    </w:rPr>
  </w:style>
  <w:style w:type="paragraph" w:customStyle="1" w:styleId="Pistecorrection">
    <w:name w:val="Piste correction"/>
    <w:basedOn w:val="Titre5"/>
    <w:link w:val="PistecorrectionCar"/>
    <w:rsid w:val="009212E5"/>
    <w:pPr>
      <w:keepNext w:val="0"/>
      <w:keepLines w:val="0"/>
      <w:spacing w:before="0"/>
    </w:pPr>
    <w:rPr>
      <w:rFonts w:ascii="Tahoma" w:eastAsia="Times New Roman" w:hAnsi="Tahoma" w:cs="Times New Roman"/>
      <w:b/>
      <w:color w:val="auto"/>
      <w:sz w:val="18"/>
      <w:szCs w:val="18"/>
    </w:rPr>
  </w:style>
  <w:style w:type="character" w:customStyle="1" w:styleId="InfosactivitCar">
    <w:name w:val="Infos activité Car"/>
    <w:link w:val="Infosactivit"/>
    <w:rsid w:val="009212E5"/>
    <w:rPr>
      <w:rFonts w:ascii="Tahoma" w:eastAsia="Times New Roman" w:hAnsi="Tahoma" w:cs="Times New Roman"/>
      <w:color w:val="7F7F7F"/>
      <w:sz w:val="16"/>
      <w:szCs w:val="24"/>
    </w:rPr>
  </w:style>
  <w:style w:type="paragraph" w:customStyle="1" w:styleId="Pistecorrectiontexte">
    <w:name w:val="Piste correction texte"/>
    <w:basedOn w:val="Normal"/>
    <w:link w:val="PistecorrectiontexteCar"/>
    <w:rsid w:val="009212E5"/>
    <w:rPr>
      <w:rFonts w:eastAsia="Arial Unicode MS"/>
      <w:sz w:val="18"/>
    </w:rPr>
  </w:style>
  <w:style w:type="character" w:customStyle="1" w:styleId="PistecorrectionCar">
    <w:name w:val="Piste correction Car"/>
    <w:link w:val="Pistecorrection"/>
    <w:rsid w:val="009212E5"/>
    <w:rPr>
      <w:rFonts w:ascii="Tahoma" w:eastAsia="Times New Roman" w:hAnsi="Tahoma" w:cs="Times New Roman"/>
      <w:b/>
      <w:sz w:val="18"/>
      <w:szCs w:val="18"/>
    </w:rPr>
  </w:style>
  <w:style w:type="character" w:customStyle="1" w:styleId="PistecorrectiontexteCar">
    <w:name w:val="Piste correction texte Car"/>
    <w:link w:val="Pistecorrectiontexte"/>
    <w:rsid w:val="009212E5"/>
    <w:rPr>
      <w:rFonts w:ascii="Tahoma" w:eastAsia="Arial Unicode MS" w:hAnsi="Tahoma" w:cs="Times New Roman"/>
      <w:sz w:val="18"/>
      <w:szCs w:val="24"/>
    </w:rPr>
  </w:style>
  <w:style w:type="paragraph" w:customStyle="1" w:styleId="Listeobjectifs">
    <w:name w:val="Liste objectifs"/>
    <w:basedOn w:val="Paragraphedeliste"/>
    <w:qFormat/>
    <w:rsid w:val="009212E5"/>
    <w:pPr>
      <w:numPr>
        <w:numId w:val="2"/>
      </w:numPr>
    </w:pPr>
    <w:rPr>
      <w:sz w:val="18"/>
      <w:szCs w:val="18"/>
    </w:rPr>
  </w:style>
  <w:style w:type="paragraph" w:customStyle="1" w:styleId="Objectifs">
    <w:name w:val="Objectifs"/>
    <w:basedOn w:val="Normal"/>
    <w:qFormat/>
    <w:rsid w:val="009212E5"/>
    <w:pPr>
      <w:keepNext/>
    </w:pPr>
    <w:rPr>
      <w:rFonts w:eastAsia="Times New Roman"/>
      <w:smallCaps/>
      <w:color w:val="365F91"/>
      <w:szCs w:val="20"/>
    </w:rPr>
  </w:style>
  <w:style w:type="paragraph" w:styleId="TM1">
    <w:name w:val="toc 1"/>
    <w:basedOn w:val="Normal"/>
    <w:next w:val="Normal"/>
    <w:autoRedefine/>
    <w:uiPriority w:val="39"/>
    <w:unhideWhenUsed/>
    <w:rsid w:val="009212E5"/>
    <w:pPr>
      <w:tabs>
        <w:tab w:val="right" w:leader="dot" w:pos="9622"/>
      </w:tabs>
    </w:pPr>
    <w:rPr>
      <w:rFonts w:eastAsia="Times New Roman"/>
      <w:b/>
      <w:sz w:val="18"/>
    </w:rPr>
  </w:style>
  <w:style w:type="paragraph" w:customStyle="1" w:styleId="Pieddepagefiche">
    <w:name w:val="Pied de page fiche"/>
    <w:rsid w:val="009212E5"/>
    <w:pPr>
      <w:spacing w:after="0" w:line="240" w:lineRule="auto"/>
    </w:pPr>
    <w:rPr>
      <w:rFonts w:ascii="Tahoma" w:eastAsia="Times New Roman" w:hAnsi="Tahoma" w:cs="Tahoma"/>
      <w:color w:val="7F7F7F"/>
      <w:sz w:val="16"/>
      <w:szCs w:val="20"/>
    </w:rPr>
  </w:style>
  <w:style w:type="paragraph" w:styleId="TM2">
    <w:name w:val="toc 2"/>
    <w:basedOn w:val="Normal"/>
    <w:next w:val="Normal"/>
    <w:autoRedefine/>
    <w:uiPriority w:val="39"/>
    <w:unhideWhenUsed/>
    <w:rsid w:val="009212E5"/>
    <w:pPr>
      <w:ind w:left="200"/>
    </w:pPr>
    <w:rPr>
      <w:sz w:val="18"/>
    </w:rPr>
  </w:style>
  <w:style w:type="character" w:styleId="Lienhypertexte">
    <w:name w:val="Hyperlink"/>
    <w:basedOn w:val="Policepardfaut"/>
    <w:uiPriority w:val="99"/>
    <w:unhideWhenUsed/>
    <w:rsid w:val="009212E5"/>
    <w:rPr>
      <w:color w:val="0563C1" w:themeColor="hyperlink"/>
      <w:u w:val="single"/>
    </w:rPr>
  </w:style>
  <w:style w:type="paragraph" w:styleId="Commentaire">
    <w:name w:val="annotation text"/>
    <w:basedOn w:val="Normal"/>
    <w:link w:val="CommentaireCar"/>
    <w:uiPriority w:val="99"/>
    <w:unhideWhenUsed/>
    <w:rsid w:val="009212E5"/>
    <w:pPr>
      <w:spacing w:line="240" w:lineRule="auto"/>
    </w:pPr>
    <w:rPr>
      <w:sz w:val="24"/>
    </w:rPr>
  </w:style>
  <w:style w:type="character" w:customStyle="1" w:styleId="CommentaireCar">
    <w:name w:val="Commentaire Car"/>
    <w:basedOn w:val="Policepardfaut"/>
    <w:link w:val="Commentaire"/>
    <w:uiPriority w:val="99"/>
    <w:rsid w:val="009212E5"/>
    <w:rPr>
      <w:rFonts w:ascii="Tahoma" w:eastAsia="MS Mincho" w:hAnsi="Tahoma" w:cs="Times New Roman"/>
      <w:sz w:val="24"/>
      <w:szCs w:val="24"/>
    </w:rPr>
  </w:style>
  <w:style w:type="character" w:customStyle="1" w:styleId="Titre5Car">
    <w:name w:val="Titre 5 Car"/>
    <w:basedOn w:val="Policepardfaut"/>
    <w:link w:val="Titre5"/>
    <w:uiPriority w:val="9"/>
    <w:semiHidden/>
    <w:rsid w:val="009212E5"/>
    <w:rPr>
      <w:rFonts w:asciiTheme="majorHAnsi" w:eastAsiaTheme="majorEastAsia" w:hAnsiTheme="majorHAnsi" w:cstheme="majorBidi"/>
      <w:color w:val="2E74B5" w:themeColor="accent1" w:themeShade="BF"/>
      <w:sz w:val="20"/>
      <w:szCs w:val="24"/>
    </w:rPr>
  </w:style>
  <w:style w:type="character" w:styleId="lev">
    <w:name w:val="Strong"/>
    <w:basedOn w:val="Policepardfaut"/>
    <w:uiPriority w:val="22"/>
    <w:qFormat/>
    <w:rsid w:val="00C81DF5"/>
    <w:rPr>
      <w:b/>
      <w:bCs/>
    </w:rPr>
  </w:style>
  <w:style w:type="character" w:styleId="Lienhypertextesuivivisit">
    <w:name w:val="FollowedHyperlink"/>
    <w:basedOn w:val="Policepardfaut"/>
    <w:uiPriority w:val="99"/>
    <w:semiHidden/>
    <w:unhideWhenUsed/>
    <w:rsid w:val="003835FA"/>
    <w:rPr>
      <w:color w:val="954F72" w:themeColor="followedHyperlink"/>
      <w:u w:val="single"/>
    </w:rPr>
  </w:style>
  <w:style w:type="paragraph" w:styleId="NormalWeb">
    <w:name w:val="Normal (Web)"/>
    <w:basedOn w:val="Normal"/>
    <w:uiPriority w:val="99"/>
    <w:unhideWhenUsed/>
    <w:rsid w:val="00EA6785"/>
    <w:pPr>
      <w:spacing w:before="100" w:beforeAutospacing="1" w:after="100" w:afterAutospacing="1" w:line="240" w:lineRule="auto"/>
      <w:jc w:val="left"/>
    </w:pPr>
    <w:rPr>
      <w:rFonts w:ascii="Times New Roman" w:eastAsia="Times New Roman" w:hAnsi="Times New Roman"/>
      <w:sz w:val="24"/>
      <w:lang w:val="fr-BE" w:eastAsia="fr-BE"/>
    </w:rPr>
  </w:style>
  <w:style w:type="character" w:styleId="Marquedecommentaire">
    <w:name w:val="annotation reference"/>
    <w:basedOn w:val="Policepardfaut"/>
    <w:uiPriority w:val="99"/>
    <w:semiHidden/>
    <w:unhideWhenUsed/>
    <w:rsid w:val="001F0CE8"/>
    <w:rPr>
      <w:sz w:val="18"/>
      <w:szCs w:val="18"/>
    </w:rPr>
  </w:style>
  <w:style w:type="paragraph" w:styleId="Objetducommentaire">
    <w:name w:val="annotation subject"/>
    <w:basedOn w:val="Commentaire"/>
    <w:next w:val="Commentaire"/>
    <w:link w:val="ObjetducommentaireCar"/>
    <w:uiPriority w:val="99"/>
    <w:semiHidden/>
    <w:unhideWhenUsed/>
    <w:rsid w:val="001F0CE8"/>
    <w:rPr>
      <w:b/>
      <w:bCs/>
      <w:sz w:val="20"/>
      <w:szCs w:val="20"/>
    </w:rPr>
  </w:style>
  <w:style w:type="character" w:customStyle="1" w:styleId="ObjetducommentaireCar">
    <w:name w:val="Objet du commentaire Car"/>
    <w:basedOn w:val="CommentaireCar"/>
    <w:link w:val="Objetducommentaire"/>
    <w:uiPriority w:val="99"/>
    <w:semiHidden/>
    <w:rsid w:val="001F0CE8"/>
    <w:rPr>
      <w:rFonts w:ascii="Tahoma" w:eastAsia="MS Mincho" w:hAnsi="Tahoma" w:cs="Times New Roman"/>
      <w:b/>
      <w:bCs/>
      <w:sz w:val="20"/>
      <w:szCs w:val="20"/>
    </w:rPr>
  </w:style>
  <w:style w:type="paragraph" w:styleId="Textedebulles">
    <w:name w:val="Balloon Text"/>
    <w:basedOn w:val="Normal"/>
    <w:link w:val="TextedebullesCar"/>
    <w:uiPriority w:val="99"/>
    <w:semiHidden/>
    <w:unhideWhenUsed/>
    <w:rsid w:val="001F0CE8"/>
    <w:pPr>
      <w:spacing w:line="240" w:lineRule="auto"/>
    </w:pPr>
    <w:rPr>
      <w:rFonts w:ascii="Times New Roman" w:hAnsi="Times New Roman"/>
      <w:sz w:val="18"/>
      <w:szCs w:val="18"/>
    </w:rPr>
  </w:style>
  <w:style w:type="character" w:customStyle="1" w:styleId="TextedebullesCar">
    <w:name w:val="Texte de bulles Car"/>
    <w:basedOn w:val="Policepardfaut"/>
    <w:link w:val="Textedebulles"/>
    <w:uiPriority w:val="99"/>
    <w:semiHidden/>
    <w:rsid w:val="001F0CE8"/>
    <w:rPr>
      <w:rFonts w:ascii="Times New Roman" w:eastAsia="MS Mincho" w:hAnsi="Times New Roman" w:cs="Times New Roman"/>
      <w:sz w:val="18"/>
      <w:szCs w:val="18"/>
    </w:rPr>
  </w:style>
  <w:style w:type="paragraph" w:styleId="Rvision">
    <w:name w:val="Revision"/>
    <w:hidden/>
    <w:uiPriority w:val="99"/>
    <w:semiHidden/>
    <w:rsid w:val="00046E3D"/>
    <w:pPr>
      <w:spacing w:after="0" w:line="240" w:lineRule="auto"/>
    </w:pPr>
    <w:rPr>
      <w:rFonts w:ascii="Tahoma" w:eastAsia="MS Mincho" w:hAnsi="Tahoma"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apprendre.tv5monde.com/fr/exercices/quesac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pprendre.tv5monde.com/fr/exercice/1732?id_serie=14523&amp;nom_serie=l_eglise_d_auvers_sur_oise_de_van_gogh&amp;niveau=b2_avance&amp;exercice=1" TargetMode="External"/><Relationship Id="rId5" Type="http://schemas.openxmlformats.org/officeDocument/2006/relationships/footnotes" Target="footnotes.xml"/><Relationship Id="rId10" Type="http://schemas.openxmlformats.org/officeDocument/2006/relationships/hyperlink" Target="https://fr.wikipedia.org/wiki/Point_de_fuite"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2399</Words>
  <Characters>13198</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Fecchio</dc:creator>
  <cp:keywords/>
  <dc:description/>
  <cp:lastModifiedBy>Jacqueline Grevisse</cp:lastModifiedBy>
  <cp:revision>12</cp:revision>
  <cp:lastPrinted>2021-12-20T10:59:00Z</cp:lastPrinted>
  <dcterms:created xsi:type="dcterms:W3CDTF">2021-12-20T09:01:00Z</dcterms:created>
  <dcterms:modified xsi:type="dcterms:W3CDTF">2021-12-20T11:00:00Z</dcterms:modified>
</cp:coreProperties>
</file>