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783668" w:rsidRPr="00B25FD7" w14:paraId="5B8F1364" w14:textId="77777777" w:rsidTr="00524112">
        <w:trPr>
          <w:trHeight w:val="490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075D4A7" w14:textId="77777777" w:rsidR="00783668" w:rsidRPr="00B25FD7" w:rsidRDefault="00250DFA" w:rsidP="00524112">
            <w:pPr>
              <w:pStyle w:val="Titre"/>
            </w:pPr>
            <w:r>
              <w:t>Vincent Van Gogh</w:t>
            </w:r>
            <w:r w:rsidR="00783668">
              <w:t xml:space="preserve">, </w:t>
            </w:r>
            <w:r>
              <w:rPr>
                <w:i/>
              </w:rPr>
              <w:t>L’Église d’Auvers-sur-Oise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036BD9CC" w14:textId="77777777" w:rsidR="00783668" w:rsidRPr="00B25FD7" w:rsidRDefault="00783668" w:rsidP="00524112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1AE7CA95" w14:textId="77777777" w:rsidR="00783668" w:rsidRPr="00B67B3A" w:rsidRDefault="00783668" w:rsidP="00783668">
      <w:pPr>
        <w:pStyle w:val="Titre1"/>
      </w:pPr>
      <w:r>
        <w:t xml:space="preserve">Entrer dans un univers artistique </w:t>
      </w:r>
    </w:p>
    <w:p w14:paraId="0DD979C9" w14:textId="77777777" w:rsidR="00AC12E7" w:rsidRDefault="00783668" w:rsidP="00AC12E7">
      <w:pPr>
        <w:pStyle w:val="Titre2"/>
        <w:jc w:val="both"/>
      </w:pPr>
      <w:r>
        <w:t xml:space="preserve">Activité 1 : </w:t>
      </w:r>
      <w:r w:rsidR="00AC12E7">
        <w:t>r</w:t>
      </w:r>
      <w:r w:rsidR="00AC12E7" w:rsidRPr="00771B45">
        <w:t xml:space="preserve">egardez la vidéo </w:t>
      </w:r>
      <w:r w:rsidR="00AC12E7">
        <w:t xml:space="preserve">sur le tableau de Van Gogh, </w:t>
      </w:r>
      <w:r w:rsidR="00AC12E7" w:rsidRPr="00AC12E7">
        <w:rPr>
          <w:i/>
        </w:rPr>
        <w:t>L’</w:t>
      </w:r>
      <w:proofErr w:type="spellStart"/>
      <w:r w:rsidR="00AC12E7" w:rsidRPr="00AC12E7">
        <w:rPr>
          <w:i/>
        </w:rPr>
        <w:t>Église-d’Auvers-sur-Oise</w:t>
      </w:r>
      <w:proofErr w:type="spellEnd"/>
      <w:r w:rsidR="00AC12E7">
        <w:t>. Relevez tous les éléments visuels d’animation ajoutés au montage qui vous surprennent</w:t>
      </w:r>
      <w:r w:rsidR="00AC12E7" w:rsidRPr="00771B45">
        <w:t xml:space="preserve">. </w:t>
      </w:r>
    </w:p>
    <w:p w14:paraId="21C1DD11" w14:textId="77777777" w:rsidR="009941CB" w:rsidRPr="00FF0B70" w:rsidRDefault="00FF0B70" w:rsidP="009941CB">
      <w:pPr>
        <w:rPr>
          <w:color w:val="D9D9D9" w:themeColor="background1" w:themeShade="D9"/>
        </w:rPr>
      </w:pPr>
      <w:r w:rsidRPr="00FF0B70">
        <w:rPr>
          <w:color w:val="D9D9D9" w:themeColor="background1" w:themeShade="D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4A99BD" w14:textId="77777777" w:rsidR="00783668" w:rsidRDefault="00783668" w:rsidP="00783668">
      <w:pPr>
        <w:pStyle w:val="Titre1"/>
        <w:jc w:val="both"/>
      </w:pPr>
      <w:r>
        <w:t>Contextualiser une œuvre d’art</w:t>
      </w:r>
    </w:p>
    <w:p w14:paraId="39F8A2DB" w14:textId="77777777" w:rsidR="00783668" w:rsidRPr="00DE7216" w:rsidRDefault="00783668" w:rsidP="00783668">
      <w:pPr>
        <w:pStyle w:val="Titre2"/>
        <w:jc w:val="both"/>
      </w:pPr>
      <w:r>
        <w:t xml:space="preserve">Activité 2 : dans quel contexte </w:t>
      </w:r>
      <w:r w:rsidR="00CD205F">
        <w:t>Vincent Van Gogh</w:t>
      </w:r>
      <w:r>
        <w:t xml:space="preserve"> a-t-il peint </w:t>
      </w:r>
      <w:r w:rsidR="00CD205F">
        <w:rPr>
          <w:i/>
        </w:rPr>
        <w:t>L’Église d’Auvers-sur-Oise</w:t>
      </w:r>
      <w:r>
        <w:t xml:space="preserve"> ? </w:t>
      </w:r>
      <w:r w:rsidR="00C620CC">
        <w:t xml:space="preserve">Que représente ce </w:t>
      </w:r>
      <w:r>
        <w:t>tableau </w:t>
      </w:r>
      <w:r w:rsidR="00D1595C">
        <w:t xml:space="preserve">et comment qualifier l’artiste </w:t>
      </w:r>
      <w:r>
        <w:t xml:space="preserve">? Regardez la vidéo et </w:t>
      </w:r>
      <w:r w:rsidR="00C620CC">
        <w:t>choisissez la bonne réponse</w:t>
      </w:r>
      <w:r>
        <w:t>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C620CC" w14:paraId="752D0388" w14:textId="77777777" w:rsidTr="00E46A37">
        <w:tc>
          <w:tcPr>
            <w:tcW w:w="4811" w:type="dxa"/>
          </w:tcPr>
          <w:p w14:paraId="3100CD18" w14:textId="77777777" w:rsidR="00C620CC" w:rsidRPr="00FA612A" w:rsidRDefault="00C620CC" w:rsidP="00C620CC">
            <w:pPr>
              <w:jc w:val="both"/>
              <w:rPr>
                <w:rFonts w:eastAsia="Times New Roman" w:cs="Tahoma"/>
                <w:b/>
                <w:color w:val="252B2C"/>
                <w:szCs w:val="20"/>
                <w:lang w:val="fr-BE"/>
              </w:rPr>
            </w:pP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1. Ce tableau a été peint en : </w:t>
            </w:r>
          </w:p>
          <w:p w14:paraId="06C8E02C" w14:textId="7598826F" w:rsidR="00C620CC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</w:rPr>
            </w:pPr>
            <w:r>
              <w:sym w:font="Wingdings" w:char="F071"/>
            </w:r>
            <w:r w:rsidR="00C620CC">
              <w:rPr>
                <w:rFonts w:eastAsia="Times New Roman" w:cs="Tahoma"/>
                <w:color w:val="252B2C"/>
                <w:szCs w:val="20"/>
              </w:rPr>
              <w:t xml:space="preserve"> 1880</w:t>
            </w:r>
            <w:r w:rsidR="003D5A6D">
              <w:rPr>
                <w:rFonts w:eastAsia="Times New Roman" w:cs="Tahoma"/>
                <w:color w:val="252B2C"/>
                <w:szCs w:val="20"/>
              </w:rPr>
              <w:t>.</w:t>
            </w:r>
            <w:r w:rsidR="00C620CC">
              <w:rPr>
                <w:rFonts w:eastAsia="Times New Roman" w:cs="Tahoma"/>
                <w:color w:val="252B2C"/>
                <w:szCs w:val="20"/>
              </w:rPr>
              <w:tab/>
            </w:r>
          </w:p>
          <w:p w14:paraId="634CB247" w14:textId="386C4BE7" w:rsidR="00C620CC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</w:rPr>
            </w:pPr>
            <w:r>
              <w:sym w:font="Wingdings" w:char="F071"/>
            </w:r>
            <w:r w:rsidR="00C620CC">
              <w:rPr>
                <w:rFonts w:eastAsia="Times New Roman" w:cs="Tahoma"/>
                <w:color w:val="252B2C"/>
                <w:szCs w:val="20"/>
              </w:rPr>
              <w:t xml:space="preserve"> 1790</w:t>
            </w:r>
            <w:r w:rsidR="003D5A6D">
              <w:rPr>
                <w:rFonts w:eastAsia="Times New Roman" w:cs="Tahoma"/>
                <w:color w:val="252B2C"/>
                <w:szCs w:val="20"/>
              </w:rPr>
              <w:t>.</w:t>
            </w:r>
          </w:p>
          <w:p w14:paraId="106033C6" w14:textId="3D0FC9C5" w:rsidR="00C620CC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</w:rPr>
            </w:pPr>
            <w:r>
              <w:sym w:font="Wingdings" w:char="F071"/>
            </w:r>
            <w:r w:rsidR="00C620CC">
              <w:rPr>
                <w:rFonts w:eastAsia="Times New Roman" w:cs="Tahoma"/>
                <w:color w:val="252B2C"/>
                <w:szCs w:val="20"/>
              </w:rPr>
              <w:t xml:space="preserve"> 1890</w:t>
            </w:r>
            <w:r w:rsidR="003D5A6D">
              <w:rPr>
                <w:rFonts w:eastAsia="Times New Roman" w:cs="Tahoma"/>
                <w:color w:val="252B2C"/>
                <w:szCs w:val="20"/>
              </w:rPr>
              <w:t>.</w:t>
            </w:r>
          </w:p>
        </w:tc>
        <w:tc>
          <w:tcPr>
            <w:tcW w:w="4811" w:type="dxa"/>
          </w:tcPr>
          <w:p w14:paraId="3303475C" w14:textId="77777777" w:rsidR="00C620CC" w:rsidRPr="00FA612A" w:rsidRDefault="00C620CC" w:rsidP="00C620CC">
            <w:pPr>
              <w:jc w:val="both"/>
              <w:rPr>
                <w:rFonts w:eastAsia="Times New Roman" w:cs="Tahoma"/>
                <w:b/>
                <w:color w:val="252B2C"/>
                <w:szCs w:val="20"/>
                <w:lang w:val="fr-BE"/>
              </w:rPr>
            </w:pP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2. </w:t>
            </w:r>
            <w:r w:rsidR="00A01FA3"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>C’est</w:t>
            </w: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 l’époque</w:t>
            </w:r>
            <w:r w:rsidR="00A01FA3"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 où</w:t>
            </w: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 :</w:t>
            </w:r>
          </w:p>
          <w:p w14:paraId="1FD5529D" w14:textId="7EA444E3" w:rsidR="00A01FA3" w:rsidRPr="00FA612A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  <w:lang w:val="fr-BE"/>
              </w:rPr>
            </w:pPr>
            <w:r>
              <w:sym w:font="Wingdings" w:char="F071"/>
            </w:r>
            <w:r w:rsidR="00A01FA3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le travail à la chaîne apparaît</w:t>
            </w:r>
            <w:r w:rsidR="003D5A6D" w:rsidRPr="00FA612A">
              <w:rPr>
                <w:rFonts w:eastAsia="Times New Roman" w:cs="Tahoma"/>
                <w:color w:val="252B2C"/>
                <w:szCs w:val="20"/>
                <w:lang w:val="fr-BE"/>
              </w:rPr>
              <w:t>.</w:t>
            </w:r>
          </w:p>
          <w:p w14:paraId="55CF21BB" w14:textId="2A551978" w:rsidR="00A01FA3" w:rsidRPr="00FA612A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  <w:lang w:val="fr-BE"/>
              </w:rPr>
            </w:pPr>
            <w:r>
              <w:sym w:font="Wingdings" w:char="F071"/>
            </w:r>
            <w:r w:rsidR="00A01FA3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la première voiture française est </w:t>
            </w:r>
            <w:r w:rsidR="0040760F">
              <w:rPr>
                <w:rFonts w:eastAsia="Times New Roman" w:cs="Tahoma"/>
                <w:color w:val="252B2C"/>
                <w:szCs w:val="20"/>
                <w:lang w:val="fr-BE"/>
              </w:rPr>
              <w:t>assemblée</w:t>
            </w:r>
            <w:r w:rsidR="003D5A6D" w:rsidRPr="00FA612A">
              <w:rPr>
                <w:rFonts w:eastAsia="Times New Roman" w:cs="Tahoma"/>
                <w:color w:val="252B2C"/>
                <w:szCs w:val="20"/>
                <w:lang w:val="fr-BE"/>
              </w:rPr>
              <w:t>.</w:t>
            </w:r>
          </w:p>
          <w:p w14:paraId="064DF4D4" w14:textId="6EC38C39" w:rsidR="00A01FA3" w:rsidRPr="00FA612A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  <w:lang w:val="fr-BE"/>
              </w:rPr>
            </w:pPr>
            <w:r>
              <w:sym w:font="Wingdings" w:char="F071"/>
            </w:r>
            <w:r w:rsidR="00A01FA3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le premier avion décolle</w:t>
            </w:r>
            <w:r w:rsidR="003D5A6D" w:rsidRPr="00FA612A">
              <w:rPr>
                <w:rFonts w:eastAsia="Times New Roman" w:cs="Tahoma"/>
                <w:color w:val="252B2C"/>
                <w:szCs w:val="20"/>
                <w:lang w:val="fr-BE"/>
              </w:rPr>
              <w:t>.</w:t>
            </w:r>
          </w:p>
          <w:p w14:paraId="77B62016" w14:textId="03398B01" w:rsidR="00A01FA3" w:rsidRPr="00FA612A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  <w:lang w:val="fr-BE"/>
              </w:rPr>
            </w:pPr>
            <w:r>
              <w:sym w:font="Wingdings" w:char="F071"/>
            </w:r>
            <w:r w:rsidR="00A01FA3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les </w:t>
            </w:r>
            <w:r w:rsidR="00D3777F">
              <w:rPr>
                <w:rFonts w:eastAsia="Times New Roman" w:cs="Tahoma"/>
                <w:color w:val="252B2C"/>
                <w:szCs w:val="20"/>
                <w:lang w:val="fr-BE"/>
              </w:rPr>
              <w:t>premières radios sont inventées</w:t>
            </w:r>
            <w:r w:rsidR="003D5A6D" w:rsidRPr="00FA612A">
              <w:rPr>
                <w:rFonts w:eastAsia="Times New Roman" w:cs="Tahoma"/>
                <w:color w:val="252B2C"/>
                <w:szCs w:val="20"/>
                <w:lang w:val="fr-BE"/>
              </w:rPr>
              <w:t>.</w:t>
            </w:r>
          </w:p>
          <w:p w14:paraId="2C0FCCB5" w14:textId="1E299A2E" w:rsidR="00A01FA3" w:rsidRPr="00FA612A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  <w:lang w:val="fr-BE"/>
              </w:rPr>
            </w:pPr>
            <w:r>
              <w:sym w:font="Wingdings" w:char="F071"/>
            </w:r>
            <w:r w:rsidR="00A01FA3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le roman </w:t>
            </w:r>
            <w:r w:rsidR="00A01FA3" w:rsidRPr="00FA612A">
              <w:rPr>
                <w:rFonts w:eastAsia="Times New Roman" w:cs="Tahoma"/>
                <w:i/>
                <w:color w:val="252B2C"/>
                <w:szCs w:val="20"/>
                <w:lang w:val="fr-BE"/>
              </w:rPr>
              <w:t>La Bête humaine</w:t>
            </w:r>
            <w:r w:rsidR="00A01FA3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est publié</w:t>
            </w:r>
            <w:r w:rsidR="003D5A6D" w:rsidRPr="00FA612A">
              <w:rPr>
                <w:rFonts w:eastAsia="Times New Roman" w:cs="Tahoma"/>
                <w:color w:val="252B2C"/>
                <w:szCs w:val="20"/>
                <w:lang w:val="fr-BE"/>
              </w:rPr>
              <w:t>.</w:t>
            </w:r>
          </w:p>
        </w:tc>
      </w:tr>
      <w:tr w:rsidR="00C620CC" w14:paraId="62E6897F" w14:textId="77777777" w:rsidTr="00E46A37">
        <w:tc>
          <w:tcPr>
            <w:tcW w:w="4811" w:type="dxa"/>
          </w:tcPr>
          <w:p w14:paraId="5AED790F" w14:textId="77777777" w:rsidR="00AD5201" w:rsidRPr="00FA612A" w:rsidRDefault="00A01FA3" w:rsidP="00AD5201">
            <w:pPr>
              <w:jc w:val="both"/>
              <w:rPr>
                <w:rFonts w:eastAsia="Times New Roman" w:cs="Tahoma"/>
                <w:b/>
                <w:color w:val="252B2C"/>
                <w:szCs w:val="20"/>
                <w:lang w:val="fr-BE"/>
              </w:rPr>
            </w:pP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3. </w:t>
            </w:r>
            <w:r w:rsidR="00AD5201"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Sur sa toile, </w:t>
            </w: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Van Gogh </w:t>
            </w:r>
            <w:r w:rsidR="00AD5201"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>a représenté :</w:t>
            </w:r>
          </w:p>
          <w:p w14:paraId="634A09A4" w14:textId="7FFFE817" w:rsidR="00C620CC" w:rsidRPr="00FA612A" w:rsidRDefault="000F20E8" w:rsidP="00AD5201">
            <w:pPr>
              <w:jc w:val="both"/>
              <w:rPr>
                <w:rFonts w:eastAsia="Times New Roman" w:cs="Tahoma"/>
                <w:color w:val="252B2C"/>
                <w:szCs w:val="20"/>
                <w:lang w:val="fr-BE"/>
              </w:rPr>
            </w:pPr>
            <w:r>
              <w:sym w:font="Wingdings" w:char="F071"/>
            </w:r>
            <w:r w:rsidR="00AD5201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la façade arrière d’une église</w:t>
            </w:r>
            <w:r w:rsidR="003D5A6D" w:rsidRPr="00FA612A">
              <w:rPr>
                <w:rFonts w:eastAsia="Times New Roman" w:cs="Tahoma"/>
                <w:color w:val="252B2C"/>
                <w:szCs w:val="20"/>
                <w:lang w:val="fr-BE"/>
              </w:rPr>
              <w:t>.</w:t>
            </w:r>
            <w:r w:rsidR="00A01FA3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</w:t>
            </w:r>
          </w:p>
          <w:p w14:paraId="2A60C693" w14:textId="120E044A" w:rsidR="00AD5201" w:rsidRPr="00FA612A" w:rsidRDefault="000F20E8" w:rsidP="00AD5201">
            <w:pPr>
              <w:jc w:val="both"/>
              <w:rPr>
                <w:rFonts w:eastAsia="Times New Roman" w:cs="Tahoma"/>
                <w:color w:val="252B2C"/>
                <w:szCs w:val="20"/>
                <w:lang w:val="fr-BE"/>
              </w:rPr>
            </w:pPr>
            <w:r>
              <w:sym w:font="Wingdings" w:char="F071"/>
            </w:r>
            <w:r w:rsidR="00AD5201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</w:t>
            </w:r>
            <w:r w:rsidR="003852F8" w:rsidRPr="00FA612A">
              <w:rPr>
                <w:rFonts w:eastAsia="Times New Roman" w:cs="Tahoma"/>
                <w:color w:val="252B2C"/>
                <w:szCs w:val="20"/>
                <w:lang w:val="fr-BE"/>
              </w:rPr>
              <w:t>l’entrée d’une église</w:t>
            </w:r>
            <w:r w:rsidR="003D5A6D" w:rsidRPr="00FA612A">
              <w:rPr>
                <w:rFonts w:eastAsia="Times New Roman" w:cs="Tahoma"/>
                <w:color w:val="252B2C"/>
                <w:szCs w:val="20"/>
                <w:lang w:val="fr-BE"/>
              </w:rPr>
              <w:t>.</w:t>
            </w:r>
          </w:p>
          <w:p w14:paraId="5DAEC1C1" w14:textId="2CDB9064" w:rsidR="00AD5201" w:rsidRPr="00FA612A" w:rsidRDefault="000F20E8" w:rsidP="00AD5201">
            <w:pPr>
              <w:jc w:val="both"/>
              <w:rPr>
                <w:rFonts w:eastAsia="Times New Roman" w:cs="Tahoma"/>
                <w:color w:val="252B2C"/>
                <w:szCs w:val="20"/>
                <w:lang w:val="fr-BE"/>
              </w:rPr>
            </w:pPr>
            <w:r>
              <w:sym w:font="Wingdings" w:char="F071"/>
            </w:r>
            <w:r w:rsidR="00AD5201" w:rsidRPr="00FA612A">
              <w:rPr>
                <w:rFonts w:eastAsia="Times New Roman" w:cs="Tahoma"/>
                <w:color w:val="252B2C"/>
                <w:szCs w:val="20"/>
                <w:lang w:val="fr-BE"/>
              </w:rPr>
              <w:t xml:space="preserve"> l’église de son enfance</w:t>
            </w:r>
            <w:r w:rsidR="003D5A6D" w:rsidRPr="00FA612A">
              <w:rPr>
                <w:rFonts w:eastAsia="Times New Roman" w:cs="Tahoma"/>
                <w:color w:val="252B2C"/>
                <w:szCs w:val="20"/>
                <w:lang w:val="fr-BE"/>
              </w:rPr>
              <w:t>.</w:t>
            </w:r>
          </w:p>
        </w:tc>
        <w:tc>
          <w:tcPr>
            <w:tcW w:w="4811" w:type="dxa"/>
          </w:tcPr>
          <w:p w14:paraId="144BE67A" w14:textId="77777777" w:rsidR="00C620CC" w:rsidRPr="00FA612A" w:rsidRDefault="003852F8" w:rsidP="00C620CC">
            <w:pPr>
              <w:jc w:val="both"/>
              <w:rPr>
                <w:rFonts w:eastAsia="Times New Roman" w:cs="Tahoma"/>
                <w:b/>
                <w:color w:val="252B2C"/>
                <w:szCs w:val="20"/>
                <w:lang w:val="fr-BE"/>
              </w:rPr>
            </w:pP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4. Le peintre </w:t>
            </w:r>
            <w:r w:rsidR="00C96C38"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>est</w:t>
            </w: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 xml:space="preserve"> un person</w:t>
            </w:r>
            <w:r w:rsidR="00694E55"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>n</w:t>
            </w:r>
            <w:r w:rsidRPr="00FA612A">
              <w:rPr>
                <w:rFonts w:eastAsia="Times New Roman" w:cs="Tahoma"/>
                <w:b/>
                <w:color w:val="252B2C"/>
                <w:szCs w:val="20"/>
                <w:lang w:val="fr-BE"/>
              </w:rPr>
              <w:t>age :</w:t>
            </w:r>
          </w:p>
          <w:p w14:paraId="3ED5963C" w14:textId="5FBDE49B" w:rsidR="003852F8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</w:rPr>
            </w:pPr>
            <w:r>
              <w:sym w:font="Wingdings" w:char="F071"/>
            </w:r>
            <w:r w:rsidR="003852F8">
              <w:rPr>
                <w:rFonts w:eastAsia="Times New Roman" w:cs="Tahoma"/>
                <w:color w:val="252B2C"/>
                <w:szCs w:val="20"/>
              </w:rPr>
              <w:t xml:space="preserve"> ambi</w:t>
            </w:r>
            <w:r>
              <w:rPr>
                <w:rFonts w:eastAsia="Times New Roman" w:cs="Tahoma"/>
                <w:color w:val="252B2C"/>
                <w:szCs w:val="20"/>
              </w:rPr>
              <w:t>tieux</w:t>
            </w:r>
            <w:r w:rsidR="003D5A6D">
              <w:rPr>
                <w:rFonts w:eastAsia="Times New Roman" w:cs="Tahoma"/>
                <w:color w:val="252B2C"/>
                <w:szCs w:val="20"/>
              </w:rPr>
              <w:t>.</w:t>
            </w:r>
          </w:p>
          <w:p w14:paraId="22F15351" w14:textId="6EAFDD9E" w:rsidR="003852F8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</w:rPr>
            </w:pPr>
            <w:r>
              <w:sym w:font="Wingdings" w:char="F071"/>
            </w:r>
            <w:r w:rsidR="003852F8">
              <w:rPr>
                <w:rFonts w:eastAsia="Times New Roman" w:cs="Tahoma"/>
                <w:color w:val="252B2C"/>
                <w:szCs w:val="20"/>
              </w:rPr>
              <w:t xml:space="preserve"> </w:t>
            </w:r>
            <w:r w:rsidR="00D3777F">
              <w:rPr>
                <w:rFonts w:eastAsia="Times New Roman" w:cs="Tahoma"/>
                <w:color w:val="252B2C"/>
                <w:szCs w:val="20"/>
              </w:rPr>
              <w:t>conventionnel</w:t>
            </w:r>
            <w:r w:rsidR="003D5A6D">
              <w:rPr>
                <w:rFonts w:eastAsia="Times New Roman" w:cs="Tahoma"/>
                <w:color w:val="252B2C"/>
                <w:szCs w:val="20"/>
              </w:rPr>
              <w:t>.</w:t>
            </w:r>
          </w:p>
          <w:p w14:paraId="2AA04E3F" w14:textId="0A534661" w:rsidR="003852F8" w:rsidRDefault="000F20E8" w:rsidP="00C620CC">
            <w:pPr>
              <w:jc w:val="both"/>
              <w:rPr>
                <w:rFonts w:eastAsia="Times New Roman" w:cs="Tahoma"/>
                <w:color w:val="252B2C"/>
                <w:szCs w:val="20"/>
              </w:rPr>
            </w:pPr>
            <w:r>
              <w:sym w:font="Wingdings" w:char="F071"/>
            </w:r>
            <w:r w:rsidR="003852F8">
              <w:rPr>
                <w:rFonts w:eastAsia="Times New Roman" w:cs="Tahoma"/>
                <w:color w:val="252B2C"/>
                <w:szCs w:val="20"/>
              </w:rPr>
              <w:t xml:space="preserve"> </w:t>
            </w:r>
            <w:proofErr w:type="spellStart"/>
            <w:r w:rsidR="003852F8">
              <w:rPr>
                <w:rFonts w:eastAsia="Times New Roman" w:cs="Tahoma"/>
                <w:color w:val="252B2C"/>
                <w:szCs w:val="20"/>
              </w:rPr>
              <w:t>mystérieux</w:t>
            </w:r>
            <w:proofErr w:type="spellEnd"/>
            <w:r w:rsidR="003D5A6D">
              <w:rPr>
                <w:rFonts w:eastAsia="Times New Roman" w:cs="Tahoma"/>
                <w:color w:val="252B2C"/>
                <w:szCs w:val="20"/>
              </w:rPr>
              <w:t>.</w:t>
            </w:r>
          </w:p>
        </w:tc>
      </w:tr>
    </w:tbl>
    <w:p w14:paraId="4135B955" w14:textId="77777777" w:rsidR="00783668" w:rsidRPr="00B67B3A" w:rsidRDefault="00783668" w:rsidP="00783668">
      <w:pPr>
        <w:pStyle w:val="Titre1"/>
      </w:pPr>
      <w:r>
        <w:t xml:space="preserve">Analyser un tableau </w:t>
      </w:r>
    </w:p>
    <w:p w14:paraId="4513D6CF" w14:textId="2A7EED10" w:rsidR="00783668" w:rsidRPr="00AE3F16" w:rsidRDefault="00783668" w:rsidP="00783668">
      <w:pPr>
        <w:pStyle w:val="Titre2"/>
        <w:jc w:val="both"/>
      </w:pPr>
      <w:r>
        <w:t>Activité 3 : que contient ce tableau</w:t>
      </w:r>
      <w:r w:rsidR="00694E55">
        <w:t xml:space="preserve"> énigmatique</w:t>
      </w:r>
      <w:r w:rsidR="001D4D90">
        <w:t xml:space="preserve"> et </w:t>
      </w:r>
      <w:r w:rsidR="00F8139E">
        <w:t>comment l’interpréter</w:t>
      </w:r>
      <w:r>
        <w:t> ? Regardez</w:t>
      </w:r>
      <w:r w:rsidR="00694E55">
        <w:t xml:space="preserve"> à nouveau</w:t>
      </w:r>
      <w:r>
        <w:t xml:space="preserve"> </w:t>
      </w:r>
      <w:r w:rsidR="00694E55">
        <w:t>la vidéo</w:t>
      </w:r>
      <w:r>
        <w:t xml:space="preserve"> et </w:t>
      </w:r>
      <w:r w:rsidR="00694E55">
        <w:t>entourez les éléments présents sur la toile</w:t>
      </w:r>
      <w:r>
        <w:t xml:space="preserve">. </w:t>
      </w:r>
    </w:p>
    <w:p w14:paraId="25249061" w14:textId="64FC3A11" w:rsidR="0042196F" w:rsidRDefault="007E48E8" w:rsidP="0042196F">
      <w:pPr>
        <w:ind w:right="-7"/>
        <w:jc w:val="both"/>
        <w:rPr>
          <w:rFonts w:eastAsia="Times New Roman" w:cs="Tahoma"/>
          <w:color w:val="252B2C"/>
          <w:szCs w:val="20"/>
          <w:lang w:eastAsia="fr-FR"/>
        </w:rPr>
      </w:pPr>
      <w:r>
        <w:rPr>
          <w:rFonts w:eastAsia="Times New Roman" w:cs="Tahoma"/>
          <w:color w:val="252B2C"/>
          <w:szCs w:val="20"/>
          <w:lang w:eastAsia="fr-FR"/>
        </w:rPr>
        <w:t>U</w:t>
      </w:r>
      <w:r w:rsidR="0042196F">
        <w:rPr>
          <w:rFonts w:eastAsia="Times New Roman" w:cs="Tahoma"/>
          <w:color w:val="252B2C"/>
          <w:szCs w:val="20"/>
          <w:lang w:eastAsia="fr-FR"/>
        </w:rPr>
        <w:t>n ciel sombre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 - des lignes flottantes – un </w:t>
      </w:r>
      <w:r w:rsidR="006D5C7A">
        <w:rPr>
          <w:rFonts w:eastAsia="Times New Roman" w:cs="Tahoma"/>
          <w:color w:val="252B2C"/>
          <w:szCs w:val="20"/>
          <w:lang w:eastAsia="fr-FR"/>
        </w:rPr>
        <w:t>chien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 caché - </w:t>
      </w:r>
      <w:r w:rsidR="0042196F" w:rsidRPr="00CA31C5">
        <w:rPr>
          <w:rFonts w:eastAsia="Times New Roman" w:cs="Tahoma"/>
          <w:color w:val="252B2C"/>
          <w:szCs w:val="20"/>
          <w:lang w:eastAsia="fr-FR"/>
        </w:rPr>
        <w:t>une pay</w:t>
      </w:r>
      <w:r w:rsidR="0042196F">
        <w:rPr>
          <w:rFonts w:eastAsia="Times New Roman" w:cs="Tahoma"/>
          <w:color w:val="252B2C"/>
          <w:szCs w:val="20"/>
          <w:lang w:eastAsia="fr-FR"/>
        </w:rPr>
        <w:t xml:space="preserve">sanne 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de dos - de l'herbe </w:t>
      </w:r>
      <w:r w:rsidR="006D5C7A">
        <w:rPr>
          <w:rFonts w:eastAsia="Times New Roman" w:cs="Tahoma"/>
          <w:color w:val="252B2C"/>
          <w:szCs w:val="20"/>
          <w:lang w:eastAsia="fr-FR"/>
        </w:rPr>
        <w:t>–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 </w:t>
      </w:r>
      <w:r w:rsidR="007F417D">
        <w:rPr>
          <w:rFonts w:eastAsia="Times New Roman" w:cs="Tahoma"/>
          <w:color w:val="252B2C"/>
          <w:szCs w:val="20"/>
          <w:lang w:eastAsia="fr-FR"/>
        </w:rPr>
        <w:t xml:space="preserve">des oiseaux menaçants - </w:t>
      </w:r>
      <w:r w:rsidR="007A7E51">
        <w:rPr>
          <w:rFonts w:eastAsia="Times New Roman" w:cs="Tahoma"/>
          <w:color w:val="252B2C"/>
          <w:szCs w:val="20"/>
          <w:lang w:eastAsia="fr-FR"/>
        </w:rPr>
        <w:t xml:space="preserve">une église qui semble tomber - </w:t>
      </w:r>
      <w:r w:rsidR="006D5C7A">
        <w:rPr>
          <w:rFonts w:eastAsia="Times New Roman" w:cs="Tahoma"/>
          <w:color w:val="252B2C"/>
          <w:szCs w:val="20"/>
          <w:lang w:eastAsia="fr-FR"/>
        </w:rPr>
        <w:t xml:space="preserve">un prêtre - </w:t>
      </w:r>
      <w:r w:rsidR="002341A3">
        <w:rPr>
          <w:rFonts w:eastAsia="Times New Roman" w:cs="Tahoma"/>
          <w:color w:val="252B2C"/>
          <w:szCs w:val="20"/>
          <w:lang w:eastAsia="fr-FR"/>
        </w:rPr>
        <w:t>d</w:t>
      </w:r>
      <w:r w:rsidR="0042196F" w:rsidRPr="00CA31C5">
        <w:rPr>
          <w:rFonts w:eastAsia="Times New Roman" w:cs="Tahoma"/>
          <w:color w:val="252B2C"/>
          <w:szCs w:val="20"/>
          <w:lang w:eastAsia="fr-FR"/>
        </w:rPr>
        <w:t xml:space="preserve">es couleurs 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vives </w:t>
      </w:r>
      <w:r w:rsidR="006D5C7A">
        <w:rPr>
          <w:rFonts w:eastAsia="Times New Roman" w:cs="Tahoma"/>
          <w:color w:val="252B2C"/>
          <w:szCs w:val="20"/>
          <w:lang w:eastAsia="fr-FR"/>
        </w:rPr>
        <w:t>–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 </w:t>
      </w:r>
      <w:r w:rsidR="006D5C7A">
        <w:rPr>
          <w:rFonts w:eastAsia="Times New Roman" w:cs="Tahoma"/>
          <w:color w:val="252B2C"/>
          <w:szCs w:val="20"/>
          <w:lang w:eastAsia="fr-FR"/>
        </w:rPr>
        <w:t xml:space="preserve">un autoportrait du peintre - 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des lignes tordues – une horloge arrêtée - des pavés ensoleillés </w:t>
      </w:r>
      <w:r w:rsidR="006D5C7A">
        <w:rPr>
          <w:rFonts w:eastAsia="Times New Roman" w:cs="Tahoma"/>
          <w:color w:val="252B2C"/>
          <w:szCs w:val="20"/>
          <w:lang w:eastAsia="fr-FR"/>
        </w:rPr>
        <w:t>–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 </w:t>
      </w:r>
      <w:r w:rsidR="006D5C7A">
        <w:rPr>
          <w:rFonts w:eastAsia="Times New Roman" w:cs="Tahoma"/>
          <w:color w:val="252B2C"/>
          <w:szCs w:val="20"/>
          <w:lang w:eastAsia="fr-FR"/>
        </w:rPr>
        <w:t xml:space="preserve">l’ombre de l’église - </w:t>
      </w:r>
      <w:r w:rsidR="002341A3">
        <w:rPr>
          <w:rFonts w:eastAsia="Times New Roman" w:cs="Tahoma"/>
          <w:color w:val="252B2C"/>
          <w:szCs w:val="20"/>
          <w:lang w:eastAsia="fr-FR"/>
        </w:rPr>
        <w:t>le soleil qui se déplace - d</w:t>
      </w:r>
      <w:r w:rsidR="0042196F" w:rsidRPr="00CA31C5">
        <w:rPr>
          <w:rFonts w:eastAsia="Times New Roman" w:cs="Tahoma"/>
          <w:color w:val="252B2C"/>
          <w:szCs w:val="20"/>
          <w:lang w:eastAsia="fr-FR"/>
        </w:rPr>
        <w:t xml:space="preserve">eux chemins </w:t>
      </w:r>
      <w:r w:rsidR="002341A3">
        <w:rPr>
          <w:rFonts w:eastAsia="Times New Roman" w:cs="Tahoma"/>
          <w:color w:val="252B2C"/>
          <w:szCs w:val="20"/>
          <w:lang w:eastAsia="fr-FR"/>
        </w:rPr>
        <w:t xml:space="preserve">en directions opposés - une absence de </w:t>
      </w:r>
      <w:r w:rsidR="0042196F" w:rsidRPr="00CA31C5">
        <w:rPr>
          <w:rFonts w:eastAsia="Times New Roman" w:cs="Tahoma"/>
          <w:color w:val="252B2C"/>
          <w:szCs w:val="20"/>
          <w:lang w:eastAsia="fr-FR"/>
        </w:rPr>
        <w:t>perspective</w:t>
      </w:r>
      <w:r>
        <w:rPr>
          <w:rFonts w:eastAsia="Times New Roman" w:cs="Tahoma"/>
          <w:color w:val="252B2C"/>
          <w:szCs w:val="20"/>
          <w:lang w:eastAsia="fr-FR"/>
        </w:rPr>
        <w:t>.</w:t>
      </w:r>
    </w:p>
    <w:p w14:paraId="06C3902A" w14:textId="79527B75" w:rsidR="007A7E51" w:rsidRDefault="00C37F79" w:rsidP="0042196F">
      <w:pPr>
        <w:ind w:right="-7"/>
        <w:jc w:val="both"/>
        <w:rPr>
          <w:rFonts w:eastAsia="Times New Roman" w:cs="Tahoma"/>
          <w:color w:val="252B2C"/>
          <w:szCs w:val="20"/>
          <w:lang w:eastAsia="fr-FR"/>
        </w:rPr>
      </w:pPr>
      <w:r>
        <w:rPr>
          <w:rFonts w:eastAsia="Times New Roman" w:cs="Tahoma"/>
          <w:noProof/>
          <w:color w:val="252B2C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72A71" wp14:editId="5B076F65">
                <wp:simplePos x="0" y="0"/>
                <wp:positionH relativeFrom="column">
                  <wp:posOffset>5303520</wp:posOffset>
                </wp:positionH>
                <wp:positionV relativeFrom="paragraph">
                  <wp:posOffset>93980</wp:posOffset>
                </wp:positionV>
                <wp:extent cx="438150" cy="228600"/>
                <wp:effectExtent l="19050" t="0" r="19050" b="76200"/>
                <wp:wrapNone/>
                <wp:docPr id="1" name="Bulle narrative : ro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28600"/>
                        </a:xfrm>
                        <a:prstGeom prst="wedgeEllipseCallout">
                          <a:avLst>
                            <a:gd name="adj1" fmla="val -48492"/>
                            <a:gd name="adj2" fmla="val 62501"/>
                          </a:avLst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E9B5F" w14:textId="77777777" w:rsidR="00C37F79" w:rsidRDefault="00C37F79" w:rsidP="00C37F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72A7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1" o:spid="_x0000_s1026" type="#_x0000_t63" style="position:absolute;left:0;text-align:left;margin-left:417.6pt;margin-top:7.4pt;width:34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" adj="326,24300" filled="f" strokecolor="#0070c0" strokeweight="1pt">
                <v:textbox>
                  <w:txbxContent>
                    <w:p w14:paraId="7CCE9B5F" w14:textId="77777777" w:rsidR="00C37F79" w:rsidRDefault="00C37F79" w:rsidP="00C37F7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77E5435" w14:textId="3E270A2D" w:rsidR="007A7E51" w:rsidRPr="00F8139E" w:rsidRDefault="007330B1" w:rsidP="00F8139E">
      <w:pPr>
        <w:ind w:right="-7"/>
        <w:jc w:val="both"/>
        <w:rPr>
          <w:rFonts w:eastAsia="Times New Roman" w:cs="Tahoma"/>
          <w:color w:val="252B2C"/>
          <w:szCs w:val="20"/>
          <w:lang w:eastAsia="fr-FR"/>
        </w:rPr>
      </w:pPr>
      <w:r w:rsidRPr="00F8139E">
        <w:rPr>
          <w:rFonts w:eastAsia="Times New Roman" w:cs="Tahoma"/>
          <w:color w:val="252B2C"/>
          <w:szCs w:val="20"/>
          <w:lang w:eastAsia="fr-FR"/>
        </w:rPr>
        <w:t>D’après ce que vous avez entendu, quelle</w:t>
      </w:r>
      <w:r w:rsidR="00A50D53">
        <w:rPr>
          <w:rFonts w:eastAsia="Times New Roman" w:cs="Tahoma"/>
          <w:color w:val="252B2C"/>
          <w:szCs w:val="20"/>
          <w:lang w:eastAsia="fr-FR"/>
        </w:rPr>
        <w:t>(s)</w:t>
      </w:r>
      <w:r w:rsidRPr="00F8139E">
        <w:rPr>
          <w:rFonts w:eastAsia="Times New Roman" w:cs="Tahoma"/>
          <w:color w:val="252B2C"/>
          <w:szCs w:val="20"/>
          <w:lang w:eastAsia="fr-FR"/>
        </w:rPr>
        <w:t xml:space="preserve"> interprétation</w:t>
      </w:r>
      <w:r w:rsidR="00A50D53">
        <w:rPr>
          <w:rFonts w:eastAsia="Times New Roman" w:cs="Tahoma"/>
          <w:color w:val="252B2C"/>
          <w:szCs w:val="20"/>
          <w:lang w:eastAsia="fr-FR"/>
        </w:rPr>
        <w:t>(s)</w:t>
      </w:r>
      <w:r w:rsidRPr="00F8139E">
        <w:rPr>
          <w:rFonts w:eastAsia="Times New Roman" w:cs="Tahoma"/>
          <w:color w:val="252B2C"/>
          <w:szCs w:val="20"/>
          <w:lang w:eastAsia="fr-FR"/>
        </w:rPr>
        <w:t xml:space="preserve"> peut-on faire de</w:t>
      </w:r>
      <w:r w:rsidR="0057678D">
        <w:rPr>
          <w:rFonts w:eastAsia="Times New Roman" w:cs="Tahoma"/>
          <w:color w:val="252B2C"/>
          <w:szCs w:val="20"/>
          <w:lang w:eastAsia="fr-FR"/>
        </w:rPr>
        <w:t>s</w:t>
      </w:r>
      <w:r w:rsidR="007A7E51" w:rsidRPr="00F8139E">
        <w:rPr>
          <w:rFonts w:eastAsia="Times New Roman" w:cs="Tahoma"/>
          <w:color w:val="252B2C"/>
          <w:szCs w:val="20"/>
          <w:lang w:eastAsia="fr-FR"/>
        </w:rPr>
        <w:t xml:space="preserve"> éléments ?</w:t>
      </w:r>
      <w:r w:rsidR="00C37F79">
        <w:rPr>
          <w:rFonts w:eastAsia="Times New Roman" w:cs="Tahoma"/>
          <w:color w:val="252B2C"/>
          <w:szCs w:val="20"/>
          <w:lang w:eastAsia="fr-FR"/>
        </w:rPr>
        <w:t xml:space="preserve">    </w:t>
      </w:r>
    </w:p>
    <w:p w14:paraId="64795C80" w14:textId="77777777" w:rsidR="00783668" w:rsidRPr="00117A94" w:rsidRDefault="00783668" w:rsidP="00783668">
      <w:pPr>
        <w:pStyle w:val="Titre1"/>
      </w:pPr>
      <w:r>
        <w:t>Découvrir un artiste</w:t>
      </w:r>
    </w:p>
    <w:p w14:paraId="1EDE8414" w14:textId="585A9F63" w:rsidR="00783668" w:rsidRDefault="00783668" w:rsidP="00320DBF">
      <w:pPr>
        <w:pStyle w:val="Titre2"/>
        <w:jc w:val="both"/>
      </w:pPr>
      <w:r>
        <w:t xml:space="preserve">Activité 4 : </w:t>
      </w:r>
      <w:r w:rsidR="00320DBF">
        <w:t>que</w:t>
      </w:r>
      <w:r w:rsidR="00F60090">
        <w:t xml:space="preserve"> sait-on </w:t>
      </w:r>
      <w:r w:rsidR="00320DBF">
        <w:t>de Vincent Van Gogh</w:t>
      </w:r>
      <w:r w:rsidR="00A51C5E">
        <w:t>,</w:t>
      </w:r>
      <w:r w:rsidR="00F60090">
        <w:t xml:space="preserve"> de sa personnalité, de sa vie</w:t>
      </w:r>
      <w:r>
        <w:t xml:space="preserve"> ? Regardez </w:t>
      </w:r>
      <w:r w:rsidR="00F60090">
        <w:t>une dernière fois</w:t>
      </w:r>
      <w:r>
        <w:t xml:space="preserve"> la vidéo et </w:t>
      </w:r>
      <w:r w:rsidR="001C63FF">
        <w:t>complétez le texte ci-dessous</w:t>
      </w:r>
      <w:r>
        <w:t>.</w:t>
      </w:r>
    </w:p>
    <w:p w14:paraId="597DA41E" w14:textId="6F35CD78" w:rsidR="00320DBF" w:rsidRPr="00320DBF" w:rsidRDefault="00320DBF" w:rsidP="00537B2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Vincent Van Gogh a </w:t>
      </w:r>
      <w:r w:rsidR="00537B20" w:rsidRPr="00537B20">
        <w:rPr>
          <w:rFonts w:cs="Tahoma"/>
          <w:color w:val="D9D9D9" w:themeColor="background1" w:themeShade="D9"/>
          <w:szCs w:val="20"/>
        </w:rPr>
        <w:t>______</w:t>
      </w:r>
      <w:r w:rsidRPr="00320DBF">
        <w:rPr>
          <w:rFonts w:cs="Tahoma"/>
          <w:szCs w:val="20"/>
        </w:rPr>
        <w:t xml:space="preserve"> ans</w:t>
      </w:r>
      <w:r>
        <w:rPr>
          <w:rFonts w:cs="Tahoma"/>
          <w:szCs w:val="20"/>
        </w:rPr>
        <w:t xml:space="preserve"> lorsqu’il peint cette toile. Malgré une </w:t>
      </w:r>
      <w:r w:rsidRPr="00537B20">
        <w:rPr>
          <w:rFonts w:cs="Tahoma"/>
          <w:szCs w:val="20"/>
        </w:rPr>
        <w:t>santé mentale et physique</w:t>
      </w:r>
      <w:r w:rsidR="00537B20">
        <w:rPr>
          <w:rFonts w:cs="Tahoma"/>
          <w:szCs w:val="20"/>
        </w:rPr>
        <w:t xml:space="preserve"> </w:t>
      </w:r>
      <w:r w:rsidR="00537B20" w:rsidRPr="00537B20">
        <w:rPr>
          <w:rFonts w:cs="Tahoma"/>
          <w:color w:val="D9D9D9" w:themeColor="background1" w:themeShade="D9"/>
          <w:szCs w:val="20"/>
        </w:rPr>
        <w:t>_________________</w:t>
      </w:r>
      <w:r>
        <w:rPr>
          <w:rFonts w:cs="Tahoma"/>
          <w:szCs w:val="20"/>
        </w:rPr>
        <w:t>,</w:t>
      </w:r>
      <w:r>
        <w:rPr>
          <w:rFonts w:cs="Tahoma"/>
          <w:b/>
          <w:szCs w:val="20"/>
        </w:rPr>
        <w:t xml:space="preserve"> </w:t>
      </w:r>
      <w:r>
        <w:rPr>
          <w:rFonts w:cs="Tahoma"/>
          <w:szCs w:val="20"/>
        </w:rPr>
        <w:t xml:space="preserve">c’est un </w:t>
      </w:r>
      <w:r w:rsidR="00537B20" w:rsidRPr="00537B20">
        <w:rPr>
          <w:rFonts w:cs="Tahoma"/>
          <w:color w:val="D9D9D9" w:themeColor="background1" w:themeShade="D9"/>
          <w:szCs w:val="20"/>
        </w:rPr>
        <w:t>_________________</w:t>
      </w:r>
      <w:r>
        <w:rPr>
          <w:rFonts w:cs="Tahoma"/>
          <w:szCs w:val="20"/>
        </w:rPr>
        <w:t xml:space="preserve"> plein de créativité</w:t>
      </w:r>
      <w:r w:rsidRPr="00320DBF">
        <w:rPr>
          <w:rFonts w:cs="Tahoma"/>
          <w:szCs w:val="20"/>
        </w:rPr>
        <w:t>.</w:t>
      </w:r>
      <w:r>
        <w:rPr>
          <w:rFonts w:cs="Tahoma"/>
          <w:szCs w:val="20"/>
        </w:rPr>
        <w:t> </w:t>
      </w:r>
    </w:p>
    <w:p w14:paraId="440DFD39" w14:textId="0AF3EB62" w:rsidR="00320DBF" w:rsidRPr="00320DBF" w:rsidRDefault="007B3D4D" w:rsidP="00537B20">
      <w:pPr>
        <w:jc w:val="both"/>
      </w:pPr>
      <w:r w:rsidRPr="00A51C5E">
        <w:rPr>
          <w:rFonts w:cs="Tahoma"/>
          <w:szCs w:val="20"/>
        </w:rPr>
        <w:t xml:space="preserve">Cette église a-t-elle un lien avec l'ancienne vocation de </w:t>
      </w:r>
      <w:r w:rsidRPr="00537B20">
        <w:rPr>
          <w:rFonts w:cs="Tahoma"/>
          <w:color w:val="D9D9D9" w:themeColor="background1" w:themeShade="D9"/>
          <w:szCs w:val="20"/>
        </w:rPr>
        <w:t>_______________</w:t>
      </w:r>
      <w:r w:rsidRPr="00A51C5E">
        <w:rPr>
          <w:rFonts w:cs="Tahoma"/>
          <w:szCs w:val="20"/>
        </w:rPr>
        <w:t xml:space="preserve"> de l'artiste</w:t>
      </w:r>
      <w:r>
        <w:rPr>
          <w:rFonts w:cs="Tahoma"/>
          <w:sz w:val="18"/>
          <w:szCs w:val="18"/>
        </w:rPr>
        <w:t> </w:t>
      </w:r>
      <w:r>
        <w:rPr>
          <w:rFonts w:cs="Tahoma"/>
          <w:szCs w:val="20"/>
        </w:rPr>
        <w:t xml:space="preserve">? </w:t>
      </w:r>
      <w:r w:rsidR="00537B20">
        <w:rPr>
          <w:rFonts w:cs="Tahoma"/>
          <w:szCs w:val="20"/>
        </w:rPr>
        <w:t>On ne peut pas vraiment</w:t>
      </w:r>
      <w:r w:rsidR="00320DBF" w:rsidRPr="00320DBF">
        <w:rPr>
          <w:rFonts w:cs="Tahoma"/>
          <w:szCs w:val="20"/>
        </w:rPr>
        <w:t xml:space="preserve"> savoir ce qui passe dans l'</w:t>
      </w:r>
      <w:r w:rsidR="00A51C5E" w:rsidRPr="00537B20">
        <w:rPr>
          <w:rFonts w:cs="Tahoma"/>
          <w:color w:val="D9D9D9" w:themeColor="background1" w:themeShade="D9"/>
          <w:szCs w:val="20"/>
        </w:rPr>
        <w:t>_______________</w:t>
      </w:r>
      <w:r w:rsidR="00320DBF" w:rsidRPr="00320DBF">
        <w:rPr>
          <w:rFonts w:cs="Tahoma"/>
          <w:szCs w:val="20"/>
        </w:rPr>
        <w:t xml:space="preserve"> </w:t>
      </w:r>
      <w:r w:rsidR="00537B20" w:rsidRPr="00537B20">
        <w:rPr>
          <w:rFonts w:cs="Tahoma"/>
          <w:color w:val="D9D9D9" w:themeColor="background1" w:themeShade="D9"/>
          <w:szCs w:val="20"/>
        </w:rPr>
        <w:t>_________________</w:t>
      </w:r>
      <w:r w:rsidR="00320DBF" w:rsidRPr="00320DBF">
        <w:rPr>
          <w:rFonts w:cs="Tahoma"/>
          <w:szCs w:val="20"/>
        </w:rPr>
        <w:t xml:space="preserve"> d</w:t>
      </w:r>
      <w:r w:rsidR="001C63FF">
        <w:rPr>
          <w:rFonts w:cs="Tahoma"/>
          <w:szCs w:val="20"/>
        </w:rPr>
        <w:t>e cet</w:t>
      </w:r>
      <w:r w:rsidR="00320DBF" w:rsidRPr="00320DBF">
        <w:rPr>
          <w:rFonts w:cs="Tahoma"/>
          <w:szCs w:val="20"/>
        </w:rPr>
        <w:t xml:space="preserve"> homme </w:t>
      </w:r>
      <w:r w:rsidR="00537B20">
        <w:rPr>
          <w:rFonts w:cs="Tahoma"/>
          <w:szCs w:val="20"/>
        </w:rPr>
        <w:t>qui a peint</w:t>
      </w:r>
      <w:r w:rsidR="00320DBF" w:rsidRPr="00320DBF">
        <w:rPr>
          <w:rFonts w:cs="Tahoma"/>
          <w:szCs w:val="20"/>
        </w:rPr>
        <w:t xml:space="preserve"> </w:t>
      </w:r>
      <w:r w:rsidR="00537B20" w:rsidRPr="00537B20">
        <w:rPr>
          <w:rFonts w:cs="Tahoma"/>
          <w:color w:val="D9D9D9" w:themeColor="background1" w:themeShade="D9"/>
          <w:szCs w:val="20"/>
        </w:rPr>
        <w:t>____</w:t>
      </w:r>
      <w:r w:rsidR="00320DBF" w:rsidRPr="00320DBF">
        <w:rPr>
          <w:rFonts w:cs="Tahoma"/>
          <w:szCs w:val="20"/>
        </w:rPr>
        <w:t xml:space="preserve"> toiles dans les derniers </w:t>
      </w:r>
      <w:r w:rsidR="00537B20">
        <w:rPr>
          <w:rFonts w:cs="Tahoma"/>
          <w:szCs w:val="20"/>
        </w:rPr>
        <w:t xml:space="preserve">jours de sa vie. </w:t>
      </w:r>
      <w:r w:rsidR="001C63FF">
        <w:rPr>
          <w:rFonts w:cs="Tahoma"/>
          <w:szCs w:val="20"/>
        </w:rPr>
        <w:t>En supprimant</w:t>
      </w:r>
      <w:r w:rsidR="00320DBF" w:rsidRPr="00320DBF">
        <w:rPr>
          <w:rFonts w:cs="Tahoma"/>
          <w:szCs w:val="20"/>
        </w:rPr>
        <w:t xml:space="preserve"> la </w:t>
      </w:r>
      <w:r w:rsidR="001C63FF" w:rsidRPr="00537B20">
        <w:rPr>
          <w:rFonts w:cs="Tahoma"/>
          <w:color w:val="D9D9D9" w:themeColor="background1" w:themeShade="D9"/>
          <w:szCs w:val="20"/>
        </w:rPr>
        <w:t>_________________</w:t>
      </w:r>
      <w:r w:rsidR="001C63FF">
        <w:rPr>
          <w:rFonts w:cs="Tahoma"/>
          <w:szCs w:val="20"/>
        </w:rPr>
        <w:t xml:space="preserve"> de son tableau</w:t>
      </w:r>
      <w:r w:rsidR="00320DBF" w:rsidRPr="00320DBF">
        <w:rPr>
          <w:rFonts w:cs="Tahoma"/>
          <w:szCs w:val="20"/>
        </w:rPr>
        <w:t xml:space="preserve">, Van Gogh sort </w:t>
      </w:r>
      <w:r w:rsidR="00537B20">
        <w:rPr>
          <w:rFonts w:cs="Tahoma"/>
          <w:szCs w:val="20"/>
        </w:rPr>
        <w:t>du courant de</w:t>
      </w:r>
      <w:r w:rsidR="00320DBF" w:rsidRPr="00320DBF">
        <w:rPr>
          <w:rFonts w:cs="Tahoma"/>
          <w:szCs w:val="20"/>
        </w:rPr>
        <w:t xml:space="preserve"> </w:t>
      </w:r>
      <w:r w:rsidR="00537B20" w:rsidRPr="00537B20">
        <w:rPr>
          <w:rFonts w:cs="Tahoma"/>
          <w:color w:val="D9D9D9" w:themeColor="background1" w:themeShade="D9"/>
          <w:szCs w:val="20"/>
        </w:rPr>
        <w:t>_________________</w:t>
      </w:r>
      <w:r w:rsidR="00537B20">
        <w:rPr>
          <w:rFonts w:cs="Tahoma"/>
          <w:szCs w:val="20"/>
        </w:rPr>
        <w:t>. O</w:t>
      </w:r>
      <w:r w:rsidR="00320DBF" w:rsidRPr="00320DBF">
        <w:rPr>
          <w:rFonts w:cs="Tahoma"/>
          <w:szCs w:val="20"/>
        </w:rPr>
        <w:t xml:space="preserve">n le qualifie de </w:t>
      </w:r>
      <w:r w:rsidR="00537B20" w:rsidRPr="00537B20">
        <w:rPr>
          <w:rFonts w:cs="Tahoma"/>
          <w:color w:val="D9D9D9" w:themeColor="background1" w:themeShade="D9"/>
          <w:szCs w:val="20"/>
        </w:rPr>
        <w:t>_________________</w:t>
      </w:r>
      <w:r w:rsidR="00320DBF" w:rsidRPr="00320DBF">
        <w:rPr>
          <w:rFonts w:cs="Tahoma"/>
          <w:szCs w:val="20"/>
        </w:rPr>
        <w:t xml:space="preserve">, ouvrant la voie aux courants qui suivront, dont </w:t>
      </w:r>
      <w:r w:rsidR="00537B20" w:rsidRPr="00537B20">
        <w:rPr>
          <w:rFonts w:cs="Tahoma"/>
          <w:color w:val="D9D9D9" w:themeColor="background1" w:themeShade="D9"/>
          <w:szCs w:val="20"/>
        </w:rPr>
        <w:t>_________________</w:t>
      </w:r>
      <w:r w:rsidR="00320DBF" w:rsidRPr="00320DBF">
        <w:rPr>
          <w:rFonts w:cs="Tahoma"/>
          <w:szCs w:val="20"/>
        </w:rPr>
        <w:t xml:space="preserve"> et le </w:t>
      </w:r>
      <w:r w:rsidR="00537B20" w:rsidRPr="00537B20">
        <w:rPr>
          <w:rFonts w:cs="Tahoma"/>
          <w:color w:val="D9D9D9" w:themeColor="background1" w:themeShade="D9"/>
          <w:szCs w:val="20"/>
        </w:rPr>
        <w:t>_________________</w:t>
      </w:r>
      <w:r w:rsidR="00320DBF" w:rsidRPr="00320DBF">
        <w:rPr>
          <w:rFonts w:cs="Tahoma"/>
          <w:szCs w:val="20"/>
        </w:rPr>
        <w:t xml:space="preserve">. Quasiment inconnu, Vincent van Gogh se donne la mort dans le </w:t>
      </w:r>
      <w:r w:rsidR="001C63FF" w:rsidRPr="00537B20">
        <w:rPr>
          <w:rFonts w:cs="Tahoma"/>
          <w:color w:val="D9D9D9" w:themeColor="background1" w:themeShade="D9"/>
          <w:szCs w:val="20"/>
        </w:rPr>
        <w:t>_________________</w:t>
      </w:r>
      <w:r w:rsidR="00320DBF" w:rsidRPr="00320DBF">
        <w:rPr>
          <w:rFonts w:cs="Tahoma"/>
          <w:szCs w:val="20"/>
        </w:rPr>
        <w:t xml:space="preserve"> ; malgré plus de </w:t>
      </w:r>
      <w:r w:rsidR="001C63FF" w:rsidRPr="00537B20">
        <w:rPr>
          <w:rFonts w:cs="Tahoma"/>
          <w:color w:val="D9D9D9" w:themeColor="background1" w:themeShade="D9"/>
          <w:szCs w:val="20"/>
        </w:rPr>
        <w:t>______</w:t>
      </w:r>
      <w:r w:rsidR="00320DBF" w:rsidRPr="00320DBF">
        <w:rPr>
          <w:rFonts w:cs="Tahoma"/>
          <w:szCs w:val="20"/>
        </w:rPr>
        <w:t xml:space="preserve"> tableaux réalisés, il n'en a vendu </w:t>
      </w:r>
      <w:r w:rsidR="001C63FF" w:rsidRPr="00537B20">
        <w:rPr>
          <w:rFonts w:cs="Tahoma"/>
          <w:color w:val="D9D9D9" w:themeColor="background1" w:themeShade="D9"/>
          <w:szCs w:val="20"/>
        </w:rPr>
        <w:t>_________________</w:t>
      </w:r>
      <w:r w:rsidR="00320DBF" w:rsidRPr="00320DBF">
        <w:rPr>
          <w:rFonts w:cs="Tahoma"/>
          <w:szCs w:val="20"/>
        </w:rPr>
        <w:t>. </w:t>
      </w:r>
    </w:p>
    <w:p w14:paraId="67B843E1" w14:textId="77777777" w:rsidR="00783668" w:rsidRPr="00B67B3A" w:rsidRDefault="00783668" w:rsidP="00783668">
      <w:pPr>
        <w:pStyle w:val="Titre1"/>
      </w:pPr>
      <w:r>
        <w:lastRenderedPageBreak/>
        <w:t>Parler d’une œuvre d’art</w:t>
      </w:r>
    </w:p>
    <w:p w14:paraId="4349B7E0" w14:textId="76AE444C" w:rsidR="004F5B3F" w:rsidRDefault="00AF074B" w:rsidP="00CE5DA8">
      <w:pPr>
        <w:pStyle w:val="Titre2"/>
        <w:jc w:val="both"/>
      </w:pPr>
      <w:bookmarkStart w:id="0" w:name="_Hlk87347470"/>
      <w:r>
        <w:t xml:space="preserve">Activité 5 : </w:t>
      </w:r>
      <w:r w:rsidR="00CE5DA8">
        <w:t>de l’insolite et de l’</w:t>
      </w:r>
      <w:r w:rsidR="00BA1098">
        <w:t>étrange</w:t>
      </w:r>
      <w:r w:rsidR="00CE5DA8">
        <w:t xml:space="preserve"> dans l’art. </w:t>
      </w:r>
      <w:r>
        <w:t xml:space="preserve">Choisissez </w:t>
      </w:r>
      <w:r w:rsidR="000F0898">
        <w:t xml:space="preserve">une œuvre de René Magritte parmi celles proposées ci-dessous. Décrivez-la brièvement, repérez les éléments </w:t>
      </w:r>
      <w:r w:rsidR="00046FF8">
        <w:t>bizarres</w:t>
      </w:r>
      <w:r w:rsidR="000F0898">
        <w:t xml:space="preserve"> et proposez une interprétation à l’aide des informations figu</w:t>
      </w:r>
      <w:r w:rsidR="00CE5DA8">
        <w:t>r</w:t>
      </w:r>
      <w:r w:rsidR="000F0898">
        <w:t>ant dans l’encart.</w:t>
      </w:r>
    </w:p>
    <w:bookmarkEnd w:id="0"/>
    <w:p w14:paraId="75705EF0" w14:textId="299D3A86" w:rsidR="004F5B3F" w:rsidRDefault="004F5B3F" w:rsidP="004F5B3F">
      <w:r>
        <w:t xml:space="preserve">1. </w:t>
      </w:r>
      <w:r w:rsidRPr="00EF7F80">
        <w:rPr>
          <w:i/>
          <w:iCs/>
        </w:rPr>
        <w:t xml:space="preserve">La </w:t>
      </w:r>
      <w:r w:rsidR="00A47595" w:rsidRPr="00EF7F80">
        <w:rPr>
          <w:i/>
          <w:iCs/>
        </w:rPr>
        <w:t>T</w:t>
      </w:r>
      <w:r w:rsidRPr="00EF7F80">
        <w:rPr>
          <w:i/>
          <w:iCs/>
        </w:rPr>
        <w:t>rahison des images</w:t>
      </w:r>
      <w:r>
        <w:t xml:space="preserve"> (1928-1929) ;</w:t>
      </w:r>
    </w:p>
    <w:p w14:paraId="6C44A34C" w14:textId="3DAAC265" w:rsidR="00AF074B" w:rsidRDefault="004F5B3F" w:rsidP="004F5B3F">
      <w:r>
        <w:t xml:space="preserve">2. </w:t>
      </w:r>
      <w:r w:rsidRPr="00EF7F80">
        <w:rPr>
          <w:i/>
          <w:iCs/>
        </w:rPr>
        <w:t>La clairvoyance</w:t>
      </w:r>
      <w:r>
        <w:t xml:space="preserve"> (1936)</w:t>
      </w:r>
      <w:r w:rsidR="000F0898">
        <w:t xml:space="preserve"> </w:t>
      </w:r>
    </w:p>
    <w:p w14:paraId="5AF07E8C" w14:textId="58F2B47D" w:rsidR="004F5B3F" w:rsidRDefault="004F5B3F" w:rsidP="004F5B3F">
      <w:r>
        <w:t xml:space="preserve">3. </w:t>
      </w:r>
      <w:r w:rsidRPr="00EF7F80">
        <w:rPr>
          <w:i/>
          <w:iCs/>
        </w:rPr>
        <w:t>Golconde</w:t>
      </w:r>
      <w:r>
        <w:t xml:space="preserve"> (1953)</w:t>
      </w:r>
    </w:p>
    <w:p w14:paraId="7202F2A7" w14:textId="7B32F0B4" w:rsidR="004F5B3F" w:rsidRDefault="004F5B3F" w:rsidP="004F5B3F">
      <w:r>
        <w:t xml:space="preserve">4. </w:t>
      </w:r>
      <w:r w:rsidRPr="00EF7F80">
        <w:rPr>
          <w:i/>
          <w:iCs/>
        </w:rPr>
        <w:t>Le fils de l’Homme</w:t>
      </w:r>
      <w:r>
        <w:t xml:space="preserve"> (1954)</w:t>
      </w:r>
    </w:p>
    <w:p w14:paraId="6C4919A1" w14:textId="32BD7EEC" w:rsidR="004F5B3F" w:rsidRDefault="004F5B3F" w:rsidP="004F5B3F">
      <w:r>
        <w:t xml:space="preserve">5. </w:t>
      </w:r>
      <w:r w:rsidRPr="00EF7F80">
        <w:rPr>
          <w:i/>
          <w:iCs/>
        </w:rPr>
        <w:t>L’empire des lumières</w:t>
      </w:r>
      <w:r>
        <w:t xml:space="preserve"> </w:t>
      </w:r>
      <w:r w:rsidR="00046FF8">
        <w:t>(1954).</w:t>
      </w:r>
    </w:p>
    <w:p w14:paraId="6A1C96B2" w14:textId="48B076D0" w:rsidR="00CE5DA8" w:rsidRDefault="00CE5DA8" w:rsidP="00CE5DA8"/>
    <w:p w14:paraId="34CAE833" w14:textId="75EBCE1E" w:rsidR="004856CF" w:rsidRDefault="004856CF" w:rsidP="00CE5DA8">
      <w:pPr>
        <w:rPr>
          <w:rFonts w:cs="Tahoma"/>
          <w:color w:val="D9D9D9" w:themeColor="background1" w:themeShade="D9"/>
          <w:szCs w:val="20"/>
        </w:rPr>
      </w:pPr>
      <w:r w:rsidRPr="00537B20">
        <w:rPr>
          <w:rFonts w:cs="Tahoma"/>
          <w:color w:val="D9D9D9" w:themeColor="background1" w:themeShade="D9"/>
          <w:szCs w:val="20"/>
        </w:rPr>
        <w:t>_______________________________________________</w:t>
      </w:r>
      <w:r w:rsidRPr="00320DBF">
        <w:rPr>
          <w:rFonts w:cs="Tahoma"/>
          <w:szCs w:val="20"/>
        </w:rPr>
        <w:t xml:space="preserve"> </w:t>
      </w:r>
      <w:r w:rsidRPr="00537B20">
        <w:rPr>
          <w:rFonts w:cs="Tahoma"/>
          <w:color w:val="D9D9D9" w:themeColor="background1" w:themeShade="D9"/>
          <w:szCs w:val="20"/>
        </w:rPr>
        <w:t>_______________________________________</w:t>
      </w:r>
    </w:p>
    <w:p w14:paraId="02CC3E9F" w14:textId="6B3778A9" w:rsidR="004856CF" w:rsidRDefault="004856CF" w:rsidP="00CE5DA8">
      <w:r w:rsidRPr="00537B20">
        <w:rPr>
          <w:rFonts w:cs="Tahoma"/>
          <w:color w:val="D9D9D9" w:themeColor="background1" w:themeShade="D9"/>
          <w:szCs w:val="20"/>
        </w:rPr>
        <w:t>_______________________________________________</w:t>
      </w:r>
      <w:r w:rsidRPr="00320DBF">
        <w:rPr>
          <w:rFonts w:cs="Tahoma"/>
          <w:szCs w:val="20"/>
        </w:rPr>
        <w:t xml:space="preserve"> </w:t>
      </w:r>
      <w:r w:rsidRPr="00537B20">
        <w:rPr>
          <w:rFonts w:cs="Tahoma"/>
          <w:color w:val="D9D9D9" w:themeColor="background1" w:themeShade="D9"/>
          <w:szCs w:val="20"/>
        </w:rPr>
        <w:t>______________________________________</w:t>
      </w:r>
    </w:p>
    <w:p w14:paraId="6E851D56" w14:textId="533CD1ED" w:rsidR="004856CF" w:rsidRDefault="004856CF" w:rsidP="004856CF">
      <w:pPr>
        <w:rPr>
          <w:rFonts w:cs="Tahoma"/>
          <w:color w:val="D9D9D9" w:themeColor="background1" w:themeShade="D9"/>
          <w:szCs w:val="20"/>
        </w:rPr>
      </w:pPr>
      <w:r w:rsidRPr="00537B20">
        <w:rPr>
          <w:rFonts w:cs="Tahoma"/>
          <w:color w:val="D9D9D9" w:themeColor="background1" w:themeShade="D9"/>
          <w:szCs w:val="20"/>
        </w:rPr>
        <w:t>_______________________________________________</w:t>
      </w:r>
      <w:r w:rsidRPr="00320DBF">
        <w:rPr>
          <w:rFonts w:cs="Tahoma"/>
          <w:szCs w:val="20"/>
        </w:rPr>
        <w:t xml:space="preserve"> </w:t>
      </w:r>
      <w:r w:rsidRPr="00537B20">
        <w:rPr>
          <w:rFonts w:cs="Tahoma"/>
          <w:color w:val="D9D9D9" w:themeColor="background1" w:themeShade="D9"/>
          <w:szCs w:val="20"/>
        </w:rPr>
        <w:t>_______________________________________</w:t>
      </w:r>
    </w:p>
    <w:p w14:paraId="03C356B8" w14:textId="0307FF3B" w:rsidR="004856CF" w:rsidRDefault="004856CF" w:rsidP="004856CF">
      <w:r w:rsidRPr="00537B20">
        <w:rPr>
          <w:rFonts w:cs="Tahoma"/>
          <w:color w:val="D9D9D9" w:themeColor="background1" w:themeShade="D9"/>
          <w:szCs w:val="20"/>
        </w:rPr>
        <w:t>_______________________________________________</w:t>
      </w:r>
      <w:r w:rsidRPr="00320DBF">
        <w:rPr>
          <w:rFonts w:cs="Tahoma"/>
          <w:szCs w:val="20"/>
        </w:rPr>
        <w:t xml:space="preserve"> </w:t>
      </w:r>
      <w:r w:rsidRPr="00537B20">
        <w:rPr>
          <w:rFonts w:cs="Tahoma"/>
          <w:color w:val="D9D9D9" w:themeColor="background1" w:themeShade="D9"/>
          <w:szCs w:val="20"/>
        </w:rPr>
        <w:t>______________________________________</w:t>
      </w:r>
    </w:p>
    <w:p w14:paraId="0FED22CA" w14:textId="739F3BA2" w:rsidR="004856CF" w:rsidRDefault="004856CF" w:rsidP="004856CF">
      <w:pPr>
        <w:rPr>
          <w:rFonts w:cs="Tahoma"/>
          <w:color w:val="D9D9D9" w:themeColor="background1" w:themeShade="D9"/>
          <w:szCs w:val="20"/>
        </w:rPr>
      </w:pPr>
      <w:r w:rsidRPr="00537B20">
        <w:rPr>
          <w:rFonts w:cs="Tahoma"/>
          <w:color w:val="D9D9D9" w:themeColor="background1" w:themeShade="D9"/>
          <w:szCs w:val="20"/>
        </w:rPr>
        <w:t>_______________________________________________</w:t>
      </w:r>
      <w:r w:rsidRPr="00320DBF">
        <w:rPr>
          <w:rFonts w:cs="Tahoma"/>
          <w:szCs w:val="20"/>
        </w:rPr>
        <w:t xml:space="preserve"> </w:t>
      </w:r>
      <w:r w:rsidRPr="00537B20">
        <w:rPr>
          <w:rFonts w:cs="Tahoma"/>
          <w:color w:val="D9D9D9" w:themeColor="background1" w:themeShade="D9"/>
          <w:szCs w:val="20"/>
        </w:rPr>
        <w:t>_______________________________________</w:t>
      </w:r>
    </w:p>
    <w:p w14:paraId="175C6119" w14:textId="02FD6399" w:rsidR="004856CF" w:rsidRDefault="004856CF" w:rsidP="004856CF">
      <w:r w:rsidRPr="00537B20">
        <w:rPr>
          <w:rFonts w:cs="Tahoma"/>
          <w:color w:val="D9D9D9" w:themeColor="background1" w:themeShade="D9"/>
          <w:szCs w:val="20"/>
        </w:rPr>
        <w:t>_______________________________________________</w:t>
      </w:r>
      <w:r w:rsidRPr="00320DBF">
        <w:rPr>
          <w:rFonts w:cs="Tahoma"/>
          <w:szCs w:val="20"/>
        </w:rPr>
        <w:t xml:space="preserve"> </w:t>
      </w:r>
      <w:r w:rsidRPr="00537B20">
        <w:rPr>
          <w:rFonts w:cs="Tahoma"/>
          <w:color w:val="D9D9D9" w:themeColor="background1" w:themeShade="D9"/>
          <w:szCs w:val="20"/>
        </w:rPr>
        <w:t>______________________________________</w:t>
      </w:r>
    </w:p>
    <w:p w14:paraId="5DCFCF26" w14:textId="5148748B" w:rsidR="004856CF" w:rsidRDefault="004856CF" w:rsidP="004856CF">
      <w:pPr>
        <w:rPr>
          <w:rFonts w:cs="Tahoma"/>
          <w:color w:val="D9D9D9" w:themeColor="background1" w:themeShade="D9"/>
          <w:szCs w:val="20"/>
        </w:rPr>
      </w:pPr>
      <w:r w:rsidRPr="00537B20">
        <w:rPr>
          <w:rFonts w:cs="Tahoma"/>
          <w:color w:val="D9D9D9" w:themeColor="background1" w:themeShade="D9"/>
          <w:szCs w:val="20"/>
        </w:rPr>
        <w:t>_______________________________________________</w:t>
      </w:r>
      <w:r w:rsidRPr="00320DBF">
        <w:rPr>
          <w:rFonts w:cs="Tahoma"/>
          <w:szCs w:val="20"/>
        </w:rPr>
        <w:t xml:space="preserve"> </w:t>
      </w:r>
      <w:r w:rsidRPr="00537B20">
        <w:rPr>
          <w:rFonts w:cs="Tahoma"/>
          <w:color w:val="D9D9D9" w:themeColor="background1" w:themeShade="D9"/>
          <w:szCs w:val="20"/>
        </w:rPr>
        <w:t>_______________________________________</w:t>
      </w:r>
    </w:p>
    <w:p w14:paraId="084AC58A" w14:textId="6EE616A9" w:rsidR="004856CF" w:rsidRDefault="004856CF" w:rsidP="004856CF">
      <w:pPr>
        <w:rPr>
          <w:rFonts w:cs="Tahoma"/>
          <w:color w:val="D9D9D9" w:themeColor="background1" w:themeShade="D9"/>
          <w:szCs w:val="20"/>
        </w:rPr>
      </w:pPr>
      <w:r w:rsidRPr="00537B20">
        <w:rPr>
          <w:rFonts w:cs="Tahoma"/>
          <w:color w:val="D9D9D9" w:themeColor="background1" w:themeShade="D9"/>
          <w:szCs w:val="20"/>
        </w:rPr>
        <w:t>_______________________________________________</w:t>
      </w:r>
      <w:r w:rsidRPr="00320DBF">
        <w:rPr>
          <w:rFonts w:cs="Tahoma"/>
          <w:szCs w:val="20"/>
        </w:rPr>
        <w:t xml:space="preserve"> </w:t>
      </w:r>
      <w:r w:rsidRPr="00537B20">
        <w:rPr>
          <w:rFonts w:cs="Tahoma"/>
          <w:color w:val="D9D9D9" w:themeColor="background1" w:themeShade="D9"/>
          <w:szCs w:val="20"/>
        </w:rPr>
        <w:t>______________________________________</w:t>
      </w:r>
      <w:r w:rsidR="00BA1098">
        <w:rPr>
          <w:rFonts w:cs="Tahoma"/>
          <w:color w:val="D9D9D9" w:themeColor="background1" w:themeShade="D9"/>
          <w:szCs w:val="20"/>
        </w:rPr>
        <w:t>_</w:t>
      </w:r>
    </w:p>
    <w:p w14:paraId="199FF59A" w14:textId="319F1F8C" w:rsidR="00BA1098" w:rsidRDefault="00BA1098" w:rsidP="004856CF">
      <w:r>
        <w:rPr>
          <w:rFonts w:cs="Tahoma"/>
          <w:color w:val="D9D9D9" w:themeColor="background1" w:themeShade="D9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A02A4B" w14:textId="77777777" w:rsidR="004856CF" w:rsidRDefault="004856CF" w:rsidP="00CE5DA8"/>
    <w:p w14:paraId="49FE2634" w14:textId="77777777" w:rsidR="00CE5DA8" w:rsidRPr="00D133E9" w:rsidRDefault="00CE5DA8" w:rsidP="00CE5DA8">
      <w:pPr>
        <w:rPr>
          <w:color w:val="365F91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CE5DA8" w:rsidRPr="00B25FD7" w14:paraId="3987BCE9" w14:textId="77777777" w:rsidTr="006C1A6A">
        <w:trPr>
          <w:trHeight w:val="360"/>
        </w:trPr>
        <w:tc>
          <w:tcPr>
            <w:tcW w:w="343" w:type="pct"/>
            <w:shd w:val="clear" w:color="auto" w:fill="auto"/>
          </w:tcPr>
          <w:p w14:paraId="360C6265" w14:textId="77777777" w:rsidR="00CE5DA8" w:rsidRPr="00D9650C" w:rsidRDefault="00CE5DA8" w:rsidP="006C1A6A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276700AD" wp14:editId="3591B202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358237" cy="359605"/>
                  <wp:effectExtent l="0" t="0" r="0" b="0"/>
                  <wp:wrapSquare wrapText="bothSides"/>
                  <wp:docPr id="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237" cy="35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14279DCD" w14:textId="77777777" w:rsidR="00CE5DA8" w:rsidRDefault="00CE5DA8" w:rsidP="006C1A6A">
            <w:pPr>
              <w:spacing w:before="120" w:after="120"/>
              <w:ind w:left="284" w:right="284"/>
              <w:rPr>
                <w:color w:val="365F91"/>
              </w:rPr>
            </w:pPr>
            <w:r w:rsidRPr="00D133E9">
              <w:rPr>
                <w:b/>
                <w:color w:val="365F91"/>
              </w:rPr>
              <w:t>Pour vous aider </w:t>
            </w:r>
            <w:r w:rsidRPr="00D133E9">
              <w:rPr>
                <w:color w:val="365F91"/>
              </w:rPr>
              <w:t xml:space="preserve">: </w:t>
            </w:r>
          </w:p>
          <w:p w14:paraId="4EDD8488" w14:textId="4E138F46" w:rsidR="00CE5DA8" w:rsidRDefault="00CE5DA8" w:rsidP="006C1A6A">
            <w:pPr>
              <w:rPr>
                <w:b/>
                <w:color w:val="365F91"/>
                <w:sz w:val="18"/>
                <w:szCs w:val="18"/>
              </w:rPr>
            </w:pPr>
            <w:r w:rsidRPr="00E718A9">
              <w:rPr>
                <w:b/>
                <w:color w:val="365F91"/>
                <w:sz w:val="18"/>
                <w:szCs w:val="18"/>
              </w:rPr>
              <w:t xml:space="preserve">1. </w:t>
            </w:r>
            <w:r w:rsidRPr="00486587">
              <w:rPr>
                <w:b/>
                <w:color w:val="365F91"/>
                <w:sz w:val="18"/>
                <w:szCs w:val="18"/>
                <w:u w:val="single"/>
              </w:rPr>
              <w:t xml:space="preserve">Les grands mouvements dans la peinture </w:t>
            </w:r>
            <w:r w:rsidR="00A9532D">
              <w:rPr>
                <w:b/>
                <w:color w:val="365F91"/>
                <w:sz w:val="18"/>
                <w:szCs w:val="18"/>
                <w:u w:val="single"/>
              </w:rPr>
              <w:t>européenne</w:t>
            </w:r>
            <w:r w:rsidR="00CA5E80" w:rsidRPr="00486587">
              <w:rPr>
                <w:b/>
                <w:color w:val="365F91"/>
                <w:sz w:val="18"/>
                <w:szCs w:val="18"/>
                <w:u w:val="single"/>
              </w:rPr>
              <w:t xml:space="preserve"> </w:t>
            </w:r>
            <w:r w:rsidRPr="00486587">
              <w:rPr>
                <w:b/>
                <w:color w:val="365F91"/>
                <w:sz w:val="18"/>
                <w:szCs w:val="18"/>
                <w:u w:val="single"/>
              </w:rPr>
              <w:t>de</w:t>
            </w:r>
            <w:r w:rsidR="00A52B1B" w:rsidRPr="00486587">
              <w:rPr>
                <w:b/>
                <w:color w:val="365F91"/>
                <w:sz w:val="18"/>
                <w:szCs w:val="18"/>
                <w:u w:val="single"/>
              </w:rPr>
              <w:t xml:space="preserve"> la fin du</w:t>
            </w:r>
            <w:r w:rsidRPr="00486587">
              <w:rPr>
                <w:b/>
                <w:color w:val="365F91"/>
                <w:sz w:val="18"/>
                <w:szCs w:val="18"/>
                <w:u w:val="single"/>
              </w:rPr>
              <w:t xml:space="preserve"> 19</w:t>
            </w:r>
            <w:r w:rsidRPr="00486587">
              <w:rPr>
                <w:b/>
                <w:color w:val="365F91"/>
                <w:sz w:val="18"/>
                <w:szCs w:val="18"/>
                <w:u w:val="single"/>
                <w:vertAlign w:val="superscript"/>
              </w:rPr>
              <w:t>e</w:t>
            </w:r>
            <w:r w:rsidRPr="00486587">
              <w:rPr>
                <w:b/>
                <w:color w:val="365F91"/>
                <w:sz w:val="18"/>
                <w:szCs w:val="18"/>
                <w:u w:val="single"/>
              </w:rPr>
              <w:t xml:space="preserve"> et </w:t>
            </w:r>
            <w:r w:rsidR="00A52B1B" w:rsidRPr="00486587">
              <w:rPr>
                <w:b/>
                <w:color w:val="365F91"/>
                <w:sz w:val="18"/>
                <w:szCs w:val="18"/>
                <w:u w:val="single"/>
              </w:rPr>
              <w:t xml:space="preserve">du </w:t>
            </w:r>
            <w:r w:rsidRPr="00486587">
              <w:rPr>
                <w:b/>
                <w:color w:val="365F91"/>
                <w:sz w:val="18"/>
                <w:szCs w:val="18"/>
                <w:u w:val="single"/>
              </w:rPr>
              <w:t>20</w:t>
            </w:r>
            <w:r w:rsidRPr="00486587">
              <w:rPr>
                <w:b/>
                <w:color w:val="365F91"/>
                <w:sz w:val="18"/>
                <w:szCs w:val="18"/>
                <w:u w:val="single"/>
                <w:vertAlign w:val="superscript"/>
              </w:rPr>
              <w:t>e</w:t>
            </w:r>
            <w:r w:rsidRPr="00486587">
              <w:rPr>
                <w:b/>
                <w:color w:val="365F91"/>
                <w:sz w:val="18"/>
                <w:szCs w:val="18"/>
                <w:u w:val="single"/>
              </w:rPr>
              <w:t xml:space="preserve"> siècle</w:t>
            </w:r>
            <w:r w:rsidR="00486587">
              <w:rPr>
                <w:b/>
                <w:color w:val="365F91"/>
                <w:sz w:val="18"/>
                <w:szCs w:val="18"/>
                <w:u w:val="single"/>
              </w:rPr>
              <w:t>s</w:t>
            </w:r>
            <w:r w:rsidRPr="00E718A9">
              <w:rPr>
                <w:b/>
                <w:color w:val="365F91"/>
                <w:sz w:val="18"/>
                <w:szCs w:val="18"/>
              </w:rPr>
              <w:t> :</w:t>
            </w:r>
          </w:p>
          <w:p w14:paraId="3594041B" w14:textId="7FAF8B91" w:rsidR="00CE5DA8" w:rsidRPr="00420472" w:rsidRDefault="00486587" w:rsidP="00D6521D">
            <w:pPr>
              <w:rPr>
                <w:color w:val="365F91"/>
                <w:sz w:val="18"/>
                <w:szCs w:val="18"/>
              </w:rPr>
            </w:pPr>
            <w:r>
              <w:rPr>
                <w:b/>
                <w:bCs/>
                <w:color w:val="365F91"/>
                <w:sz w:val="18"/>
                <w:szCs w:val="18"/>
              </w:rPr>
              <w:t xml:space="preserve">- </w:t>
            </w:r>
            <w:r w:rsidR="00FE15A2" w:rsidRPr="00420472">
              <w:rPr>
                <w:b/>
                <w:bCs/>
                <w:color w:val="365F91"/>
                <w:sz w:val="18"/>
                <w:szCs w:val="18"/>
              </w:rPr>
              <w:t>L’impressionnisme </w:t>
            </w:r>
            <w:r w:rsidR="00FE15A2" w:rsidRPr="00420472">
              <w:rPr>
                <w:color w:val="365F91"/>
                <w:sz w:val="18"/>
                <w:szCs w:val="18"/>
              </w:rPr>
              <w:t>: les artistes peignent en plein air et s’attachent à rendre les jeux de lumières les plus fugitifs (Monet, Renoir, Manet…).</w:t>
            </w:r>
            <w:r w:rsidR="00420472" w:rsidRPr="00420472">
              <w:rPr>
                <w:color w:val="365F91"/>
                <w:sz w:val="18"/>
                <w:szCs w:val="18"/>
              </w:rPr>
              <w:t xml:space="preserve"> C’est le peintre Paul Cézanne, issu de l’impressionnisme, qui va réinventer l’espace de la peinture et ouvrir les voies de l’art moderne. Un jour, il affirmera « </w:t>
            </w:r>
            <w:r w:rsidR="00420472" w:rsidRPr="00420472">
              <w:rPr>
                <w:i/>
                <w:iCs/>
                <w:color w:val="365F91"/>
                <w:sz w:val="18"/>
                <w:szCs w:val="18"/>
              </w:rPr>
              <w:t>Peindre signifie penser avec son pinceau.</w:t>
            </w:r>
            <w:r w:rsidR="00420472">
              <w:rPr>
                <w:i/>
                <w:iCs/>
                <w:color w:val="365F91"/>
                <w:sz w:val="18"/>
                <w:szCs w:val="18"/>
              </w:rPr>
              <w:t xml:space="preserve"> </w:t>
            </w:r>
            <w:r w:rsidR="00420472" w:rsidRPr="00420472">
              <w:rPr>
                <w:i/>
                <w:iCs/>
                <w:color w:val="365F91"/>
                <w:sz w:val="18"/>
                <w:szCs w:val="18"/>
              </w:rPr>
              <w:t>»</w:t>
            </w:r>
            <w:r w:rsidR="00FE15A2">
              <w:rPr>
                <w:rFonts w:ascii="Verdana" w:hAnsi="Verdana"/>
                <w:color w:val="000000"/>
                <w:szCs w:val="20"/>
              </w:rPr>
              <w:br/>
            </w:r>
            <w:r>
              <w:rPr>
                <w:b/>
                <w:bCs/>
                <w:color w:val="365F91"/>
                <w:sz w:val="18"/>
                <w:szCs w:val="18"/>
              </w:rPr>
              <w:t xml:space="preserve">- </w:t>
            </w:r>
            <w:r w:rsidR="00FE15A2" w:rsidRPr="00420472">
              <w:rPr>
                <w:b/>
                <w:bCs/>
                <w:color w:val="365F91"/>
                <w:sz w:val="18"/>
                <w:szCs w:val="18"/>
              </w:rPr>
              <w:t>Le symbolisme</w:t>
            </w:r>
            <w:r w:rsidR="00FE15A2" w:rsidRPr="00420472">
              <w:rPr>
                <w:color w:val="365F91"/>
                <w:sz w:val="18"/>
                <w:szCs w:val="18"/>
              </w:rPr>
              <w:t> : en réaction à l’impressionnisme, on cherche à aller au-delà des apparences pour peindre les mondes de l’esprit (Moreau, Redon…).</w:t>
            </w:r>
            <w:r w:rsidR="00FE15A2">
              <w:rPr>
                <w:rFonts w:ascii="Verdana" w:hAnsi="Verdana"/>
                <w:color w:val="000000"/>
                <w:szCs w:val="20"/>
              </w:rPr>
              <w:br/>
            </w:r>
            <w:r>
              <w:rPr>
                <w:b/>
                <w:bCs/>
                <w:color w:val="365F91"/>
                <w:sz w:val="18"/>
                <w:szCs w:val="18"/>
              </w:rPr>
              <w:t xml:space="preserve">- </w:t>
            </w:r>
            <w:r w:rsidR="00FE15A2" w:rsidRPr="00A7138F">
              <w:rPr>
                <w:b/>
                <w:bCs/>
                <w:color w:val="365F91"/>
                <w:sz w:val="18"/>
                <w:szCs w:val="18"/>
              </w:rPr>
              <w:t>L’expressionnisme </w:t>
            </w:r>
            <w:r w:rsidR="00FE15A2" w:rsidRPr="00420472">
              <w:rPr>
                <w:color w:val="365F91"/>
                <w:sz w:val="18"/>
                <w:szCs w:val="18"/>
              </w:rPr>
              <w:t>: les expressionnistes déforment la vision pour exprimer leurs états d’âme (Munch, Van Gogh…).</w:t>
            </w:r>
            <w:r w:rsidR="00FE15A2" w:rsidRPr="00420472">
              <w:rPr>
                <w:color w:val="365F91"/>
                <w:sz w:val="18"/>
                <w:szCs w:val="18"/>
              </w:rPr>
              <w:br/>
            </w:r>
            <w:r>
              <w:rPr>
                <w:b/>
                <w:bCs/>
                <w:color w:val="365F91"/>
                <w:sz w:val="18"/>
                <w:szCs w:val="18"/>
              </w:rPr>
              <w:t xml:space="preserve">- </w:t>
            </w:r>
            <w:r w:rsidR="00FE15A2" w:rsidRPr="00A7138F">
              <w:rPr>
                <w:b/>
                <w:bCs/>
                <w:color w:val="365F91"/>
                <w:sz w:val="18"/>
                <w:szCs w:val="18"/>
              </w:rPr>
              <w:t>Le cubisme</w:t>
            </w:r>
            <w:r w:rsidR="00FE15A2" w:rsidRPr="00420472">
              <w:rPr>
                <w:color w:val="365F91"/>
                <w:sz w:val="18"/>
                <w:szCs w:val="18"/>
              </w:rPr>
              <w:t> : la perspective traditionnelle est écartée</w:t>
            </w:r>
            <w:r w:rsidR="00A7138F">
              <w:rPr>
                <w:color w:val="365F91"/>
                <w:sz w:val="18"/>
                <w:szCs w:val="18"/>
              </w:rPr>
              <w:t>, les sujets sont fragmentés</w:t>
            </w:r>
            <w:r w:rsidR="00E52FD7">
              <w:rPr>
                <w:color w:val="365F91"/>
                <w:sz w:val="18"/>
                <w:szCs w:val="18"/>
              </w:rPr>
              <w:t>, les formes géométriques remplacent les formes naturelles.</w:t>
            </w:r>
            <w:r w:rsidR="00FE15A2" w:rsidRPr="00420472">
              <w:rPr>
                <w:color w:val="365F91"/>
                <w:sz w:val="18"/>
                <w:szCs w:val="18"/>
              </w:rPr>
              <w:t xml:space="preserve"> </w:t>
            </w:r>
            <w:r w:rsidR="00E52FD7">
              <w:rPr>
                <w:color w:val="365F91"/>
                <w:sz w:val="18"/>
                <w:szCs w:val="18"/>
              </w:rPr>
              <w:t xml:space="preserve">Les tableaux expriment </w:t>
            </w:r>
            <w:r>
              <w:rPr>
                <w:color w:val="365F91"/>
                <w:sz w:val="18"/>
                <w:szCs w:val="18"/>
              </w:rPr>
              <w:t xml:space="preserve">une </w:t>
            </w:r>
            <w:r w:rsidR="00E52FD7">
              <w:rPr>
                <w:color w:val="365F91"/>
                <w:sz w:val="18"/>
                <w:szCs w:val="18"/>
              </w:rPr>
              <w:t xml:space="preserve">connaissance approfondie de l’espace et de la profondeur mais sont difficilement compréhensibles </w:t>
            </w:r>
            <w:r>
              <w:rPr>
                <w:color w:val="365F91"/>
                <w:sz w:val="18"/>
                <w:szCs w:val="18"/>
              </w:rPr>
              <w:t>pour le public</w:t>
            </w:r>
            <w:r w:rsidR="00E52FD7">
              <w:rPr>
                <w:color w:val="365F91"/>
                <w:sz w:val="18"/>
                <w:szCs w:val="18"/>
              </w:rPr>
              <w:t xml:space="preserve"> </w:t>
            </w:r>
            <w:r w:rsidR="00FE15A2" w:rsidRPr="00420472">
              <w:rPr>
                <w:color w:val="365F91"/>
                <w:sz w:val="18"/>
                <w:szCs w:val="18"/>
              </w:rPr>
              <w:t>(Braque, Picasso…).</w:t>
            </w:r>
            <w:r w:rsidR="00FE15A2" w:rsidRPr="00420472">
              <w:rPr>
                <w:color w:val="365F91"/>
                <w:sz w:val="18"/>
                <w:szCs w:val="18"/>
              </w:rPr>
              <w:br/>
            </w:r>
            <w:r>
              <w:rPr>
                <w:b/>
                <w:bCs/>
                <w:color w:val="365F91"/>
                <w:sz w:val="18"/>
                <w:szCs w:val="18"/>
              </w:rPr>
              <w:t xml:space="preserve">- </w:t>
            </w:r>
            <w:r w:rsidR="00FE15A2" w:rsidRPr="00A7138F">
              <w:rPr>
                <w:b/>
                <w:bCs/>
                <w:color w:val="365F91"/>
                <w:sz w:val="18"/>
                <w:szCs w:val="18"/>
              </w:rPr>
              <w:t>Le surréalisme</w:t>
            </w:r>
            <w:r w:rsidR="00FE15A2" w:rsidRPr="00420472">
              <w:rPr>
                <w:color w:val="365F91"/>
                <w:sz w:val="18"/>
                <w:szCs w:val="18"/>
              </w:rPr>
              <w:t xml:space="preserve"> : les peintres de ce mouvement s’intéressent </w:t>
            </w:r>
            <w:r>
              <w:rPr>
                <w:color w:val="365F91"/>
                <w:sz w:val="18"/>
                <w:szCs w:val="18"/>
              </w:rPr>
              <w:t xml:space="preserve">à l’inexplicable, </w:t>
            </w:r>
            <w:r w:rsidR="00FE15A2" w:rsidRPr="00420472">
              <w:rPr>
                <w:color w:val="365F91"/>
                <w:sz w:val="18"/>
                <w:szCs w:val="18"/>
              </w:rPr>
              <w:t>au fonctionnement réel de la pensée et cherchent à libérer l’inconscient sur leurs toiles. (Dali, Ernst…).</w:t>
            </w:r>
          </w:p>
          <w:p w14:paraId="0F98D3E0" w14:textId="7B77FD9D" w:rsidR="00A52B1B" w:rsidRPr="00420472" w:rsidRDefault="00A52B1B" w:rsidP="00420472">
            <w:pPr>
              <w:jc w:val="right"/>
              <w:rPr>
                <w:rFonts w:cs="Tahoma"/>
                <w:color w:val="365F91"/>
                <w:sz w:val="16"/>
                <w:szCs w:val="16"/>
              </w:rPr>
            </w:pPr>
            <w:r w:rsidRPr="00420472">
              <w:rPr>
                <w:color w:val="365F91"/>
                <w:sz w:val="18"/>
                <w:szCs w:val="18"/>
              </w:rPr>
              <w:t>D’après :</w:t>
            </w:r>
            <w:r w:rsidRPr="00420472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hyperlink r:id="rId8" w:history="1">
              <w:r w:rsidR="00420472" w:rsidRPr="00420472">
                <w:rPr>
                  <w:rStyle w:val="Lienhypertexte"/>
                  <w:rFonts w:cs="Tahoma"/>
                  <w:sz w:val="16"/>
                  <w:szCs w:val="16"/>
                </w:rPr>
                <w:t>Les grands courants de peinture - Parlons français, c'est facile ! (tv5monde.com)</w:t>
              </w:r>
            </w:hyperlink>
          </w:p>
          <w:p w14:paraId="7293005A" w14:textId="77777777" w:rsidR="00420472" w:rsidRPr="00A7138F" w:rsidRDefault="00420472" w:rsidP="006C1A6A">
            <w:pPr>
              <w:rPr>
                <w:b/>
                <w:color w:val="365F91"/>
                <w:sz w:val="16"/>
                <w:szCs w:val="16"/>
              </w:rPr>
            </w:pPr>
          </w:p>
          <w:p w14:paraId="0A6E4259" w14:textId="73C5491E" w:rsidR="00CE5DA8" w:rsidRDefault="00CE5DA8" w:rsidP="006C1A6A">
            <w:pPr>
              <w:rPr>
                <w:b/>
                <w:color w:val="365F91"/>
                <w:sz w:val="18"/>
                <w:szCs w:val="18"/>
              </w:rPr>
            </w:pPr>
            <w:r w:rsidRPr="00E718A9">
              <w:rPr>
                <w:b/>
                <w:color w:val="365F91"/>
              </w:rPr>
              <w:t>2</w:t>
            </w:r>
            <w:r w:rsidRPr="00E718A9">
              <w:rPr>
                <w:b/>
                <w:color w:val="365F91"/>
                <w:sz w:val="18"/>
                <w:szCs w:val="18"/>
              </w:rPr>
              <w:t xml:space="preserve">. </w:t>
            </w:r>
            <w:r w:rsidRPr="00A9532D">
              <w:rPr>
                <w:b/>
                <w:color w:val="365F91"/>
                <w:sz w:val="18"/>
                <w:szCs w:val="18"/>
                <w:u w:val="single"/>
              </w:rPr>
              <w:t>Quelques citations de René Magritte</w:t>
            </w:r>
            <w:r w:rsidRPr="00E718A9">
              <w:rPr>
                <w:b/>
                <w:color w:val="365F91"/>
                <w:sz w:val="18"/>
                <w:szCs w:val="18"/>
              </w:rPr>
              <w:t> :</w:t>
            </w:r>
          </w:p>
          <w:p w14:paraId="219512CD" w14:textId="59E9F65A" w:rsidR="00D602CF" w:rsidRPr="00D602CF" w:rsidRDefault="00D602CF" w:rsidP="00D602CF">
            <w:pPr>
              <w:rPr>
                <w:color w:val="365F91"/>
                <w:sz w:val="18"/>
                <w:szCs w:val="18"/>
              </w:rPr>
            </w:pPr>
            <w:r w:rsidRPr="00D602CF">
              <w:rPr>
                <w:color w:val="365F91"/>
                <w:sz w:val="18"/>
                <w:szCs w:val="18"/>
              </w:rPr>
              <w:t>- Les images et les mots trahissent.</w:t>
            </w:r>
          </w:p>
          <w:p w14:paraId="670732A1" w14:textId="7EF4376F" w:rsidR="00D602CF" w:rsidRDefault="00D602CF" w:rsidP="00D602CF">
            <w:pPr>
              <w:rPr>
                <w:color w:val="365F91"/>
                <w:sz w:val="18"/>
                <w:szCs w:val="18"/>
              </w:rPr>
            </w:pPr>
            <w:r w:rsidRPr="00D602CF">
              <w:rPr>
                <w:color w:val="365F91"/>
                <w:sz w:val="18"/>
                <w:szCs w:val="18"/>
              </w:rPr>
              <w:t xml:space="preserve">- Le visible étant en lui-même suffisamment riche pour constituer un langage poétique évocateur de mystère (…) Il faut que la peinture serve à autre chose qu’à la peinture. </w:t>
            </w:r>
          </w:p>
          <w:p w14:paraId="79FF9608" w14:textId="1C4D013A" w:rsidR="009C7A20" w:rsidRPr="00D602CF" w:rsidRDefault="009C7A20" w:rsidP="00D602CF">
            <w:pPr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- L’art de peindre est un art de penser.</w:t>
            </w:r>
          </w:p>
          <w:p w14:paraId="3A7BEA34" w14:textId="0F627431" w:rsidR="00D602CF" w:rsidRPr="00D602CF" w:rsidRDefault="00D602CF" w:rsidP="008D41E4">
            <w:pPr>
              <w:jc w:val="both"/>
              <w:rPr>
                <w:color w:val="365F91"/>
                <w:sz w:val="18"/>
                <w:szCs w:val="18"/>
              </w:rPr>
            </w:pPr>
            <w:r w:rsidRPr="00D602CF">
              <w:rPr>
                <w:color w:val="365F91"/>
                <w:sz w:val="18"/>
                <w:szCs w:val="18"/>
              </w:rPr>
              <w:t>- Tout dans mes œuvres est issu du sentiment de certitude que nous appartenons, en fait, à un univers énigmatique.</w:t>
            </w:r>
          </w:p>
          <w:p w14:paraId="27BDDB03" w14:textId="4C9CF391" w:rsidR="00CE5DA8" w:rsidRPr="00D602CF" w:rsidRDefault="00D602CF" w:rsidP="00FE15A2">
            <w:pPr>
              <w:rPr>
                <w:sz w:val="18"/>
                <w:szCs w:val="18"/>
              </w:rPr>
            </w:pPr>
            <w:r w:rsidRPr="00D602CF">
              <w:rPr>
                <w:color w:val="365F91"/>
                <w:sz w:val="18"/>
                <w:szCs w:val="18"/>
              </w:rPr>
              <w:t>- On a trop souvent l'habitude de ramener, par un jeu de la pensée, l'étrange au familier. Moi, je m'efforce de restituer le familier à l'étrange.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7296AD8D" w14:textId="77777777" w:rsidR="00D602CF" w:rsidRDefault="00D602CF" w:rsidP="00D602CF">
      <w:pPr>
        <w:pStyle w:val="Titre2"/>
        <w:numPr>
          <w:ilvl w:val="0"/>
          <w:numId w:val="0"/>
        </w:numPr>
        <w:jc w:val="both"/>
      </w:pPr>
    </w:p>
    <w:p w14:paraId="6ED21B6A" w14:textId="77777777" w:rsidR="00CD7DE9" w:rsidRDefault="00CD7DE9" w:rsidP="009D76ED"/>
    <w:sectPr w:rsidR="00CD7DE9" w:rsidSect="002F1DF6">
      <w:headerReference w:type="default" r:id="rId9"/>
      <w:footerReference w:type="default" r:id="rId10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E2C64" w14:textId="77777777" w:rsidR="00653450" w:rsidRDefault="00653450">
      <w:pPr>
        <w:spacing w:line="240" w:lineRule="auto"/>
      </w:pPr>
      <w:r>
        <w:separator/>
      </w:r>
    </w:p>
  </w:endnote>
  <w:endnote w:type="continuationSeparator" w:id="0">
    <w:p w14:paraId="541911F3" w14:textId="77777777" w:rsidR="00653450" w:rsidRDefault="00653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596F7509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72F94A3" w14:textId="77777777" w:rsidR="0009259C" w:rsidRPr="00B25FD7" w:rsidRDefault="00653450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6765ECC8" w14:textId="77777777" w:rsidR="0009259C" w:rsidRPr="00B25FD7" w:rsidRDefault="009D76ED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C399E01" w14:textId="77777777" w:rsidR="0009259C" w:rsidRPr="00B25FD7" w:rsidRDefault="00653450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574C3E36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3E9D0F5" w14:textId="77777777" w:rsidR="0009259C" w:rsidRPr="00B25FD7" w:rsidRDefault="009D76ED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Sabrina Fecchio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5C02160D" w14:textId="77777777" w:rsidR="0009259C" w:rsidRPr="00B25FD7" w:rsidRDefault="00653450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5714E2C3" w14:textId="77777777" w:rsidR="0009259C" w:rsidRPr="00B25FD7" w:rsidRDefault="009D76ED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Alliance française de Bruxelles-Europe</w:t>
          </w:r>
        </w:p>
      </w:tc>
    </w:tr>
  </w:tbl>
  <w:p w14:paraId="22FB829F" w14:textId="77777777" w:rsidR="0009259C" w:rsidRDefault="00653450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E702" w14:textId="77777777" w:rsidR="00653450" w:rsidRDefault="00653450">
      <w:pPr>
        <w:spacing w:line="240" w:lineRule="auto"/>
      </w:pPr>
      <w:r>
        <w:separator/>
      </w:r>
    </w:p>
  </w:footnote>
  <w:footnote w:type="continuationSeparator" w:id="0">
    <w:p w14:paraId="3FE8D75A" w14:textId="77777777" w:rsidR="00653450" w:rsidRDefault="00653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0206CC65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797E3187" w14:textId="57DFB554" w:rsidR="0009259C" w:rsidRPr="00B25FD7" w:rsidRDefault="009D76ED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45610E">
            <w:rPr>
              <w:noProof/>
              <w:color w:val="A6A6A6"/>
              <w:sz w:val="16"/>
            </w:rPr>
            <w:t>Vincent Van Gogh, L’Église d’Auvers-sur-Oise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793F0745" w14:textId="77777777" w:rsidR="0009259C" w:rsidRPr="00B25FD7" w:rsidRDefault="009D76ED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5743A719" wp14:editId="596E4232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DBE893" w14:textId="77777777" w:rsidR="0009259C" w:rsidRDefault="009D76ED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0" allowOverlap="1" wp14:anchorId="75EE6961" wp14:editId="564D99AF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1143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63.6pt;height:34.8pt" o:bullet="t">
        <v:imagedata r:id="rId1" o:title="Fleche"/>
      </v:shape>
    </w:pict>
  </w:numPicBullet>
  <w:abstractNum w:abstractNumId="0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17C14"/>
    <w:multiLevelType w:val="hybridMultilevel"/>
    <w:tmpl w:val="BD98F80E"/>
    <w:lvl w:ilvl="0" w:tplc="B150CC0E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668"/>
    <w:rsid w:val="00013627"/>
    <w:rsid w:val="00046FF8"/>
    <w:rsid w:val="000D3DEE"/>
    <w:rsid w:val="000F0898"/>
    <w:rsid w:val="000F20E8"/>
    <w:rsid w:val="00120EA9"/>
    <w:rsid w:val="001B0E32"/>
    <w:rsid w:val="001C4D85"/>
    <w:rsid w:val="001C63FF"/>
    <w:rsid w:val="001D4D90"/>
    <w:rsid w:val="002341A3"/>
    <w:rsid w:val="00250DFA"/>
    <w:rsid w:val="00320DBF"/>
    <w:rsid w:val="00344022"/>
    <w:rsid w:val="003852F8"/>
    <w:rsid w:val="003C0F10"/>
    <w:rsid w:val="003D5A6D"/>
    <w:rsid w:val="0040038F"/>
    <w:rsid w:val="004072D4"/>
    <w:rsid w:val="0040760F"/>
    <w:rsid w:val="00420472"/>
    <w:rsid w:val="0042196F"/>
    <w:rsid w:val="0045610E"/>
    <w:rsid w:val="004856CF"/>
    <w:rsid w:val="00486587"/>
    <w:rsid w:val="00495C9A"/>
    <w:rsid w:val="004A6615"/>
    <w:rsid w:val="004F2E8A"/>
    <w:rsid w:val="004F5B3F"/>
    <w:rsid w:val="00537B20"/>
    <w:rsid w:val="0057678D"/>
    <w:rsid w:val="006220F1"/>
    <w:rsid w:val="00653450"/>
    <w:rsid w:val="00694E55"/>
    <w:rsid w:val="006D5C7A"/>
    <w:rsid w:val="007330B1"/>
    <w:rsid w:val="00781913"/>
    <w:rsid w:val="00783668"/>
    <w:rsid w:val="007A7E51"/>
    <w:rsid w:val="007B3D4D"/>
    <w:rsid w:val="007C05B7"/>
    <w:rsid w:val="007E48E8"/>
    <w:rsid w:val="007F417D"/>
    <w:rsid w:val="008259AC"/>
    <w:rsid w:val="00836994"/>
    <w:rsid w:val="00891B2F"/>
    <w:rsid w:val="008C043D"/>
    <w:rsid w:val="008D41E4"/>
    <w:rsid w:val="008E316F"/>
    <w:rsid w:val="009941CB"/>
    <w:rsid w:val="009C7A20"/>
    <w:rsid w:val="009D76ED"/>
    <w:rsid w:val="00A01FA3"/>
    <w:rsid w:val="00A47595"/>
    <w:rsid w:val="00A50D53"/>
    <w:rsid w:val="00A51C5E"/>
    <w:rsid w:val="00A52B1B"/>
    <w:rsid w:val="00A614E4"/>
    <w:rsid w:val="00A7138F"/>
    <w:rsid w:val="00A9532D"/>
    <w:rsid w:val="00AC12E7"/>
    <w:rsid w:val="00AD5201"/>
    <w:rsid w:val="00AF074B"/>
    <w:rsid w:val="00B34BCB"/>
    <w:rsid w:val="00BA1098"/>
    <w:rsid w:val="00C21F3B"/>
    <w:rsid w:val="00C37F79"/>
    <w:rsid w:val="00C620CC"/>
    <w:rsid w:val="00C96C38"/>
    <w:rsid w:val="00CA5E80"/>
    <w:rsid w:val="00CD205F"/>
    <w:rsid w:val="00CD7DE9"/>
    <w:rsid w:val="00CE5DA8"/>
    <w:rsid w:val="00D1595C"/>
    <w:rsid w:val="00D3777F"/>
    <w:rsid w:val="00D602CF"/>
    <w:rsid w:val="00D6521D"/>
    <w:rsid w:val="00E46A37"/>
    <w:rsid w:val="00E52FD7"/>
    <w:rsid w:val="00EF7F80"/>
    <w:rsid w:val="00F60090"/>
    <w:rsid w:val="00F8139E"/>
    <w:rsid w:val="00FA612A"/>
    <w:rsid w:val="00FE15A2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1C9F"/>
  <w15:chartTrackingRefBased/>
  <w15:docId w15:val="{46881249-C4E1-468F-B6AB-0172122A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668"/>
    <w:pPr>
      <w:spacing w:after="0" w:line="276" w:lineRule="auto"/>
    </w:pPr>
    <w:rPr>
      <w:rFonts w:ascii="Tahoma" w:eastAsia="MS Mincho" w:hAnsi="Tahoma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83668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783668"/>
    <w:pPr>
      <w:numPr>
        <w:numId w:val="1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83668"/>
    <w:rPr>
      <w:rFonts w:ascii="Tahoma" w:eastAsia="Times New Roman" w:hAnsi="Tahoma" w:cs="Tahoma"/>
      <w:smallCaps/>
      <w:color w:val="365F91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783668"/>
    <w:rPr>
      <w:rFonts w:ascii="Tahoma" w:eastAsia="Times New Roman" w:hAnsi="Tahoma" w:cs="Tahoma"/>
      <w:b/>
      <w:color w:val="365F91"/>
      <w:sz w:val="20"/>
      <w:szCs w:val="24"/>
    </w:rPr>
  </w:style>
  <w:style w:type="paragraph" w:styleId="En-tte">
    <w:name w:val="header"/>
    <w:basedOn w:val="Normal"/>
    <w:link w:val="En-tteCar"/>
    <w:uiPriority w:val="99"/>
    <w:unhideWhenUsed/>
    <w:rsid w:val="00783668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783668"/>
    <w:rPr>
      <w:rFonts w:ascii="Tahoma" w:eastAsia="MS Mincho" w:hAnsi="Tahoma" w:cs="Times New Roman"/>
      <w:sz w:val="20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8366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668"/>
    <w:rPr>
      <w:rFonts w:ascii="Tahoma" w:eastAsia="MS Mincho" w:hAnsi="Tahoma" w:cs="Times New Roman"/>
      <w:sz w:val="20"/>
      <w:szCs w:val="24"/>
    </w:rPr>
  </w:style>
  <w:style w:type="character" w:customStyle="1" w:styleId="Datemiseenligne">
    <w:name w:val="Datemiseenligne"/>
    <w:uiPriority w:val="1"/>
    <w:qFormat/>
    <w:rsid w:val="00783668"/>
    <w:rPr>
      <w:rFonts w:cs="Tahoma"/>
      <w:color w:val="365F91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783668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783668"/>
    <w:rPr>
      <w:rFonts w:ascii="Tahoma" w:eastAsia="Times New Roman" w:hAnsi="Tahoma" w:cs="Tahoma"/>
      <w:b/>
      <w:smallCaps/>
      <w:color w:val="365F91"/>
      <w:sz w:val="32"/>
      <w:szCs w:val="24"/>
    </w:rPr>
  </w:style>
  <w:style w:type="table" w:styleId="Grilledutableau">
    <w:name w:val="Table Grid"/>
    <w:basedOn w:val="TableauNormal"/>
    <w:uiPriority w:val="59"/>
    <w:rsid w:val="00783668"/>
    <w:pPr>
      <w:spacing w:after="0" w:line="240" w:lineRule="auto"/>
    </w:pPr>
    <w:rPr>
      <w:rFonts w:ascii="Cambria" w:eastAsia="MS Mincho" w:hAnsi="Cambria" w:cs="Times New Roman"/>
      <w:sz w:val="20"/>
      <w:szCs w:val="20"/>
      <w:lang w:val="en-GB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783668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character" w:styleId="Lienhypertexte">
    <w:name w:val="Hyperlink"/>
    <w:basedOn w:val="Policepardfaut"/>
    <w:uiPriority w:val="99"/>
    <w:unhideWhenUsed/>
    <w:rsid w:val="0078366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620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259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9AC"/>
    <w:rPr>
      <w:rFonts w:ascii="Segoe UI" w:eastAsia="MS Mincho" w:hAnsi="Segoe UI" w:cs="Segoe UI"/>
      <w:sz w:val="18"/>
      <w:szCs w:val="18"/>
    </w:rPr>
  </w:style>
  <w:style w:type="character" w:styleId="Accentuation">
    <w:name w:val="Emphasis"/>
    <w:basedOn w:val="Policepardfaut"/>
    <w:uiPriority w:val="20"/>
    <w:qFormat/>
    <w:rsid w:val="003440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lons-francais.tv5monde.com/webdocumentaires-pour-apprendre-le-francais/Memos/Culture/p-461-lg0-Les-grands-courants-de-peinture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972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Fecchio</dc:creator>
  <cp:keywords/>
  <dc:description/>
  <cp:lastModifiedBy>Jacqueline Grevisse</cp:lastModifiedBy>
  <cp:revision>39</cp:revision>
  <cp:lastPrinted>2021-12-20T10:57:00Z</cp:lastPrinted>
  <dcterms:created xsi:type="dcterms:W3CDTF">2021-10-10T08:24:00Z</dcterms:created>
  <dcterms:modified xsi:type="dcterms:W3CDTF">2021-12-20T10:58:00Z</dcterms:modified>
</cp:coreProperties>
</file>