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5C890" w14:textId="5D0D540E" w:rsidR="001B33BD" w:rsidRPr="002C79CB" w:rsidRDefault="001B33BD" w:rsidP="001B33BD">
      <w:pPr>
        <w:pStyle w:val="Titre"/>
        <w:rPr>
          <w:lang w:val="fr-FR"/>
        </w:rPr>
      </w:pPr>
      <w:bookmarkStart w:id="0" w:name="_Hlk132807289"/>
      <w:bookmarkStart w:id="1" w:name="_Hlk132719247"/>
      <w:bookmarkEnd w:id="0"/>
      <w:r w:rsidRPr="002C79CB">
        <w:rPr>
          <w:lang w:val="fr-FR"/>
        </w:rPr>
        <w:t xml:space="preserve">Mexique : le marché </w:t>
      </w:r>
      <w:r w:rsidR="00926430">
        <w:rPr>
          <w:lang w:val="fr-FR"/>
        </w:rPr>
        <w:t xml:space="preserve">du </w:t>
      </w:r>
      <w:r w:rsidRPr="002C79CB">
        <w:rPr>
          <w:lang w:val="fr-FR"/>
        </w:rPr>
        <w:t xml:space="preserve">troc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EA57AD" w14:paraId="7D727E63" w14:textId="77777777" w:rsidTr="00A504CF">
        <w:tc>
          <w:tcPr>
            <w:tcW w:w="3402" w:type="dxa"/>
            <w:shd w:val="clear" w:color="auto" w:fill="EDF4FC" w:themeFill="background2"/>
          </w:tcPr>
          <w:bookmarkEnd w:id="1"/>
          <w:p w14:paraId="59793F76" w14:textId="0CDA13BC" w:rsidR="00A33F16" w:rsidRPr="00D35FE0" w:rsidRDefault="00A33F16" w:rsidP="00A33F16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7148C611" w:rsidR="00A33F16" w:rsidRPr="00D35FE0" w:rsidRDefault="00A35020" w:rsidP="00A504CF">
            <w:r w:rsidRPr="0011217D">
              <w:t>A2</w:t>
            </w:r>
          </w:p>
          <w:p w14:paraId="43D11D28" w14:textId="77777777" w:rsidR="00A33F16" w:rsidRPr="00D35FE0" w:rsidRDefault="00A33F16" w:rsidP="00A504CF"/>
          <w:p w14:paraId="485860B2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6006AACA" w:rsidR="00A33F16" w:rsidRPr="00D35FE0" w:rsidRDefault="00303731" w:rsidP="00A504CF">
            <w:r>
              <w:t>Adolescents</w:t>
            </w:r>
            <w:r w:rsidR="0011217D">
              <w:t xml:space="preserve"> (1</w:t>
            </w:r>
            <w:r w:rsidR="009755F3">
              <w:t>2</w:t>
            </w:r>
            <w:r w:rsidR="0011217D">
              <w:t>-1</w:t>
            </w:r>
            <w:r w:rsidR="009755F3">
              <w:t>5</w:t>
            </w:r>
            <w:r w:rsidR="0011217D">
              <w:t xml:space="preserve"> ans)</w:t>
            </w:r>
          </w:p>
          <w:p w14:paraId="03836A74" w14:textId="77777777" w:rsidR="00A33F16" w:rsidRPr="00D35FE0" w:rsidRDefault="00A33F16" w:rsidP="00A504CF"/>
          <w:p w14:paraId="639788A1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Durée</w:t>
            </w:r>
          </w:p>
          <w:p w14:paraId="47617F6F" w14:textId="020D25E3" w:rsidR="00A33F16" w:rsidRPr="00303731" w:rsidRDefault="00303731" w:rsidP="00A504CF">
            <w:r w:rsidRPr="00303731">
              <w:t>4</w:t>
            </w:r>
            <w:r w:rsidR="0011168E">
              <w:t>0</w:t>
            </w:r>
            <w:r w:rsidRPr="00303731">
              <w:t xml:space="preserve"> min</w:t>
            </w:r>
            <w:r>
              <w:rPr>
                <w:color w:val="C00000"/>
              </w:rPr>
              <w:t xml:space="preserve"> </w:t>
            </w:r>
            <w:r w:rsidRPr="007D1CB9">
              <w:t xml:space="preserve">+ </w:t>
            </w:r>
            <w:r w:rsidR="00110194" w:rsidRPr="007D1CB9">
              <w:t>une séance pour le projet</w:t>
            </w:r>
          </w:p>
          <w:p w14:paraId="026291FB" w14:textId="77777777" w:rsidR="00A33F16" w:rsidRPr="00D35FE0" w:rsidRDefault="00A33F16" w:rsidP="00A504CF">
            <w:pPr>
              <w:rPr>
                <w:b/>
              </w:rPr>
            </w:pPr>
          </w:p>
          <w:p w14:paraId="1A86F6B2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46BF1D2E" w:rsidR="0031638D" w:rsidRPr="00D35FE0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03731">
              <w:rPr>
                <w:rFonts w:cs="Arial"/>
                <w:szCs w:val="20"/>
              </w:rPr>
              <w:instrText>HYPERLINK "https://enseigner.tv5monde.com/fiches-pedagogiques-fle/shamengo"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proofErr w:type="spellStart"/>
            <w:r w:rsidR="00303731">
              <w:rPr>
                <w:rStyle w:val="Lienhypertexte"/>
              </w:rPr>
              <w:t>Shamengo</w:t>
            </w:r>
            <w:proofErr w:type="spellEnd"/>
          </w:p>
          <w:p w14:paraId="24CF1E52" w14:textId="4F4642A4" w:rsidR="00D35FE0" w:rsidRPr="005261B2" w:rsidRDefault="0031638D" w:rsidP="0031638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52B56CB5" w:rsidR="00A33F16" w:rsidRDefault="00303731" w:rsidP="00A504CF">
            <w:r>
              <w:t>2023</w:t>
            </w:r>
          </w:p>
          <w:p w14:paraId="22BA8DB3" w14:textId="76F9E566" w:rsidR="00A33F16" w:rsidRPr="00D35FE0" w:rsidRDefault="00A33F16" w:rsidP="00A504CF"/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F637E2">
            <w:pPr>
              <w:pStyle w:val="Titre1"/>
              <w:jc w:val="both"/>
              <w:outlineLvl w:val="0"/>
            </w:pPr>
            <w:r w:rsidRPr="00D35FE0">
              <w:t>En bref</w:t>
            </w:r>
          </w:p>
          <w:p w14:paraId="0B9A9F61" w14:textId="48DA256E" w:rsidR="00A33F16" w:rsidRPr="00D35FE0" w:rsidRDefault="005B3773" w:rsidP="00F637E2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Partez pour Mexico, où les déchets non organiques se transforment en alimentation bio !</w:t>
            </w:r>
            <w:r w:rsidR="00A366EB" w:rsidRPr="00D35FE0">
              <w:rPr>
                <w:rFonts w:cs="Arial"/>
                <w:szCs w:val="20"/>
              </w:rPr>
              <w:t xml:space="preserve"> Avec cette fiche pédagogique, </w:t>
            </w:r>
            <w:r w:rsidR="007D1CB9">
              <w:rPr>
                <w:rFonts w:cs="Arial"/>
                <w:szCs w:val="20"/>
              </w:rPr>
              <w:t>les</w:t>
            </w:r>
            <w:r w:rsidR="00A366EB" w:rsidRPr="00D35FE0">
              <w:rPr>
                <w:rFonts w:cs="Arial"/>
                <w:szCs w:val="20"/>
              </w:rPr>
              <w:t xml:space="preserve"> </w:t>
            </w:r>
            <w:r w:rsidR="007D1CB9" w:rsidRPr="00F73BAA">
              <w:rPr>
                <w:rFonts w:eastAsia="Arial Unicode MS"/>
              </w:rPr>
              <w:t xml:space="preserve">apprenant·e·s </w:t>
            </w:r>
            <w:r w:rsidR="001B23D9">
              <w:rPr>
                <w:rFonts w:cs="Arial"/>
                <w:szCs w:val="20"/>
              </w:rPr>
              <w:t>découvriront le principe du troc</w:t>
            </w:r>
            <w:r w:rsidR="00D002E4">
              <w:rPr>
                <w:rFonts w:cs="Arial"/>
                <w:szCs w:val="20"/>
              </w:rPr>
              <w:t xml:space="preserve">. </w:t>
            </w:r>
            <w:proofErr w:type="spellStart"/>
            <w:r w:rsidR="00D002E4">
              <w:rPr>
                <w:rFonts w:cs="Arial"/>
                <w:szCs w:val="20"/>
              </w:rPr>
              <w:t>Ils</w:t>
            </w:r>
            <w:r w:rsidR="0070509E">
              <w:rPr>
                <w:rFonts w:cs="Arial"/>
                <w:szCs w:val="20"/>
              </w:rPr>
              <w:t>·</w:t>
            </w:r>
            <w:r w:rsidR="00D002E4">
              <w:rPr>
                <w:rFonts w:cs="Arial"/>
                <w:szCs w:val="20"/>
              </w:rPr>
              <w:t>Elles</w:t>
            </w:r>
            <w:proofErr w:type="spellEnd"/>
            <w:r w:rsidR="001B23D9">
              <w:rPr>
                <w:rFonts w:cs="Arial"/>
                <w:szCs w:val="20"/>
              </w:rPr>
              <w:t xml:space="preserve"> se familiariseront </w:t>
            </w:r>
            <w:r w:rsidR="007D1CB9">
              <w:rPr>
                <w:rFonts w:cs="Arial"/>
                <w:szCs w:val="20"/>
              </w:rPr>
              <w:t>avec le vocabulaire</w:t>
            </w:r>
            <w:r w:rsidR="001B23D9">
              <w:rPr>
                <w:rFonts w:cs="Arial"/>
                <w:szCs w:val="20"/>
              </w:rPr>
              <w:t xml:space="preserve"> </w:t>
            </w:r>
            <w:r w:rsidR="00D002E4">
              <w:rPr>
                <w:rFonts w:cs="Arial"/>
                <w:szCs w:val="20"/>
              </w:rPr>
              <w:t>de l’échange et de la mise en place d’une initiative</w:t>
            </w:r>
            <w:r w:rsidR="00A366EB" w:rsidRPr="00D35FE0">
              <w:rPr>
                <w:rFonts w:cs="Arial"/>
                <w:szCs w:val="20"/>
              </w:rPr>
              <w:t xml:space="preserve"> </w:t>
            </w:r>
            <w:r w:rsidR="00D002E4">
              <w:rPr>
                <w:rFonts w:cs="Arial"/>
                <w:szCs w:val="20"/>
              </w:rPr>
              <w:t>pour pouvoir mettre</w:t>
            </w:r>
            <w:r w:rsidR="001B23D9">
              <w:rPr>
                <w:rFonts w:cs="Arial"/>
                <w:szCs w:val="20"/>
              </w:rPr>
              <w:t xml:space="preserve"> en place leur propre marché</w:t>
            </w:r>
            <w:r w:rsidR="00D002E4">
              <w:rPr>
                <w:rFonts w:cs="Arial"/>
                <w:szCs w:val="20"/>
              </w:rPr>
              <w:t xml:space="preserve"> </w:t>
            </w:r>
            <w:r w:rsidR="00926430">
              <w:rPr>
                <w:rFonts w:cs="Arial"/>
                <w:szCs w:val="20"/>
              </w:rPr>
              <w:t xml:space="preserve">du </w:t>
            </w:r>
            <w:r w:rsidR="00D002E4">
              <w:rPr>
                <w:rFonts w:cs="Arial"/>
                <w:szCs w:val="20"/>
              </w:rPr>
              <w:t>troc</w:t>
            </w:r>
            <w:r>
              <w:rPr>
                <w:rFonts w:cs="Arial"/>
                <w:szCs w:val="20"/>
              </w:rPr>
              <w:t>.</w:t>
            </w:r>
            <w:r w:rsidR="00A33F16" w:rsidRPr="00D35FE0">
              <w:t xml:space="preserve"> </w:t>
            </w:r>
          </w:p>
          <w:p w14:paraId="0970E6EC" w14:textId="77777777" w:rsidR="00A366EB" w:rsidRPr="00D35FE0" w:rsidRDefault="00A366EB" w:rsidP="00F637E2">
            <w:pPr>
              <w:jc w:val="both"/>
              <w:rPr>
                <w:rFonts w:cs="Arial"/>
                <w:szCs w:val="20"/>
              </w:rPr>
            </w:pPr>
          </w:p>
          <w:p w14:paraId="0568A2A6" w14:textId="77777777" w:rsidR="00A33F16" w:rsidRPr="00D35FE0" w:rsidRDefault="00A33F16" w:rsidP="00F637E2">
            <w:pPr>
              <w:pStyle w:val="Titre1"/>
              <w:jc w:val="both"/>
              <w:outlineLvl w:val="0"/>
            </w:pPr>
            <w:r w:rsidRPr="00D35FE0">
              <w:t>Objectifs</w:t>
            </w:r>
          </w:p>
          <w:p w14:paraId="1A346C22" w14:textId="77777777" w:rsidR="00A33F16" w:rsidRPr="00D35FE0" w:rsidRDefault="00A33F16" w:rsidP="00F637E2">
            <w:pPr>
              <w:jc w:val="both"/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2D04B342" w14:textId="62ECB367" w:rsidR="008144B9" w:rsidRDefault="008144B9" w:rsidP="00F637E2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F73BAA">
              <w:t>Activité 1 : </w:t>
            </w:r>
            <w:r w:rsidR="00D002E4">
              <w:t>émettre des hypothèses sur</w:t>
            </w:r>
            <w:r w:rsidRPr="00F73BAA">
              <w:t xml:space="preserve"> le sujet </w:t>
            </w:r>
            <w:r w:rsidR="00FB133D">
              <w:t>de la vidéo</w:t>
            </w:r>
            <w:r w:rsidRPr="00F73BAA">
              <w:t xml:space="preserve"> à partir d</w:t>
            </w:r>
            <w:r>
              <w:t>’une image</w:t>
            </w:r>
            <w:r w:rsidRPr="00F73BAA">
              <w:t>.</w:t>
            </w:r>
          </w:p>
          <w:p w14:paraId="2DAB5CB2" w14:textId="429ED768" w:rsidR="00556553" w:rsidRPr="00F73BAA" w:rsidRDefault="00556553" w:rsidP="00F637E2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2 : identifier le projet de la vidéo. </w:t>
            </w:r>
          </w:p>
          <w:p w14:paraId="285DC87D" w14:textId="76866C38" w:rsidR="008144B9" w:rsidRPr="00F73BAA" w:rsidRDefault="008144B9" w:rsidP="00F637E2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F73BAA">
              <w:t xml:space="preserve">Activité </w:t>
            </w:r>
            <w:r w:rsidR="00556553">
              <w:t>3</w:t>
            </w:r>
            <w:r w:rsidR="00556553" w:rsidRPr="00F73BAA">
              <w:t> </w:t>
            </w:r>
            <w:r w:rsidRPr="00F73BAA">
              <w:t xml:space="preserve">: comprendre </w:t>
            </w:r>
            <w:r w:rsidR="00B32587">
              <w:t>le sujet</w:t>
            </w:r>
            <w:r w:rsidRPr="00F73BAA">
              <w:t xml:space="preserve"> </w:t>
            </w:r>
            <w:r w:rsidR="00D002E4">
              <w:t>de la vidéo</w:t>
            </w:r>
            <w:r w:rsidRPr="00F73BAA">
              <w:t>.</w:t>
            </w:r>
          </w:p>
          <w:p w14:paraId="4A2BA69D" w14:textId="7BE9DBF0" w:rsidR="008144B9" w:rsidRPr="00F73BAA" w:rsidRDefault="008144B9" w:rsidP="00F637E2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F73BAA">
              <w:t>Activité </w:t>
            </w:r>
            <w:r w:rsidR="00556553">
              <w:t>4</w:t>
            </w:r>
            <w:r w:rsidR="00556553" w:rsidRPr="00F73BAA">
              <w:t> </w:t>
            </w:r>
            <w:r w:rsidRPr="00F73BAA">
              <w:t xml:space="preserve">: comprendre de manière détaillée la situation évoquée dans </w:t>
            </w:r>
            <w:r w:rsidR="00FB133D">
              <w:t>la vidéo</w:t>
            </w:r>
            <w:r w:rsidRPr="00F73BAA">
              <w:t>.</w:t>
            </w:r>
          </w:p>
          <w:p w14:paraId="07A3B59F" w14:textId="74769639" w:rsidR="008144B9" w:rsidRDefault="008144B9" w:rsidP="00F637E2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F73BAA">
              <w:t>Activité </w:t>
            </w:r>
            <w:r w:rsidR="00556553">
              <w:t>5</w:t>
            </w:r>
            <w:r w:rsidR="00556553" w:rsidRPr="00F73BAA">
              <w:t> </w:t>
            </w:r>
            <w:r w:rsidRPr="00F73BAA">
              <w:t>: ré</w:t>
            </w:r>
            <w:r w:rsidR="0057531C">
              <w:t>sumer les caractéristiques du projet.</w:t>
            </w:r>
          </w:p>
          <w:p w14:paraId="76C9AD42" w14:textId="13E77E04" w:rsidR="00EA57AD" w:rsidRPr="00F73BAA" w:rsidRDefault="00EA57AD" w:rsidP="00F637E2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</w:t>
            </w:r>
            <w:r w:rsidR="00556553">
              <w:t>6</w:t>
            </w:r>
            <w:r>
              <w:t xml:space="preserve"> : </w:t>
            </w:r>
            <w:r w:rsidR="009863C8">
              <w:t xml:space="preserve">expliquer et justifier son choix. </w:t>
            </w:r>
          </w:p>
          <w:p w14:paraId="687AE502" w14:textId="3FFC6921" w:rsidR="00A33F16" w:rsidRPr="00D35FE0" w:rsidRDefault="00A33F16" w:rsidP="00F637E2">
            <w:pPr>
              <w:jc w:val="both"/>
              <w:rPr>
                <w:b/>
              </w:rPr>
            </w:pPr>
            <w:r w:rsidRPr="00D35FE0">
              <w:rPr>
                <w:b/>
              </w:rPr>
              <w:t xml:space="preserve">Éducation </w:t>
            </w:r>
            <w:r w:rsidR="00303731">
              <w:rPr>
                <w:b/>
              </w:rPr>
              <w:t>verte et solidaire</w:t>
            </w:r>
          </w:p>
          <w:p w14:paraId="4DB076F6" w14:textId="046E004C" w:rsidR="00A33F16" w:rsidRPr="00D35FE0" w:rsidRDefault="00F637E2" w:rsidP="00F637E2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</w:t>
            </w:r>
            <w:r w:rsidR="00556553">
              <w:t>6 </w:t>
            </w:r>
            <w:r>
              <w:t>: mettre en place une démarche d’échange.</w:t>
            </w:r>
          </w:p>
          <w:p w14:paraId="05D0912A" w14:textId="77777777" w:rsidR="00A33F16" w:rsidRPr="00471570" w:rsidRDefault="00A33F16" w:rsidP="00F637E2">
            <w:pPr>
              <w:jc w:val="both"/>
              <w:rPr>
                <w:b/>
              </w:rPr>
            </w:pPr>
            <w:r w:rsidRPr="00D35FE0">
              <w:rPr>
                <w:b/>
              </w:rPr>
              <w:t xml:space="preserve"> </w:t>
            </w:r>
            <w:r w:rsidRPr="00471570">
              <w:rPr>
                <w:b/>
              </w:rPr>
              <w:t>(Inter)culturel</w:t>
            </w:r>
          </w:p>
          <w:p w14:paraId="2D5DAAE9" w14:textId="44BBE128" w:rsidR="00A33F16" w:rsidRPr="00D35FE0" w:rsidRDefault="00E01E0D" w:rsidP="00F637E2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F73BAA">
              <w:t>Activité 1 : </w:t>
            </w:r>
            <w:r>
              <w:t>c</w:t>
            </w:r>
            <w:r w:rsidR="00F637E2">
              <w:t>omparer des pratiques de gestion des déchets.</w:t>
            </w:r>
            <w:bookmarkStart w:id="2" w:name="_GoBack"/>
            <w:bookmarkEnd w:id="2"/>
          </w:p>
        </w:tc>
      </w:tr>
    </w:tbl>
    <w:p w14:paraId="2C67A2B0" w14:textId="15183A17" w:rsidR="00A33F16" w:rsidRDefault="00A33F16" w:rsidP="00A33F16">
      <w:pPr>
        <w:rPr>
          <w:lang w:val="fr-FR"/>
        </w:rPr>
      </w:pPr>
    </w:p>
    <w:p w14:paraId="2968E11D" w14:textId="77777777" w:rsidR="00303731" w:rsidRPr="00D35FE0" w:rsidRDefault="00303731" w:rsidP="00A33F16">
      <w:pPr>
        <w:rPr>
          <w:lang w:val="fr-FR"/>
        </w:rPr>
      </w:pPr>
    </w:p>
    <w:p w14:paraId="1ED90432" w14:textId="369F5D90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399D5296" w:rsidR="00396052" w:rsidRPr="00D35FE0" w:rsidRDefault="00D002E4" w:rsidP="00532C8E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637606F4" wp14:editId="41F59CE7">
            <wp:extent cx="1207770" cy="361950"/>
            <wp:effectExtent l="0" t="0" r="0" b="0"/>
            <wp:docPr id="5" name="Image 5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6EB36" w14:textId="77777777" w:rsidR="00B22328" w:rsidRPr="00CC7B22" w:rsidRDefault="00B22328" w:rsidP="00180C56">
      <w:pPr>
        <w:jc w:val="both"/>
        <w:rPr>
          <w:b/>
          <w:lang w:val="fr-FR"/>
        </w:rPr>
      </w:pPr>
      <w:r w:rsidRPr="00CC7B22">
        <w:rPr>
          <w:b/>
          <w:lang w:val="fr-FR"/>
        </w:rPr>
        <w:t>Consigne</w:t>
      </w:r>
    </w:p>
    <w:p w14:paraId="2C10AFBA" w14:textId="7376700E" w:rsidR="00322515" w:rsidRDefault="00D002E4" w:rsidP="00180C56">
      <w:pPr>
        <w:jc w:val="both"/>
        <w:rPr>
          <w:lang w:val="fr-FR"/>
        </w:rPr>
      </w:pPr>
      <w:r>
        <w:rPr>
          <w:lang w:val="fr-FR"/>
        </w:rPr>
        <w:t>Observez l’image.</w:t>
      </w:r>
      <w:r w:rsidR="00322515">
        <w:rPr>
          <w:lang w:val="fr-FR"/>
        </w:rPr>
        <w:t> </w:t>
      </w:r>
      <w:r w:rsidR="00B22328" w:rsidRPr="00CC7B22">
        <w:rPr>
          <w:lang w:val="fr-FR"/>
        </w:rPr>
        <w:t>Que voyez-vous</w:t>
      </w:r>
      <w:r>
        <w:rPr>
          <w:lang w:val="fr-FR"/>
        </w:rPr>
        <w:t xml:space="preserve"> </w:t>
      </w:r>
      <w:r w:rsidR="00B22328" w:rsidRPr="00CC7B22">
        <w:rPr>
          <w:lang w:val="fr-FR"/>
        </w:rPr>
        <w:t>? À votre avis, quel est le sujet d</w:t>
      </w:r>
      <w:r w:rsidR="00741075" w:rsidRPr="00CC7B22">
        <w:rPr>
          <w:lang w:val="fr-FR"/>
        </w:rPr>
        <w:t>e la vidéo</w:t>
      </w:r>
      <w:r w:rsidR="00B22328" w:rsidRPr="00CC7B22">
        <w:rPr>
          <w:lang w:val="fr-FR"/>
        </w:rPr>
        <w:t> ?</w:t>
      </w:r>
    </w:p>
    <w:p w14:paraId="6E1CA56A" w14:textId="77777777" w:rsidR="00B22328" w:rsidRPr="00F73BAA" w:rsidRDefault="00B22328" w:rsidP="00180C56">
      <w:pPr>
        <w:jc w:val="both"/>
        <w:rPr>
          <w:lang w:val="fr-FR"/>
        </w:rPr>
      </w:pPr>
    </w:p>
    <w:p w14:paraId="5C02D163" w14:textId="77777777" w:rsidR="00B22328" w:rsidRPr="00F73BAA" w:rsidRDefault="00B22328" w:rsidP="00180C56">
      <w:pPr>
        <w:jc w:val="both"/>
        <w:rPr>
          <w:b/>
          <w:lang w:val="fr-FR"/>
        </w:rPr>
      </w:pPr>
      <w:r w:rsidRPr="00F73BAA">
        <w:rPr>
          <w:b/>
          <w:lang w:val="fr-FR"/>
        </w:rPr>
        <w:t xml:space="preserve">Mise en œuvre </w:t>
      </w:r>
    </w:p>
    <w:p w14:paraId="7527EDEC" w14:textId="121A2941" w:rsidR="00B22328" w:rsidRPr="00322515" w:rsidRDefault="000278B0" w:rsidP="00180C5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Montrer l’</w:t>
      </w:r>
      <w:r w:rsidR="00B22328">
        <w:rPr>
          <w:rFonts w:eastAsia="Arial Unicode MS"/>
        </w:rPr>
        <w:t>image à 00’12 (trois employés chargent des ordures dans un camion).</w:t>
      </w:r>
    </w:p>
    <w:p w14:paraId="41B51157" w14:textId="513B8552" w:rsidR="00322515" w:rsidRPr="00D002E4" w:rsidRDefault="000C731D" w:rsidP="00180C56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C731D">
        <w:t>Donner la consigne</w:t>
      </w:r>
      <w:r>
        <w:t xml:space="preserve"> et inviter</w:t>
      </w:r>
      <w:r w:rsidR="00D002E4">
        <w:rPr>
          <w:iCs/>
        </w:rPr>
        <w:t xml:space="preserve"> les apprenant·e·s à répondre spontanément.</w:t>
      </w:r>
    </w:p>
    <w:p w14:paraId="0D31317A" w14:textId="77777777" w:rsidR="00D002E4" w:rsidRPr="00D35FE0" w:rsidRDefault="00D002E4" w:rsidP="00D002E4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FF15A62" wp14:editId="49254ED9">
            <wp:extent cx="1323975" cy="361950"/>
            <wp:effectExtent l="0" t="0" r="9525" b="0"/>
            <wp:docPr id="6" name="Image 6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3BFA8" w14:textId="15CB2E30" w:rsidR="00D002E4" w:rsidRPr="001614C6" w:rsidRDefault="00D002E4" w:rsidP="00D002E4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 xml:space="preserve">On voit un camion et trois personnes qui mettent les déchets à l’intérieur. / </w:t>
      </w:r>
      <w:r w:rsidRPr="001614C6">
        <w:rPr>
          <w:iCs/>
        </w:rPr>
        <w:t xml:space="preserve">Il y a beaucoup de sacs </w:t>
      </w:r>
      <w:r w:rsidR="00226388">
        <w:rPr>
          <w:iCs/>
        </w:rPr>
        <w:t>poubelle</w:t>
      </w:r>
      <w:r w:rsidR="00F71E91">
        <w:rPr>
          <w:iCs/>
        </w:rPr>
        <w:t>.</w:t>
      </w:r>
    </w:p>
    <w:p w14:paraId="491C5B8F" w14:textId="4388DD3A" w:rsidR="00D002E4" w:rsidRDefault="00D002E4" w:rsidP="00D002E4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 xml:space="preserve">Peut-être que le sujet de la vidéo est le problème des </w:t>
      </w:r>
      <w:r w:rsidR="00EA57AD">
        <w:rPr>
          <w:iCs/>
        </w:rPr>
        <w:t xml:space="preserve">poubelles </w:t>
      </w:r>
      <w:r>
        <w:rPr>
          <w:iCs/>
        </w:rPr>
        <w:t xml:space="preserve">à Paris. </w:t>
      </w:r>
    </w:p>
    <w:p w14:paraId="7CCB8961" w14:textId="45FE3186" w:rsidR="00D002E4" w:rsidRPr="00D002E4" w:rsidRDefault="00D002E4" w:rsidP="00D002E4">
      <w:pPr>
        <w:jc w:val="both"/>
        <w:rPr>
          <w:i/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43BEA989" wp14:editId="047ACE08">
            <wp:extent cx="1207770" cy="361950"/>
            <wp:effectExtent l="0" t="0" r="0" b="0"/>
            <wp:docPr id="7" name="Image 7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4BB93" w14:textId="77777777" w:rsidR="00D002E4" w:rsidRPr="00CC7B22" w:rsidRDefault="00D002E4" w:rsidP="00D002E4">
      <w:pPr>
        <w:jc w:val="both"/>
        <w:rPr>
          <w:b/>
          <w:lang w:val="fr-FR"/>
        </w:rPr>
      </w:pPr>
      <w:r w:rsidRPr="00CC7B22">
        <w:rPr>
          <w:b/>
          <w:lang w:val="fr-FR"/>
        </w:rPr>
        <w:t>Consigne</w:t>
      </w:r>
    </w:p>
    <w:p w14:paraId="38DA880F" w14:textId="5D0A8B6D" w:rsidR="00D002E4" w:rsidRPr="00CC7B22" w:rsidRDefault="00F71E91" w:rsidP="00D002E4">
      <w:pPr>
        <w:jc w:val="both"/>
        <w:rPr>
          <w:lang w:val="fr-FR"/>
        </w:rPr>
      </w:pPr>
      <w:r w:rsidRPr="00F71E91">
        <w:rPr>
          <w:lang w:val="fr-FR"/>
        </w:rPr>
        <w:t>Est-ce que vous connaissez l’expression « faire le tri » ? Est-ce que les déchets sont triés dans votre ville</w:t>
      </w:r>
      <w:r>
        <w:rPr>
          <w:lang w:val="fr-FR"/>
        </w:rPr>
        <w:t> </w:t>
      </w:r>
      <w:r w:rsidR="00E358A7">
        <w:rPr>
          <w:lang w:val="fr-FR"/>
        </w:rPr>
        <w:t xml:space="preserve">/ chez </w:t>
      </w:r>
      <w:r w:rsidR="00D002E4" w:rsidRPr="00CC7B22">
        <w:rPr>
          <w:lang w:val="fr-FR"/>
        </w:rPr>
        <w:t>vous ?</w:t>
      </w:r>
      <w:r w:rsidR="00D002E4">
        <w:rPr>
          <w:lang w:val="fr-FR"/>
        </w:rPr>
        <w:t> </w:t>
      </w:r>
    </w:p>
    <w:p w14:paraId="32A26903" w14:textId="77777777" w:rsidR="00D002E4" w:rsidRPr="00F73BAA" w:rsidRDefault="00D002E4" w:rsidP="00D002E4">
      <w:pPr>
        <w:jc w:val="both"/>
        <w:rPr>
          <w:lang w:val="fr-FR"/>
        </w:rPr>
      </w:pPr>
    </w:p>
    <w:p w14:paraId="1BA36F75" w14:textId="77777777" w:rsidR="00D002E4" w:rsidRPr="00F73BAA" w:rsidRDefault="00D002E4" w:rsidP="00D002E4">
      <w:pPr>
        <w:jc w:val="both"/>
        <w:rPr>
          <w:b/>
          <w:lang w:val="fr-FR"/>
        </w:rPr>
      </w:pPr>
      <w:r w:rsidRPr="00F73BAA">
        <w:rPr>
          <w:b/>
          <w:lang w:val="fr-FR"/>
        </w:rPr>
        <w:t xml:space="preserve">Mise en œuvre </w:t>
      </w:r>
    </w:p>
    <w:p w14:paraId="67F7AD66" w14:textId="1A119FC2" w:rsidR="00D002E4" w:rsidRPr="00060C38" w:rsidRDefault="00D002E4" w:rsidP="00D002E4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rFonts w:eastAsia="Arial Unicode MS"/>
        </w:rPr>
        <w:t xml:space="preserve">Former de petits groupes. </w:t>
      </w:r>
    </w:p>
    <w:p w14:paraId="73B4E325" w14:textId="62813C98" w:rsidR="00060C38" w:rsidRPr="00060C38" w:rsidRDefault="00060C38" w:rsidP="00D002E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933908">
        <w:rPr>
          <w:rFonts w:eastAsia="Arial Unicode MS"/>
        </w:rPr>
        <w:lastRenderedPageBreak/>
        <w:t>Inviter les apprenant·e·s à prendre connaissance de</w:t>
      </w:r>
      <w:r>
        <w:rPr>
          <w:rFonts w:eastAsia="Arial Unicode MS"/>
        </w:rPr>
        <w:t xml:space="preserve"> la consigne et solliciter leurs connaissances pour expliciter les termes inconnus et éventuellement trouver des synonymes.</w:t>
      </w:r>
    </w:p>
    <w:p w14:paraId="53525654" w14:textId="32EE1BFF" w:rsidR="00B22328" w:rsidRPr="00D002E4" w:rsidRDefault="00D002E4" w:rsidP="00D002E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Laisser quelques minutes de réflexions aux apprenant·e·s, puis recueillir les explications à l’oral </w:t>
      </w:r>
      <w:r w:rsidR="00B22328" w:rsidRPr="00D002E4">
        <w:rPr>
          <w:iCs/>
        </w:rPr>
        <w:t xml:space="preserve">: un </w:t>
      </w:r>
      <w:r w:rsidR="00B22328" w:rsidRPr="00D002E4">
        <w:rPr>
          <w:rFonts w:eastAsia="Arial Unicode MS"/>
        </w:rPr>
        <w:t xml:space="preserve">groupe propose une réponse, le reste </w:t>
      </w:r>
      <w:r>
        <w:rPr>
          <w:rFonts w:eastAsia="Arial Unicode MS"/>
        </w:rPr>
        <w:t xml:space="preserve">de la </w:t>
      </w:r>
      <w:r w:rsidR="00B22328" w:rsidRPr="00D002E4">
        <w:rPr>
          <w:rFonts w:eastAsia="Arial Unicode MS"/>
        </w:rPr>
        <w:t>classe complète.</w:t>
      </w:r>
    </w:p>
    <w:p w14:paraId="12E31FC5" w14:textId="1657E0AE" w:rsidR="00704307" w:rsidRPr="00D35FE0" w:rsidRDefault="00517CA0" w:rsidP="00180C56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4527A" w14:textId="0A1E2F85" w:rsidR="00741075" w:rsidRPr="00D002E4" w:rsidRDefault="00741075" w:rsidP="00D002E4">
      <w:pPr>
        <w:jc w:val="both"/>
        <w:rPr>
          <w:iCs/>
          <w:lang w:val="fr-FR"/>
        </w:rPr>
      </w:pPr>
      <w:r w:rsidRPr="00D002E4">
        <w:rPr>
          <w:iCs/>
          <w:lang w:val="fr-FR"/>
        </w:rPr>
        <w:t>Ma ville fait le tri des déchets</w:t>
      </w:r>
      <w:r w:rsidR="00D002E4">
        <w:rPr>
          <w:iCs/>
          <w:lang w:val="fr-FR"/>
        </w:rPr>
        <w:t>. I</w:t>
      </w:r>
      <w:r w:rsidRPr="00D002E4">
        <w:rPr>
          <w:iCs/>
          <w:lang w:val="fr-FR"/>
        </w:rPr>
        <w:t>l y a un jour par semaine pour le papier, le carton, les déchets recyclables.</w:t>
      </w:r>
      <w:r w:rsidR="001614C6" w:rsidRPr="00D002E4">
        <w:rPr>
          <w:iCs/>
          <w:lang w:val="fr-FR"/>
        </w:rPr>
        <w:t xml:space="preserve"> / </w:t>
      </w:r>
      <w:r w:rsidRPr="00D002E4">
        <w:rPr>
          <w:iCs/>
          <w:lang w:val="fr-FR"/>
        </w:rPr>
        <w:t>Dans mon pays, il n’y a pas de tri, tout va dans la même poubelle.</w:t>
      </w:r>
      <w:r w:rsidR="001614C6" w:rsidRPr="00D002E4">
        <w:rPr>
          <w:iCs/>
          <w:lang w:val="fr-FR"/>
        </w:rPr>
        <w:t xml:space="preserve"> </w:t>
      </w:r>
      <w:r w:rsidRPr="00D002E4">
        <w:rPr>
          <w:iCs/>
          <w:lang w:val="fr-FR"/>
        </w:rPr>
        <w:t>[…]</w:t>
      </w:r>
    </w:p>
    <w:p w14:paraId="603FAD1B" w14:textId="5481712A" w:rsidR="00704307" w:rsidRDefault="00704307" w:rsidP="00704307">
      <w:pPr>
        <w:rPr>
          <w:iCs/>
          <w:lang w:val="fr-FR"/>
        </w:rPr>
      </w:pPr>
    </w:p>
    <w:p w14:paraId="05E0DE7F" w14:textId="5EA6A0A8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680000FC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515D501D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4311BF6F" w:rsidR="00396052" w:rsidRPr="00D35FE0" w:rsidRDefault="00396052" w:rsidP="00704307">
      <w:pPr>
        <w:rPr>
          <w:b/>
          <w:lang w:val="fr-FR"/>
        </w:rPr>
      </w:pPr>
    </w:p>
    <w:p w14:paraId="6ECA96BD" w14:textId="77777777" w:rsidR="00704307" w:rsidRPr="00D35FE0" w:rsidRDefault="00704307" w:rsidP="00A903F2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7B12E2C2" w:rsidR="00396052" w:rsidRDefault="00D002E4" w:rsidP="00A903F2">
      <w:pPr>
        <w:jc w:val="both"/>
        <w:rPr>
          <w:lang w:val="fr-FR"/>
        </w:rPr>
      </w:pPr>
      <w:bookmarkStart w:id="3" w:name="_Hlk132716521"/>
      <w:r>
        <w:rPr>
          <w:lang w:val="fr-FR"/>
        </w:rPr>
        <w:t>Faites l’activité 2 : é</w:t>
      </w:r>
      <w:r w:rsidR="00612BAC" w:rsidRPr="00612BAC">
        <w:rPr>
          <w:lang w:val="fr-FR"/>
        </w:rPr>
        <w:t>coutez le portrait et complétez les informations.</w:t>
      </w:r>
      <w:bookmarkEnd w:id="3"/>
    </w:p>
    <w:p w14:paraId="7E060492" w14:textId="77777777" w:rsidR="00612BAC" w:rsidRPr="00D35FE0" w:rsidRDefault="00612BAC" w:rsidP="00A903F2">
      <w:pPr>
        <w:jc w:val="both"/>
        <w:rPr>
          <w:lang w:val="fr-FR"/>
        </w:rPr>
      </w:pPr>
    </w:p>
    <w:p w14:paraId="470A4FDE" w14:textId="77777777" w:rsidR="00704307" w:rsidRPr="00D35FE0" w:rsidRDefault="00704307" w:rsidP="00A903F2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9611E9A" w14:textId="4859AB36" w:rsidR="00623AD8" w:rsidRPr="00933908" w:rsidRDefault="00623AD8" w:rsidP="00A903F2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rFonts w:eastAsia="Arial Unicode MS"/>
        </w:rPr>
        <w:t>Distribuer la fiche apprenant.</w:t>
      </w:r>
      <w:r w:rsidR="00933908">
        <w:rPr>
          <w:rFonts w:eastAsia="Arial Unicode MS"/>
        </w:rPr>
        <w:t xml:space="preserve"> </w:t>
      </w:r>
      <w:r w:rsidRPr="00933908">
        <w:rPr>
          <w:rFonts w:eastAsia="Arial Unicode MS"/>
        </w:rPr>
        <w:t>Inviter les apprenant·e·s à prendre connaissance de</w:t>
      </w:r>
      <w:r w:rsidR="00C57FA6">
        <w:rPr>
          <w:rFonts w:eastAsia="Arial Unicode MS"/>
        </w:rPr>
        <w:t xml:space="preserve"> </w:t>
      </w:r>
      <w:r w:rsidRPr="00933908">
        <w:rPr>
          <w:rFonts w:eastAsia="Arial Unicode MS"/>
        </w:rPr>
        <w:t xml:space="preserve">l’activité 2 et lever les éventuels doutes de lexique en sollicitant leurs connaissances. </w:t>
      </w:r>
    </w:p>
    <w:p w14:paraId="3DDFAED8" w14:textId="330A1C85" w:rsidR="00623AD8" w:rsidRPr="00F73BAA" w:rsidRDefault="00623AD8" w:rsidP="00A903F2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iCs/>
        </w:rPr>
        <w:t>Montrer l</w:t>
      </w:r>
      <w:r w:rsidR="00933908">
        <w:rPr>
          <w:iCs/>
        </w:rPr>
        <w:t>a vidéo</w:t>
      </w:r>
      <w:r w:rsidRPr="00F73BAA">
        <w:rPr>
          <w:iCs/>
        </w:rPr>
        <w:t xml:space="preserve"> </w:t>
      </w:r>
      <w:r>
        <w:rPr>
          <w:iCs/>
        </w:rPr>
        <w:t>jusqu’à 00’</w:t>
      </w:r>
      <w:r w:rsidR="00360BEE">
        <w:rPr>
          <w:iCs/>
        </w:rPr>
        <w:t>45</w:t>
      </w:r>
      <w:r>
        <w:rPr>
          <w:iCs/>
        </w:rPr>
        <w:t xml:space="preserve"> (« </w:t>
      </w:r>
      <w:r w:rsidR="00360BEE">
        <w:rPr>
          <w:iCs/>
        </w:rPr>
        <w:t>contre de la nourriture bio</w:t>
      </w:r>
      <w:r>
        <w:rPr>
          <w:iCs/>
        </w:rPr>
        <w:t xml:space="preserve">. ») </w:t>
      </w:r>
      <w:r w:rsidRPr="00AB069B">
        <w:rPr>
          <w:iCs/>
          <w:u w:val="single"/>
        </w:rPr>
        <w:t>avec le son</w:t>
      </w:r>
      <w:r w:rsidRPr="00F73BAA">
        <w:rPr>
          <w:iCs/>
        </w:rPr>
        <w:t xml:space="preserve"> et </w:t>
      </w:r>
      <w:r w:rsidR="00EA57AD">
        <w:rPr>
          <w:iCs/>
        </w:rPr>
        <w:t>sans</w:t>
      </w:r>
      <w:r w:rsidRPr="00F73BAA">
        <w:rPr>
          <w:iCs/>
        </w:rPr>
        <w:t xml:space="preserve"> les sous-titres.</w:t>
      </w:r>
    </w:p>
    <w:p w14:paraId="49437773" w14:textId="77777777" w:rsidR="00623AD8" w:rsidRPr="00F73BAA" w:rsidRDefault="00623AD8" w:rsidP="00A903F2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iCs/>
        </w:rPr>
        <w:t xml:space="preserve">Proposer aux apprenant·e·s de comparer leurs réponses avec celles de leur voisin·e. </w:t>
      </w:r>
    </w:p>
    <w:p w14:paraId="3C4A4E98" w14:textId="69F4E36F" w:rsidR="00623AD8" w:rsidRPr="00F73BAA" w:rsidRDefault="00623AD8" w:rsidP="00A903F2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 xml:space="preserve">Mise en commun : projeter l’activité au tableau et </w:t>
      </w:r>
      <w:r w:rsidRPr="00F73BAA">
        <w:rPr>
          <w:iCs/>
        </w:rPr>
        <w:t xml:space="preserve">inviter un·e volontaire à venir </w:t>
      </w:r>
      <w:r w:rsidR="00214E8C">
        <w:rPr>
          <w:iCs/>
        </w:rPr>
        <w:t>écrire</w:t>
      </w:r>
      <w:r w:rsidRPr="00F73BAA">
        <w:rPr>
          <w:iCs/>
        </w:rPr>
        <w:t xml:space="preserve"> s</w:t>
      </w:r>
      <w:r w:rsidR="00214E8C">
        <w:rPr>
          <w:iCs/>
        </w:rPr>
        <w:t>a</w:t>
      </w:r>
      <w:r w:rsidRPr="00F73BAA">
        <w:rPr>
          <w:iCs/>
        </w:rPr>
        <w:t xml:space="preserve"> réponse. Le reste de la classe valide ou corrige les propositions.</w:t>
      </w:r>
    </w:p>
    <w:p w14:paraId="27CDD970" w14:textId="6A8B90D9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77EA1744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3D587" w14:textId="779D1968" w:rsidR="0057531C" w:rsidRPr="002C79CB" w:rsidRDefault="0057531C" w:rsidP="0057531C">
      <w:pPr>
        <w:jc w:val="both"/>
        <w:rPr>
          <w:b/>
          <w:lang w:val="fr-FR"/>
        </w:rPr>
      </w:pPr>
      <w:r w:rsidRPr="002C79CB">
        <w:rPr>
          <w:iCs/>
          <w:lang w:val="fr-FR"/>
        </w:rPr>
        <w:t>Nom :</w:t>
      </w:r>
      <w:r w:rsidRPr="002C79CB">
        <w:rPr>
          <w:lang w:val="fr-FR"/>
        </w:rPr>
        <w:t xml:space="preserve"> Martha Delgado</w:t>
      </w:r>
    </w:p>
    <w:p w14:paraId="66E34CE5" w14:textId="05FD7989" w:rsidR="0057531C" w:rsidRPr="002C79CB" w:rsidRDefault="0057531C" w:rsidP="0057531C">
      <w:pPr>
        <w:tabs>
          <w:tab w:val="left" w:leader="underscore" w:pos="9639"/>
        </w:tabs>
        <w:jc w:val="both"/>
        <w:rPr>
          <w:lang w:val="fr-FR"/>
        </w:rPr>
      </w:pPr>
      <w:r w:rsidRPr="002C79CB">
        <w:rPr>
          <w:iCs/>
          <w:lang w:val="fr-FR"/>
        </w:rPr>
        <w:t>Ville :</w:t>
      </w:r>
      <w:r w:rsidRPr="002C79CB">
        <w:rPr>
          <w:lang w:val="fr-FR"/>
        </w:rPr>
        <w:t xml:space="preserve"> </w:t>
      </w:r>
      <w:r w:rsidRPr="0057531C">
        <w:rPr>
          <w:b/>
          <w:lang w:val="fr-FR"/>
        </w:rPr>
        <w:t>Mexico</w:t>
      </w:r>
    </w:p>
    <w:p w14:paraId="3909D784" w14:textId="4302C979" w:rsidR="0057531C" w:rsidRPr="002C79CB" w:rsidRDefault="0057531C" w:rsidP="0057531C">
      <w:pPr>
        <w:tabs>
          <w:tab w:val="left" w:leader="underscore" w:pos="9639"/>
        </w:tabs>
        <w:jc w:val="both"/>
        <w:rPr>
          <w:lang w:val="fr-FR"/>
        </w:rPr>
      </w:pPr>
      <w:r w:rsidRPr="002C79CB">
        <w:rPr>
          <w:iCs/>
          <w:lang w:val="fr-FR"/>
        </w:rPr>
        <w:t>Fonction :</w:t>
      </w:r>
      <w:r w:rsidRPr="002C79CB">
        <w:rPr>
          <w:lang w:val="fr-FR"/>
        </w:rPr>
        <w:t xml:space="preserve"> ancienne secrétaire à </w:t>
      </w:r>
      <w:r w:rsidRPr="0057531C">
        <w:rPr>
          <w:b/>
          <w:lang w:val="fr-FR"/>
        </w:rPr>
        <w:t>l’environnement</w:t>
      </w:r>
    </w:p>
    <w:p w14:paraId="78A06BEC" w14:textId="41757222" w:rsidR="00704307" w:rsidRDefault="0057531C" w:rsidP="0057531C">
      <w:pPr>
        <w:jc w:val="both"/>
        <w:rPr>
          <w:iCs/>
          <w:lang w:val="fr-FR"/>
        </w:rPr>
      </w:pPr>
      <w:r w:rsidRPr="002C79CB">
        <w:rPr>
          <w:iCs/>
          <w:lang w:val="fr-FR"/>
        </w:rPr>
        <w:t xml:space="preserve">Projet : </w:t>
      </w:r>
      <w:r w:rsidR="001A6198">
        <w:rPr>
          <w:lang w:val="fr-FR"/>
        </w:rPr>
        <w:t xml:space="preserve">Martha décide de lancer en 2012, le </w:t>
      </w:r>
      <w:r w:rsidR="001A6198" w:rsidRPr="001A6198">
        <w:rPr>
          <w:b/>
          <w:lang w:val="fr-FR"/>
        </w:rPr>
        <w:t>marché</w:t>
      </w:r>
      <w:r w:rsidR="001A6198">
        <w:rPr>
          <w:lang w:val="fr-FR"/>
        </w:rPr>
        <w:t xml:space="preserve"> au troc.</w:t>
      </w:r>
      <w:r w:rsidR="001A6198">
        <w:rPr>
          <w:iCs/>
          <w:lang w:val="fr-FR"/>
        </w:rPr>
        <w:t xml:space="preserve"> L</w:t>
      </w:r>
      <w:r w:rsidR="001A6198" w:rsidRPr="002C79CB">
        <w:rPr>
          <w:iCs/>
          <w:lang w:val="fr-FR"/>
        </w:rPr>
        <w:t xml:space="preserve">e </w:t>
      </w:r>
      <w:r w:rsidR="001A6198" w:rsidRPr="001A6198">
        <w:rPr>
          <w:b/>
          <w:iCs/>
          <w:lang w:val="fr-FR"/>
        </w:rPr>
        <w:t>dimanche</w:t>
      </w:r>
      <w:r w:rsidR="001A6198" w:rsidRPr="002C79CB">
        <w:rPr>
          <w:iCs/>
          <w:lang w:val="fr-FR"/>
        </w:rPr>
        <w:t xml:space="preserve"> matin, les habitants peuvent </w:t>
      </w:r>
      <w:r w:rsidR="001A6198">
        <w:rPr>
          <w:iCs/>
          <w:lang w:val="fr-FR"/>
        </w:rPr>
        <w:t xml:space="preserve">échanger </w:t>
      </w:r>
      <w:r w:rsidR="001A6198" w:rsidRPr="001A6198">
        <w:rPr>
          <w:b/>
          <w:iCs/>
          <w:lang w:val="fr-FR"/>
        </w:rPr>
        <w:t>des déchets</w:t>
      </w:r>
      <w:r w:rsidR="001A6198">
        <w:rPr>
          <w:iCs/>
          <w:lang w:val="fr-FR"/>
        </w:rPr>
        <w:t xml:space="preserve"> contre </w:t>
      </w:r>
      <w:r w:rsidR="001A6198" w:rsidRPr="001A6198">
        <w:rPr>
          <w:b/>
          <w:iCs/>
          <w:lang w:val="fr-FR"/>
        </w:rPr>
        <w:t>de la nourriture</w:t>
      </w:r>
      <w:r w:rsidR="001A6198">
        <w:rPr>
          <w:iCs/>
          <w:lang w:val="fr-FR"/>
        </w:rPr>
        <w:t xml:space="preserve"> bio.</w:t>
      </w:r>
    </w:p>
    <w:p w14:paraId="77248699" w14:textId="77777777" w:rsidR="00495441" w:rsidRDefault="00495441" w:rsidP="0057531C">
      <w:pPr>
        <w:jc w:val="both"/>
        <w:rPr>
          <w:iCs/>
          <w:lang w:val="fr-FR"/>
        </w:rPr>
      </w:pPr>
    </w:p>
    <w:p w14:paraId="2BB4B136" w14:textId="5B03F940" w:rsidR="0057531C" w:rsidRDefault="00495441" w:rsidP="0057531C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3B71A116" wp14:editId="113D8D41">
            <wp:extent cx="1207770" cy="361950"/>
            <wp:effectExtent l="0" t="0" r="0" b="0"/>
            <wp:docPr id="8" name="Image 8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427DED6F" wp14:editId="740A855A">
            <wp:extent cx="1781175" cy="361950"/>
            <wp:effectExtent l="0" t="0" r="9525" b="0"/>
            <wp:docPr id="9" name="Image 9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DA3B4" w14:textId="693022F7" w:rsidR="00495441" w:rsidRDefault="00495441" w:rsidP="00BF7425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2A8A56AD" wp14:editId="182BF3AE">
            <wp:extent cx="1207770" cy="361950"/>
            <wp:effectExtent l="0" t="0" r="0" b="0"/>
            <wp:docPr id="13" name="Image 13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68912" w14:textId="77777777" w:rsidR="00495441" w:rsidRPr="00D35FE0" w:rsidRDefault="00495441" w:rsidP="00495441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7A54637" w14:textId="453E7950" w:rsidR="00495441" w:rsidRPr="00D35FE0" w:rsidRDefault="00495441" w:rsidP="00495441">
      <w:pPr>
        <w:jc w:val="both"/>
        <w:rPr>
          <w:lang w:val="fr-FR"/>
        </w:rPr>
      </w:pPr>
      <w:r>
        <w:rPr>
          <w:lang w:val="fr-FR"/>
        </w:rPr>
        <w:t xml:space="preserve">Faites l’activité 3, partie 1 : </w:t>
      </w:r>
      <w:r w:rsidR="00517401">
        <w:rPr>
          <w:lang w:val="fr-FR"/>
        </w:rPr>
        <w:t xml:space="preserve">sans la vidéo, </w:t>
      </w:r>
      <w:r>
        <w:rPr>
          <w:lang w:val="fr-FR"/>
        </w:rPr>
        <w:t>c</w:t>
      </w:r>
      <w:r w:rsidRPr="0017377C">
        <w:rPr>
          <w:lang w:val="fr-FR"/>
        </w:rPr>
        <w:t>omplétez les phrases avec les verbes</w:t>
      </w:r>
      <w:r>
        <w:rPr>
          <w:lang w:val="fr-FR"/>
        </w:rPr>
        <w:t xml:space="preserve"> </w:t>
      </w:r>
      <w:r w:rsidRPr="00495441">
        <w:rPr>
          <w:lang w:val="fr-FR"/>
        </w:rPr>
        <w:t xml:space="preserve">proposés : </w:t>
      </w:r>
      <w:r w:rsidR="00517401" w:rsidRPr="00495441">
        <w:rPr>
          <w:lang w:val="fr-FR"/>
        </w:rPr>
        <w:t>fai</w:t>
      </w:r>
      <w:r w:rsidR="00517401">
        <w:rPr>
          <w:lang w:val="fr-FR"/>
        </w:rPr>
        <w:t>t</w:t>
      </w:r>
      <w:r w:rsidR="00517401" w:rsidRPr="00495441">
        <w:rPr>
          <w:lang w:val="fr-FR"/>
        </w:rPr>
        <w:t xml:space="preserve"> </w:t>
      </w:r>
      <w:r w:rsidRPr="00495441">
        <w:rPr>
          <w:lang w:val="fr-FR"/>
        </w:rPr>
        <w:t>- sépare - apporte – échange.</w:t>
      </w:r>
    </w:p>
    <w:p w14:paraId="2A837B2E" w14:textId="77777777" w:rsidR="00495441" w:rsidRPr="00FF12B6" w:rsidRDefault="00495441" w:rsidP="00495441">
      <w:pPr>
        <w:jc w:val="both"/>
        <w:rPr>
          <w:sz w:val="10"/>
          <w:szCs w:val="10"/>
          <w:lang w:val="fr-FR"/>
        </w:rPr>
      </w:pPr>
    </w:p>
    <w:p w14:paraId="11196D54" w14:textId="77777777" w:rsidR="00495441" w:rsidRPr="00D35FE0" w:rsidRDefault="00495441" w:rsidP="00495441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783EC49" w14:textId="77777777" w:rsidR="00495441" w:rsidRPr="00411744" w:rsidRDefault="00495441" w:rsidP="00495441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>Constituer des binômes.</w:t>
      </w:r>
    </w:p>
    <w:p w14:paraId="3B0C6BE9" w14:textId="282A7E88" w:rsidR="00495441" w:rsidRPr="00F73BAA" w:rsidRDefault="00495441" w:rsidP="00495441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rFonts w:eastAsia="Arial Unicode MS"/>
        </w:rPr>
        <w:t xml:space="preserve">Inviter un·e apprenant·e </w:t>
      </w:r>
      <w:r>
        <w:rPr>
          <w:rFonts w:eastAsia="Arial Unicode MS"/>
        </w:rPr>
        <w:t>à</w:t>
      </w:r>
      <w:r w:rsidRPr="00F73BAA">
        <w:rPr>
          <w:rFonts w:eastAsia="Arial Unicode MS"/>
        </w:rPr>
        <w:t xml:space="preserve"> lire à voix haute </w:t>
      </w:r>
      <w:r>
        <w:rPr>
          <w:rFonts w:eastAsia="Arial Unicode MS"/>
        </w:rPr>
        <w:t>la consigne et les éléments de l’activité 2, partie 1. S’assurer que tout est clair pour tout le monde</w:t>
      </w:r>
      <w:r w:rsidRPr="00F73BAA">
        <w:rPr>
          <w:rFonts w:eastAsia="Arial Unicode MS"/>
        </w:rPr>
        <w:t>.</w:t>
      </w:r>
    </w:p>
    <w:p w14:paraId="6D67F3B4" w14:textId="54DC1814" w:rsidR="00495441" w:rsidRDefault="00495441" w:rsidP="00495441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>Laisser un temps de réflexion, puis mettre</w:t>
      </w:r>
      <w:r w:rsidRPr="00F73BAA">
        <w:rPr>
          <w:iCs/>
        </w:rPr>
        <w:t xml:space="preserve"> en commun : inviter </w:t>
      </w:r>
      <w:r>
        <w:rPr>
          <w:iCs/>
        </w:rPr>
        <w:t>un</w:t>
      </w:r>
      <w:r w:rsidRPr="00F73BAA">
        <w:rPr>
          <w:iCs/>
        </w:rPr>
        <w:t xml:space="preserve"> binôme à donner une réponse. Le reste de la classe valide ou corrige les propositions.</w:t>
      </w:r>
    </w:p>
    <w:p w14:paraId="47FD23D2" w14:textId="77777777" w:rsidR="00495441" w:rsidRDefault="00495441" w:rsidP="00495441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14288614" wp14:editId="71AC5A98">
            <wp:extent cx="1323975" cy="361950"/>
            <wp:effectExtent l="0" t="0" r="9525" b="0"/>
            <wp:docPr id="14" name="Image 1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40AA0" w14:textId="77777777" w:rsidR="00495441" w:rsidRDefault="00495441" w:rsidP="00495441">
      <w:pPr>
        <w:jc w:val="both"/>
        <w:rPr>
          <w:iCs/>
          <w:lang w:val="fr-FR"/>
        </w:rPr>
      </w:pPr>
      <w:r>
        <w:rPr>
          <w:iCs/>
          <w:lang w:val="fr-FR"/>
        </w:rPr>
        <w:t>a. Sépare ; b. Fait ; c. Échange ; d. Apporte</w:t>
      </w:r>
    </w:p>
    <w:p w14:paraId="76BA45E1" w14:textId="463E8443" w:rsidR="00495441" w:rsidRPr="00495441" w:rsidRDefault="00495441" w:rsidP="00BF7425">
      <w:pPr>
        <w:rPr>
          <w:iCs/>
          <w:lang w:val="fr-FR"/>
        </w:rPr>
      </w:pPr>
    </w:p>
    <w:p w14:paraId="76FEC975" w14:textId="4371AA43" w:rsidR="00BF7425" w:rsidRDefault="00BF7425" w:rsidP="00BF7425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32A12E8E" wp14:editId="6C83BE2C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37249" w14:textId="77777777" w:rsidR="00BF7425" w:rsidRPr="00D35FE0" w:rsidRDefault="00BF7425" w:rsidP="00A903F2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61FECE1" w14:textId="791E6F56" w:rsidR="00BF7425" w:rsidRDefault="00495441" w:rsidP="00A903F2">
      <w:pPr>
        <w:jc w:val="both"/>
        <w:rPr>
          <w:lang w:val="fr-FR"/>
        </w:rPr>
      </w:pPr>
      <w:r>
        <w:rPr>
          <w:lang w:val="fr-FR"/>
        </w:rPr>
        <w:t xml:space="preserve">Faites l’activité 3, partie 2 : </w:t>
      </w:r>
      <w:r w:rsidRPr="00495441">
        <w:rPr>
          <w:lang w:val="fr-FR"/>
        </w:rPr>
        <w:t>écoutez la vidéo et mettez les étapes de l’organisation du marché dans l’ordre.</w:t>
      </w:r>
    </w:p>
    <w:p w14:paraId="1FA23E2A" w14:textId="77777777" w:rsidR="00495441" w:rsidRPr="00D35FE0" w:rsidRDefault="00495441" w:rsidP="00A903F2">
      <w:pPr>
        <w:jc w:val="both"/>
        <w:rPr>
          <w:lang w:val="fr-FR"/>
        </w:rPr>
      </w:pPr>
    </w:p>
    <w:p w14:paraId="61CF27D0" w14:textId="77777777" w:rsidR="00BF7425" w:rsidRPr="00D35FE0" w:rsidRDefault="00BF7425" w:rsidP="00A903F2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FA8A63A" w14:textId="754C8194" w:rsidR="00411744" w:rsidRPr="00411744" w:rsidRDefault="00495441" w:rsidP="00A903F2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 xml:space="preserve">Conserver les </w:t>
      </w:r>
      <w:r w:rsidR="00411744">
        <w:rPr>
          <w:iCs/>
        </w:rPr>
        <w:t>binômes.</w:t>
      </w:r>
    </w:p>
    <w:p w14:paraId="25F0C719" w14:textId="63C09ECB" w:rsidR="00214E8C" w:rsidRPr="00F73BAA" w:rsidRDefault="00214E8C" w:rsidP="00A903F2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iCs/>
        </w:rPr>
        <w:t xml:space="preserve">Montrer </w:t>
      </w:r>
      <w:r w:rsidR="00933908">
        <w:rPr>
          <w:iCs/>
        </w:rPr>
        <w:t>la vidéo</w:t>
      </w:r>
      <w:r w:rsidRPr="00F73BAA">
        <w:rPr>
          <w:iCs/>
        </w:rPr>
        <w:t xml:space="preserve"> </w:t>
      </w:r>
      <w:r w:rsidR="000B04FF">
        <w:rPr>
          <w:iCs/>
        </w:rPr>
        <w:t>de</w:t>
      </w:r>
      <w:r w:rsidRPr="00F73BAA">
        <w:rPr>
          <w:iCs/>
        </w:rPr>
        <w:t xml:space="preserve"> 00’4</w:t>
      </w:r>
      <w:r w:rsidR="000B04FF">
        <w:rPr>
          <w:iCs/>
        </w:rPr>
        <w:t>6</w:t>
      </w:r>
      <w:r w:rsidRPr="00F73BAA">
        <w:rPr>
          <w:iCs/>
        </w:rPr>
        <w:t xml:space="preserve"> (</w:t>
      </w:r>
      <w:r>
        <w:rPr>
          <w:iCs/>
        </w:rPr>
        <w:t>« </w:t>
      </w:r>
      <w:r w:rsidR="000B04FF">
        <w:rPr>
          <w:iCs/>
        </w:rPr>
        <w:t>Au début, les gens ne comprenaient pas…</w:t>
      </w:r>
      <w:r>
        <w:rPr>
          <w:iCs/>
        </w:rPr>
        <w:t> »</w:t>
      </w:r>
      <w:r w:rsidRPr="00F73BAA">
        <w:rPr>
          <w:iCs/>
        </w:rPr>
        <w:t xml:space="preserve">) </w:t>
      </w:r>
      <w:r w:rsidR="000B04FF">
        <w:rPr>
          <w:iCs/>
        </w:rPr>
        <w:t xml:space="preserve">jusqu’à </w:t>
      </w:r>
      <w:r w:rsidR="001D0E0D">
        <w:rPr>
          <w:iCs/>
        </w:rPr>
        <w:t xml:space="preserve">01’15 (productrice qui rend la monnaie) </w:t>
      </w:r>
      <w:r w:rsidRPr="00F73BAA">
        <w:rPr>
          <w:iCs/>
          <w:u w:val="single"/>
        </w:rPr>
        <w:t>avec le son</w:t>
      </w:r>
      <w:r w:rsidRPr="00F73BAA">
        <w:rPr>
          <w:iCs/>
        </w:rPr>
        <w:t xml:space="preserve"> et </w:t>
      </w:r>
      <w:r w:rsidR="00962960">
        <w:rPr>
          <w:iCs/>
        </w:rPr>
        <w:t>sans</w:t>
      </w:r>
      <w:r w:rsidRPr="00F73BAA">
        <w:rPr>
          <w:iCs/>
        </w:rPr>
        <w:t xml:space="preserve"> les sous-titres</w:t>
      </w:r>
      <w:r w:rsidR="00583182">
        <w:rPr>
          <w:iCs/>
        </w:rPr>
        <w:t xml:space="preserve"> pour vérifier</w:t>
      </w:r>
      <w:r w:rsidRPr="00F73BAA">
        <w:rPr>
          <w:iCs/>
        </w:rPr>
        <w:t>.</w:t>
      </w:r>
    </w:p>
    <w:p w14:paraId="2112D0D1" w14:textId="378A8085" w:rsidR="00214E8C" w:rsidRPr="00F73BAA" w:rsidRDefault="00214E8C" w:rsidP="00A903F2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iCs/>
        </w:rPr>
        <w:t>Mise en commun </w:t>
      </w:r>
      <w:r w:rsidR="00495441">
        <w:rPr>
          <w:iCs/>
        </w:rPr>
        <w:t>à l’oral.</w:t>
      </w:r>
    </w:p>
    <w:p w14:paraId="5C0D7775" w14:textId="54904B0C" w:rsidR="00933908" w:rsidRDefault="00933908" w:rsidP="00704307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3E9BF289" wp14:editId="7FB4502D">
            <wp:extent cx="1323975" cy="361950"/>
            <wp:effectExtent l="0" t="0" r="9525" b="0"/>
            <wp:docPr id="1" name="Image 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97324" w14:textId="6103567F" w:rsidR="00411744" w:rsidRDefault="00411744" w:rsidP="00704307">
      <w:pPr>
        <w:rPr>
          <w:iCs/>
          <w:lang w:val="fr-FR"/>
        </w:rPr>
      </w:pPr>
      <w:r w:rsidRPr="00411744">
        <w:rPr>
          <w:iCs/>
          <w:lang w:val="fr-FR"/>
        </w:rPr>
        <w:t xml:space="preserve">Étape 1 : </w:t>
      </w:r>
      <w:r>
        <w:rPr>
          <w:iCs/>
          <w:lang w:val="fr-FR"/>
        </w:rPr>
        <w:t xml:space="preserve">d ; </w:t>
      </w:r>
      <w:r w:rsidRPr="00411744">
        <w:rPr>
          <w:iCs/>
          <w:lang w:val="fr-FR"/>
        </w:rPr>
        <w:t xml:space="preserve">Étape 2 : </w:t>
      </w:r>
      <w:r>
        <w:rPr>
          <w:iCs/>
          <w:lang w:val="fr-FR"/>
        </w:rPr>
        <w:t xml:space="preserve">a ; </w:t>
      </w:r>
      <w:r w:rsidRPr="00411744">
        <w:rPr>
          <w:iCs/>
          <w:lang w:val="fr-FR"/>
        </w:rPr>
        <w:t xml:space="preserve">Étape 3 : </w:t>
      </w:r>
      <w:r>
        <w:rPr>
          <w:iCs/>
          <w:lang w:val="fr-FR"/>
        </w:rPr>
        <w:t xml:space="preserve">c ; </w:t>
      </w:r>
      <w:r w:rsidRPr="00411744">
        <w:rPr>
          <w:iCs/>
          <w:lang w:val="fr-FR"/>
        </w:rPr>
        <w:t xml:space="preserve">Étape 4 : </w:t>
      </w:r>
      <w:r>
        <w:rPr>
          <w:iCs/>
          <w:lang w:val="fr-FR"/>
        </w:rPr>
        <w:t>b</w:t>
      </w:r>
      <w:r w:rsidR="00495441">
        <w:rPr>
          <w:iCs/>
          <w:lang w:val="fr-FR"/>
        </w:rPr>
        <w:t>.</w:t>
      </w:r>
    </w:p>
    <w:p w14:paraId="69FBEAA6" w14:textId="1D16CB6B" w:rsidR="009C72B7" w:rsidRDefault="009C72B7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73C217A0" wp14:editId="30950B89">
            <wp:extent cx="6120130" cy="361687"/>
            <wp:effectExtent l="0" t="0" r="0" b="0"/>
            <wp:docPr id="12" name="Image 12" descr="bloc-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loc-info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79AAF" w14:textId="3350E024" w:rsidR="009C72B7" w:rsidRDefault="009C72B7" w:rsidP="00402197">
      <w:pPr>
        <w:jc w:val="both"/>
        <w:rPr>
          <w:iCs/>
          <w:lang w:val="fr-FR"/>
        </w:rPr>
      </w:pPr>
      <w:r>
        <w:rPr>
          <w:iCs/>
          <w:lang w:val="fr-FR"/>
        </w:rPr>
        <w:t>Le troc est un échange de biens (produits</w:t>
      </w:r>
      <w:r w:rsidR="00F40C32">
        <w:rPr>
          <w:iCs/>
          <w:lang w:val="fr-FR"/>
        </w:rPr>
        <w:t xml:space="preserve"> ou</w:t>
      </w:r>
      <w:r>
        <w:rPr>
          <w:iCs/>
          <w:lang w:val="fr-FR"/>
        </w:rPr>
        <w:t xml:space="preserve"> services)</w:t>
      </w:r>
      <w:r w:rsidR="00F40C32">
        <w:rPr>
          <w:iCs/>
          <w:lang w:val="fr-FR"/>
        </w:rPr>
        <w:t xml:space="preserve"> </w:t>
      </w:r>
      <w:r w:rsidR="00DF7198">
        <w:rPr>
          <w:iCs/>
          <w:lang w:val="fr-FR"/>
        </w:rPr>
        <w:t xml:space="preserve">; </w:t>
      </w:r>
      <w:r w:rsidR="00DF7198" w:rsidRPr="00DF7198">
        <w:rPr>
          <w:iCs/>
          <w:lang w:val="fr-FR"/>
        </w:rPr>
        <w:t xml:space="preserve">chaque </w:t>
      </w:r>
      <w:proofErr w:type="spellStart"/>
      <w:r w:rsidR="00DF7198" w:rsidRPr="00DF7198">
        <w:rPr>
          <w:iCs/>
          <w:lang w:val="fr-FR"/>
        </w:rPr>
        <w:t>participant</w:t>
      </w:r>
      <w:r w:rsidR="00962960">
        <w:rPr>
          <w:iCs/>
          <w:lang w:val="fr-FR"/>
        </w:rPr>
        <w:t>·e</w:t>
      </w:r>
      <w:proofErr w:type="spellEnd"/>
      <w:r w:rsidR="00DF7198" w:rsidRPr="00DF7198">
        <w:rPr>
          <w:iCs/>
          <w:lang w:val="fr-FR"/>
        </w:rPr>
        <w:t xml:space="preserve"> cède la propriété d'un bien (ou un groupe de biens) et </w:t>
      </w:r>
      <w:r w:rsidR="00495441">
        <w:rPr>
          <w:iCs/>
          <w:lang w:val="fr-FR"/>
        </w:rPr>
        <w:t xml:space="preserve">en </w:t>
      </w:r>
      <w:r w:rsidR="00DF7198" w:rsidRPr="00DF7198">
        <w:rPr>
          <w:iCs/>
          <w:lang w:val="fr-FR"/>
        </w:rPr>
        <w:t xml:space="preserve">reçoit un autre </w:t>
      </w:r>
      <w:r w:rsidR="00495441">
        <w:rPr>
          <w:iCs/>
          <w:lang w:val="fr-FR"/>
        </w:rPr>
        <w:t>en échange</w:t>
      </w:r>
      <w:r w:rsidR="00DF7198">
        <w:rPr>
          <w:iCs/>
          <w:lang w:val="fr-FR"/>
        </w:rPr>
        <w:t xml:space="preserve">. </w:t>
      </w:r>
      <w:r w:rsidR="00527503">
        <w:rPr>
          <w:iCs/>
          <w:lang w:val="fr-FR"/>
        </w:rPr>
        <w:t>C’est</w:t>
      </w:r>
      <w:r w:rsidR="00DF7198">
        <w:rPr>
          <w:iCs/>
          <w:lang w:val="fr-FR"/>
        </w:rPr>
        <w:t xml:space="preserve"> une pratique ancienne</w:t>
      </w:r>
      <w:r w:rsidR="00495441">
        <w:rPr>
          <w:iCs/>
          <w:lang w:val="fr-FR"/>
        </w:rPr>
        <w:t>,</w:t>
      </w:r>
      <w:r w:rsidR="00527503">
        <w:rPr>
          <w:iCs/>
          <w:lang w:val="fr-FR"/>
        </w:rPr>
        <w:t xml:space="preserve"> mais qui reste présente aujourd’hui, sous de nouvelles formes.</w:t>
      </w:r>
    </w:p>
    <w:p w14:paraId="5AF18F19" w14:textId="450F8007" w:rsidR="002716D6" w:rsidRDefault="002716D6" w:rsidP="00704307">
      <w:pPr>
        <w:rPr>
          <w:iCs/>
          <w:lang w:val="fr-FR"/>
        </w:rPr>
      </w:pPr>
    </w:p>
    <w:p w14:paraId="7EAF5765" w14:textId="77777777" w:rsidR="00FF12B6" w:rsidRPr="00D35FE0" w:rsidRDefault="00FF12B6" w:rsidP="00704307">
      <w:pPr>
        <w:rPr>
          <w:iCs/>
          <w:lang w:val="fr-FR"/>
        </w:rPr>
      </w:pPr>
    </w:p>
    <w:p w14:paraId="3D593F7C" w14:textId="791A608B" w:rsidR="00704307" w:rsidRDefault="00EB4C73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3F6BC6C" wp14:editId="2BA71B88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CA0">
        <w:rPr>
          <w:noProof/>
          <w:lang w:val="fr-FR"/>
        </w:rPr>
        <w:drawing>
          <wp:inline distT="0" distB="0" distL="0" distR="0" wp14:anchorId="33B4FAF3" wp14:editId="26B66BF7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B443A" w14:textId="758DB5B8" w:rsidR="00517CA0" w:rsidRDefault="00517CA0" w:rsidP="00704307">
      <w:pPr>
        <w:rPr>
          <w:noProof/>
          <w:lang w:val="fr-FR"/>
        </w:rPr>
      </w:pPr>
    </w:p>
    <w:p w14:paraId="2F4F8577" w14:textId="77777777" w:rsidR="00704307" w:rsidRPr="00D35FE0" w:rsidRDefault="00704307" w:rsidP="00A903F2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8BFFD13" w14:textId="59987555" w:rsidR="00704307" w:rsidRPr="00D35FE0" w:rsidRDefault="0028086C" w:rsidP="00A903F2">
      <w:pPr>
        <w:jc w:val="both"/>
        <w:rPr>
          <w:lang w:val="fr-FR"/>
        </w:rPr>
      </w:pPr>
      <w:r>
        <w:rPr>
          <w:lang w:val="fr-FR"/>
        </w:rPr>
        <w:t xml:space="preserve">Faites l’activité </w:t>
      </w:r>
      <w:r w:rsidR="00556553">
        <w:rPr>
          <w:lang w:val="fr-FR"/>
        </w:rPr>
        <w:t>4 </w:t>
      </w:r>
      <w:r>
        <w:rPr>
          <w:lang w:val="fr-FR"/>
        </w:rPr>
        <w:t xml:space="preserve">: </w:t>
      </w:r>
      <w:r w:rsidRPr="0028086C">
        <w:rPr>
          <w:lang w:val="fr-FR"/>
        </w:rPr>
        <w:t>écoutez la vidéo et dites si les informations sont vraies ou fausses.</w:t>
      </w:r>
    </w:p>
    <w:p w14:paraId="185C8963" w14:textId="77777777" w:rsidR="00396052" w:rsidRPr="00D35FE0" w:rsidRDefault="00396052" w:rsidP="00A903F2">
      <w:pPr>
        <w:jc w:val="both"/>
        <w:rPr>
          <w:lang w:val="fr-FR"/>
        </w:rPr>
      </w:pPr>
    </w:p>
    <w:p w14:paraId="310F5962" w14:textId="77777777" w:rsidR="00704307" w:rsidRPr="00D35FE0" w:rsidRDefault="00704307" w:rsidP="00A903F2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21E2FA3" w14:textId="77777777" w:rsidR="004829D2" w:rsidRPr="00F73BAA" w:rsidRDefault="004829D2" w:rsidP="00A903F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73BAA">
        <w:rPr>
          <w:rFonts w:eastAsia="Arial Unicode MS"/>
        </w:rPr>
        <w:t>Conserver les binômes précédemment formés.</w:t>
      </w:r>
    </w:p>
    <w:p w14:paraId="0B166A77" w14:textId="73DAD34F" w:rsidR="004829D2" w:rsidRPr="004862CF" w:rsidRDefault="004829D2" w:rsidP="00A903F2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rFonts w:eastAsia="Arial Unicode MS"/>
        </w:rPr>
        <w:t xml:space="preserve">Inviter les apprenant·e·s à prendre connaissance de l’activité </w:t>
      </w:r>
      <w:r w:rsidR="00556553">
        <w:rPr>
          <w:rFonts w:eastAsia="Arial Unicode MS"/>
        </w:rPr>
        <w:t>4</w:t>
      </w:r>
      <w:r w:rsidRPr="00F73BAA">
        <w:rPr>
          <w:rFonts w:eastAsia="Arial Unicode MS"/>
        </w:rPr>
        <w:t xml:space="preserve">. Solliciter les apprenant·e·s afin de reformuler </w:t>
      </w:r>
      <w:r w:rsidR="00331D81">
        <w:rPr>
          <w:rFonts w:eastAsia="Arial Unicode MS"/>
        </w:rPr>
        <w:t>les</w:t>
      </w:r>
      <w:r w:rsidRPr="00F73BAA">
        <w:rPr>
          <w:rFonts w:eastAsia="Arial Unicode MS"/>
        </w:rPr>
        <w:t xml:space="preserve"> phrases pour s’assurer de leur bonne compréhension. </w:t>
      </w:r>
    </w:p>
    <w:p w14:paraId="5791EDA9" w14:textId="2CE9828C" w:rsidR="004829D2" w:rsidRPr="00F73BAA" w:rsidRDefault="004829D2" w:rsidP="00A903F2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iCs/>
        </w:rPr>
        <w:t xml:space="preserve">Montrer </w:t>
      </w:r>
      <w:r w:rsidR="002363E4">
        <w:rPr>
          <w:iCs/>
        </w:rPr>
        <w:t>la vidéo</w:t>
      </w:r>
      <w:r w:rsidRPr="00F73BAA">
        <w:rPr>
          <w:iCs/>
        </w:rPr>
        <w:t xml:space="preserve"> en entier </w:t>
      </w:r>
      <w:r w:rsidRPr="00F73BAA">
        <w:rPr>
          <w:iCs/>
          <w:u w:val="single"/>
        </w:rPr>
        <w:t>avec le son</w:t>
      </w:r>
      <w:r w:rsidRPr="00F73BAA">
        <w:rPr>
          <w:iCs/>
        </w:rPr>
        <w:t xml:space="preserve"> et </w:t>
      </w:r>
      <w:r w:rsidR="00962960">
        <w:rPr>
          <w:iCs/>
        </w:rPr>
        <w:t>sans</w:t>
      </w:r>
      <w:r w:rsidRPr="00F73BAA">
        <w:rPr>
          <w:iCs/>
        </w:rPr>
        <w:t xml:space="preserve"> les sous-titres.</w:t>
      </w:r>
    </w:p>
    <w:p w14:paraId="14575E37" w14:textId="77777777" w:rsidR="004829D2" w:rsidRPr="00F73BAA" w:rsidRDefault="004829D2" w:rsidP="00A903F2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iCs/>
        </w:rPr>
        <w:t>Mise en commun : inviter chaque binôme à donner une réponse. Le reste de la classe valide ou corrige les propositions.</w:t>
      </w:r>
    </w:p>
    <w:p w14:paraId="4739F4A2" w14:textId="3996F1EF" w:rsidR="00D93A8A" w:rsidRPr="00ED56F1" w:rsidRDefault="00517CA0" w:rsidP="00D93A8A">
      <w:pPr>
        <w:rPr>
          <w:iCs/>
          <w:lang w:val="fr-FR"/>
        </w:rPr>
      </w:pPr>
      <w:r w:rsidRPr="00ED56F1">
        <w:rPr>
          <w:iCs/>
          <w:noProof/>
          <w:lang w:val="fr-FR"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2125F" w14:textId="46B7D590" w:rsidR="004829D2" w:rsidRPr="00ED56F1" w:rsidRDefault="004829D2" w:rsidP="004829D2">
      <w:pPr>
        <w:rPr>
          <w:iCs/>
          <w:lang w:val="fr-FR"/>
        </w:rPr>
      </w:pPr>
      <w:r w:rsidRPr="00ED56F1">
        <w:rPr>
          <w:b/>
          <w:iCs/>
          <w:lang w:val="fr-FR"/>
        </w:rPr>
        <w:t>Vrai</w:t>
      </w:r>
      <w:r w:rsidRPr="00ED56F1">
        <w:rPr>
          <w:iCs/>
          <w:lang w:val="fr-FR"/>
        </w:rPr>
        <w:t xml:space="preserve"> : 1, 3 et </w:t>
      </w:r>
      <w:r w:rsidR="0077661F" w:rsidRPr="00ED56F1">
        <w:rPr>
          <w:iCs/>
          <w:lang w:val="fr-FR"/>
        </w:rPr>
        <w:t>4</w:t>
      </w:r>
      <w:r w:rsidRPr="00ED56F1">
        <w:rPr>
          <w:iCs/>
          <w:lang w:val="fr-FR"/>
        </w:rPr>
        <w:t>.</w:t>
      </w:r>
    </w:p>
    <w:p w14:paraId="49D79842" w14:textId="77777777" w:rsidR="004829D2" w:rsidRPr="00ED56F1" w:rsidRDefault="004829D2" w:rsidP="004829D2">
      <w:pPr>
        <w:rPr>
          <w:b/>
          <w:iCs/>
          <w:lang w:val="fr-FR"/>
        </w:rPr>
      </w:pPr>
      <w:r w:rsidRPr="00ED56F1">
        <w:rPr>
          <w:b/>
          <w:iCs/>
          <w:lang w:val="fr-FR"/>
        </w:rPr>
        <w:t>Faux :</w:t>
      </w:r>
    </w:p>
    <w:p w14:paraId="6EF8FC55" w14:textId="6C91C09A" w:rsidR="004829D2" w:rsidRPr="00ED56F1" w:rsidRDefault="004829D2" w:rsidP="004829D2">
      <w:pPr>
        <w:jc w:val="both"/>
        <w:rPr>
          <w:lang w:val="fr-FR"/>
        </w:rPr>
      </w:pPr>
      <w:r w:rsidRPr="00ED56F1">
        <w:rPr>
          <w:iCs/>
          <w:lang w:val="fr-FR"/>
        </w:rPr>
        <w:t xml:space="preserve">2. </w:t>
      </w:r>
      <w:r w:rsidR="00C46A0D" w:rsidRPr="00ED56F1">
        <w:rPr>
          <w:lang w:val="fr-FR"/>
        </w:rPr>
        <w:t xml:space="preserve">Dès le premier jour, le marché a reçu </w:t>
      </w:r>
      <w:r w:rsidR="00C46A0D" w:rsidRPr="00ED56F1">
        <w:rPr>
          <w:strike/>
          <w:lang w:val="fr-FR"/>
        </w:rPr>
        <w:t>moins de 1</w:t>
      </w:r>
      <w:r w:rsidR="00402197">
        <w:rPr>
          <w:strike/>
          <w:lang w:val="fr-FR"/>
        </w:rPr>
        <w:t> </w:t>
      </w:r>
      <w:r w:rsidR="00C46A0D" w:rsidRPr="00ED56F1">
        <w:rPr>
          <w:strike/>
          <w:lang w:val="fr-FR"/>
        </w:rPr>
        <w:t>000</w:t>
      </w:r>
      <w:r w:rsidR="00C46A0D" w:rsidRPr="00ED56F1">
        <w:rPr>
          <w:lang w:val="fr-FR"/>
        </w:rPr>
        <w:t xml:space="preserve"> </w:t>
      </w:r>
      <w:r w:rsidR="00C46A0D" w:rsidRPr="00ED56F1">
        <w:rPr>
          <w:b/>
          <w:lang w:val="fr-FR"/>
        </w:rPr>
        <w:t>1</w:t>
      </w:r>
      <w:r w:rsidR="00402197">
        <w:rPr>
          <w:b/>
          <w:lang w:val="fr-FR"/>
        </w:rPr>
        <w:t> </w:t>
      </w:r>
      <w:r w:rsidR="00C46A0D" w:rsidRPr="00ED56F1">
        <w:rPr>
          <w:b/>
          <w:lang w:val="fr-FR"/>
        </w:rPr>
        <w:t>500</w:t>
      </w:r>
      <w:r w:rsidR="00C46A0D" w:rsidRPr="00ED56F1">
        <w:rPr>
          <w:lang w:val="fr-FR"/>
        </w:rPr>
        <w:t xml:space="preserve"> personnes</w:t>
      </w:r>
      <w:r w:rsidRPr="00ED56F1">
        <w:rPr>
          <w:lang w:val="fr-FR"/>
        </w:rPr>
        <w:t>.</w:t>
      </w:r>
    </w:p>
    <w:p w14:paraId="3AA5D789" w14:textId="154210A6" w:rsidR="004829D2" w:rsidRPr="00ED56F1" w:rsidRDefault="00C46A0D" w:rsidP="00C46A0D">
      <w:pPr>
        <w:jc w:val="both"/>
        <w:rPr>
          <w:lang w:val="fr-FR"/>
        </w:rPr>
      </w:pPr>
      <w:r w:rsidRPr="00ED56F1">
        <w:rPr>
          <w:iCs/>
          <w:lang w:val="fr-FR"/>
        </w:rPr>
        <w:t>5</w:t>
      </w:r>
      <w:r w:rsidR="004829D2" w:rsidRPr="00ED56F1">
        <w:rPr>
          <w:iCs/>
          <w:lang w:val="fr-FR"/>
        </w:rPr>
        <w:t xml:space="preserve">. </w:t>
      </w:r>
      <w:r w:rsidRPr="00ED56F1">
        <w:rPr>
          <w:lang w:val="fr-FR"/>
        </w:rPr>
        <w:t xml:space="preserve">Les déchets apportés sont achetés </w:t>
      </w:r>
      <w:r w:rsidRPr="00ED56F1">
        <w:rPr>
          <w:strike/>
          <w:lang w:val="fr-FR"/>
        </w:rPr>
        <w:t xml:space="preserve">par le gouvernement </w:t>
      </w:r>
      <w:r w:rsidR="004D2D6F" w:rsidRPr="00ED56F1">
        <w:rPr>
          <w:strike/>
          <w:lang w:val="fr-FR"/>
        </w:rPr>
        <w:t>m</w:t>
      </w:r>
      <w:r w:rsidRPr="00ED56F1">
        <w:rPr>
          <w:strike/>
          <w:lang w:val="fr-FR"/>
        </w:rPr>
        <w:t>exicain</w:t>
      </w:r>
      <w:r w:rsidR="00B30D65" w:rsidRPr="00ED56F1">
        <w:rPr>
          <w:lang w:val="fr-FR"/>
        </w:rPr>
        <w:t xml:space="preserve"> </w:t>
      </w:r>
      <w:r w:rsidR="00B30D65" w:rsidRPr="00ED56F1">
        <w:rPr>
          <w:b/>
          <w:lang w:val="fr-FR"/>
        </w:rPr>
        <w:t xml:space="preserve">par des </w:t>
      </w:r>
      <w:r w:rsidR="00EA57AD">
        <w:rPr>
          <w:b/>
          <w:lang w:val="fr-FR"/>
        </w:rPr>
        <w:t>entreprises</w:t>
      </w:r>
      <w:r w:rsidR="00EA57AD" w:rsidRPr="00ED56F1">
        <w:rPr>
          <w:b/>
          <w:lang w:val="fr-FR"/>
        </w:rPr>
        <w:t xml:space="preserve"> </w:t>
      </w:r>
      <w:r w:rsidR="00B30D65" w:rsidRPr="00ED56F1">
        <w:rPr>
          <w:b/>
          <w:lang w:val="fr-FR"/>
        </w:rPr>
        <w:t>de récupération</w:t>
      </w:r>
      <w:r w:rsidR="004829D2" w:rsidRPr="00ED56F1">
        <w:rPr>
          <w:lang w:val="fr-FR"/>
        </w:rPr>
        <w:t>.</w:t>
      </w:r>
    </w:p>
    <w:p w14:paraId="49AB597B" w14:textId="3EC3E2B4" w:rsidR="005E2048" w:rsidRDefault="005E2048" w:rsidP="005E2048">
      <w:pPr>
        <w:rPr>
          <w:iCs/>
          <w:lang w:val="fr-FR"/>
        </w:rPr>
      </w:pPr>
    </w:p>
    <w:p w14:paraId="7BDCE4D6" w14:textId="77777777" w:rsidR="00FF12B6" w:rsidRPr="00A44024" w:rsidRDefault="00FF12B6" w:rsidP="005E2048">
      <w:pPr>
        <w:rPr>
          <w:iCs/>
          <w:lang w:val="fr-FR"/>
        </w:rPr>
      </w:pPr>
    </w:p>
    <w:p w14:paraId="5242B7F5" w14:textId="77644005" w:rsidR="00704307" w:rsidRPr="00D35FE0" w:rsidRDefault="00EB4C73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BF8E8A4" wp14:editId="7701B9E9">
            <wp:extent cx="1207770" cy="361950"/>
            <wp:effectExtent l="0" t="0" r="0" b="0"/>
            <wp:docPr id="10" name="Image 10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7CA0">
        <w:rPr>
          <w:noProof/>
          <w:lang w:val="fr-FR"/>
        </w:rPr>
        <w:drawing>
          <wp:inline distT="0" distB="0" distL="0" distR="0" wp14:anchorId="5352DCE4" wp14:editId="2AF4B3C4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35FE0" w:rsidRDefault="00396052" w:rsidP="00704307">
      <w:pPr>
        <w:rPr>
          <w:b/>
          <w:lang w:val="fr-FR"/>
        </w:rPr>
      </w:pPr>
    </w:p>
    <w:p w14:paraId="39D71A73" w14:textId="77777777" w:rsidR="00704307" w:rsidRPr="00D35FE0" w:rsidRDefault="00704307" w:rsidP="0093697F">
      <w:pPr>
        <w:jc w:val="both"/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0C1E7FFA" w14:textId="4EE46C33" w:rsidR="00704307" w:rsidRPr="00D35FE0" w:rsidRDefault="0093697F" w:rsidP="0093697F">
      <w:pPr>
        <w:jc w:val="both"/>
        <w:rPr>
          <w:lang w:val="fr-FR"/>
        </w:rPr>
      </w:pPr>
      <w:r>
        <w:rPr>
          <w:lang w:val="fr-FR"/>
        </w:rPr>
        <w:t xml:space="preserve">Faites l’activité </w:t>
      </w:r>
      <w:r w:rsidR="00CE0FF8">
        <w:rPr>
          <w:lang w:val="fr-FR"/>
        </w:rPr>
        <w:t>5 </w:t>
      </w:r>
      <w:r>
        <w:rPr>
          <w:lang w:val="fr-FR"/>
        </w:rPr>
        <w:t xml:space="preserve">: </w:t>
      </w:r>
      <w:bookmarkStart w:id="4" w:name="_Hlk132717842"/>
      <w:r w:rsidR="00F471CA">
        <w:rPr>
          <w:lang w:val="fr-FR"/>
        </w:rPr>
        <w:t>résumez le projet</w:t>
      </w:r>
      <w:r w:rsidRPr="0093697F">
        <w:rPr>
          <w:lang w:val="fr-FR"/>
        </w:rPr>
        <w:t xml:space="preserve"> en utilisant les mots </w:t>
      </w:r>
      <w:bookmarkEnd w:id="4"/>
      <w:r w:rsidR="003D53B5" w:rsidRPr="003D53B5">
        <w:rPr>
          <w:lang w:val="fr-FR"/>
        </w:rPr>
        <w:t>proposés</w:t>
      </w:r>
      <w:bookmarkStart w:id="5" w:name="_Hlk96449503"/>
      <w:r w:rsidR="003D53B5" w:rsidRPr="003D53B5">
        <w:rPr>
          <w:lang w:val="fr-FR"/>
        </w:rPr>
        <w:t xml:space="preserve"> : le marché </w:t>
      </w:r>
      <w:r w:rsidR="000F28D0">
        <w:rPr>
          <w:lang w:val="fr-FR"/>
        </w:rPr>
        <w:t xml:space="preserve">du </w:t>
      </w:r>
      <w:r w:rsidR="003D53B5" w:rsidRPr="003D53B5">
        <w:rPr>
          <w:lang w:val="fr-FR"/>
        </w:rPr>
        <w:t xml:space="preserve">troc, une solution, échanger, non organiques, </w:t>
      </w:r>
      <w:bookmarkEnd w:id="5"/>
      <w:r w:rsidR="003D53B5" w:rsidRPr="003D53B5">
        <w:rPr>
          <w:lang w:val="fr-FR"/>
        </w:rPr>
        <w:t>les producteurs locaux</w:t>
      </w:r>
      <w:r w:rsidR="00DF2594">
        <w:rPr>
          <w:lang w:val="fr-FR"/>
        </w:rPr>
        <w:t>, bio</w:t>
      </w:r>
      <w:r w:rsidR="003D53B5" w:rsidRPr="003D53B5">
        <w:rPr>
          <w:lang w:val="fr-FR"/>
        </w:rPr>
        <w:t>.</w:t>
      </w:r>
    </w:p>
    <w:p w14:paraId="09205744" w14:textId="77777777" w:rsidR="00396052" w:rsidRPr="00D35FE0" w:rsidRDefault="00396052" w:rsidP="0093697F">
      <w:pPr>
        <w:jc w:val="both"/>
        <w:rPr>
          <w:lang w:val="fr-FR"/>
        </w:rPr>
      </w:pPr>
    </w:p>
    <w:p w14:paraId="38C07D15" w14:textId="77777777" w:rsidR="00704307" w:rsidRPr="00D35FE0" w:rsidRDefault="00704307" w:rsidP="0093697F">
      <w:pPr>
        <w:jc w:val="both"/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15F32262" w14:textId="157F59CF" w:rsidR="00070BC2" w:rsidRPr="00F73BAA" w:rsidRDefault="00070BC2" w:rsidP="0093697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F73BAA">
        <w:rPr>
          <w:rFonts w:eastAsia="Arial Unicode MS"/>
        </w:rPr>
        <w:t>Former de</w:t>
      </w:r>
      <w:r w:rsidR="00ED56F1">
        <w:rPr>
          <w:rFonts w:eastAsia="Arial Unicode MS"/>
        </w:rPr>
        <w:t>s</w:t>
      </w:r>
      <w:r w:rsidRPr="00F73BAA">
        <w:rPr>
          <w:rFonts w:eastAsia="Arial Unicode MS"/>
        </w:rPr>
        <w:t xml:space="preserve"> petits groupes </w:t>
      </w:r>
      <w:r w:rsidR="000C6B54">
        <w:rPr>
          <w:rFonts w:eastAsia="Arial Unicode MS"/>
        </w:rPr>
        <w:t>d’</w:t>
      </w:r>
      <w:r w:rsidRPr="00F73BAA">
        <w:rPr>
          <w:rFonts w:eastAsia="Arial Unicode MS"/>
        </w:rPr>
        <w:t>apprenant·e·s.</w:t>
      </w:r>
    </w:p>
    <w:p w14:paraId="2B7AB79C" w14:textId="247B03A7" w:rsidR="00070BC2" w:rsidRPr="00DF2594" w:rsidRDefault="00070BC2" w:rsidP="0093697F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73BAA">
        <w:rPr>
          <w:rFonts w:eastAsia="Arial Unicode MS"/>
        </w:rPr>
        <w:t xml:space="preserve">Inviter les apprenant·e·s à prendre connaissance de l’activité </w:t>
      </w:r>
      <w:r w:rsidR="008A7334">
        <w:rPr>
          <w:rFonts w:eastAsia="Arial Unicode MS"/>
        </w:rPr>
        <w:t>5 </w:t>
      </w:r>
      <w:r w:rsidR="003D53B5">
        <w:rPr>
          <w:rFonts w:eastAsia="Arial Unicode MS"/>
        </w:rPr>
        <w:t>;</w:t>
      </w:r>
      <w:r w:rsidRPr="00F73BAA">
        <w:rPr>
          <w:rFonts w:eastAsia="Arial Unicode MS"/>
        </w:rPr>
        <w:t xml:space="preserve"> s’assurer </w:t>
      </w:r>
      <w:r w:rsidR="003D53B5">
        <w:rPr>
          <w:rFonts w:eastAsia="Arial Unicode MS"/>
        </w:rPr>
        <w:t>qu’il n’y a pas de problèmes de compréhension</w:t>
      </w:r>
      <w:r w:rsidRPr="00F73BAA">
        <w:rPr>
          <w:rFonts w:eastAsia="Arial Unicode MS"/>
        </w:rPr>
        <w:t xml:space="preserve">. </w:t>
      </w:r>
    </w:p>
    <w:p w14:paraId="020A3B7D" w14:textId="514CC6F5" w:rsidR="00DF2594" w:rsidRPr="00844927" w:rsidRDefault="00DF2594" w:rsidP="0093697F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 xml:space="preserve">Encourager </w:t>
      </w:r>
      <w:r w:rsidRPr="00F73BAA">
        <w:rPr>
          <w:rFonts w:eastAsia="Arial Unicode MS"/>
        </w:rPr>
        <w:t>les apprenant·e·s</w:t>
      </w:r>
      <w:r>
        <w:rPr>
          <w:rFonts w:eastAsia="Arial Unicode MS"/>
        </w:rPr>
        <w:t>, en plus des mots proposés, à utiliser les informations (mots, verbes) vues précédemment.</w:t>
      </w:r>
    </w:p>
    <w:p w14:paraId="017B7756" w14:textId="10492EC3" w:rsidR="00844927" w:rsidRDefault="00844927" w:rsidP="0093697F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 xml:space="preserve">Laisser </w:t>
      </w:r>
      <w:r w:rsidR="005D4500">
        <w:rPr>
          <w:iCs/>
        </w:rPr>
        <w:t>quelques</w:t>
      </w:r>
      <w:r>
        <w:rPr>
          <w:iCs/>
        </w:rPr>
        <w:t xml:space="preserve"> minutes à chaque groupe pour préparer sa réponse.</w:t>
      </w:r>
    </w:p>
    <w:p w14:paraId="5730D34B" w14:textId="77777777" w:rsidR="005D4500" w:rsidRDefault="005D4500" w:rsidP="005D450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 w:rsidRPr="00F73BAA">
        <w:rPr>
          <w:rFonts w:eastAsia="Arial Unicode MS"/>
        </w:rPr>
        <w:t xml:space="preserve">Circuler au sein de la classe afin de guider la réalisation de l’activité. </w:t>
      </w:r>
    </w:p>
    <w:p w14:paraId="0726B9F8" w14:textId="6921B334" w:rsidR="005D4500" w:rsidRDefault="005D4500" w:rsidP="005D4500">
      <w:pPr>
        <w:pStyle w:val="Paragraphedeliste"/>
        <w:numPr>
          <w:ilvl w:val="0"/>
          <w:numId w:val="3"/>
        </w:numPr>
        <w:jc w:val="both"/>
        <w:rPr>
          <w:rFonts w:eastAsia="Arial Unicode MS"/>
        </w:rPr>
      </w:pPr>
      <w:r>
        <w:rPr>
          <w:rFonts w:eastAsia="Arial Unicode MS"/>
        </w:rPr>
        <w:lastRenderedPageBreak/>
        <w:t>Inviter les</w:t>
      </w:r>
      <w:r w:rsidRPr="00F73BAA">
        <w:rPr>
          <w:rFonts w:eastAsia="Arial Unicode MS"/>
        </w:rPr>
        <w:t xml:space="preserve"> </w:t>
      </w:r>
      <w:r>
        <w:rPr>
          <w:rFonts w:eastAsia="Arial Unicode MS"/>
        </w:rPr>
        <w:t>groupes volontaires à</w:t>
      </w:r>
      <w:r w:rsidRPr="00F73BAA">
        <w:rPr>
          <w:rFonts w:eastAsia="Arial Unicode MS"/>
        </w:rPr>
        <w:t xml:space="preserve"> lire leur production</w:t>
      </w:r>
      <w:r w:rsidRPr="002D319C">
        <w:rPr>
          <w:rFonts w:eastAsia="Arial Unicode MS"/>
        </w:rPr>
        <w:t xml:space="preserve"> </w:t>
      </w:r>
      <w:r w:rsidRPr="00F73BAA">
        <w:rPr>
          <w:rFonts w:eastAsia="Arial Unicode MS"/>
        </w:rPr>
        <w:t>à voix haute.</w:t>
      </w:r>
    </w:p>
    <w:p w14:paraId="2A8C7129" w14:textId="0D76AD45" w:rsidR="003D53B5" w:rsidRPr="004944A7" w:rsidRDefault="005D4500" w:rsidP="00BA31A4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rFonts w:eastAsia="Arial Unicode MS"/>
        </w:rPr>
        <w:t xml:space="preserve">Noter les erreurs récurrentes et </w:t>
      </w:r>
      <w:r w:rsidR="003D53B5">
        <w:rPr>
          <w:rFonts w:eastAsia="Arial Unicode MS"/>
        </w:rPr>
        <w:t>faire une correction collective.</w:t>
      </w:r>
    </w:p>
    <w:p w14:paraId="3C7BC90E" w14:textId="5E8B8C26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41195A65">
            <wp:extent cx="1323975" cy="276225"/>
            <wp:effectExtent l="0" t="0" r="9525" b="9525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684"/>
                    <a:stretch/>
                  </pic:blipFill>
                  <pic:spPr bwMode="auto">
                    <a:xfrm>
                      <a:off x="0" y="0"/>
                      <a:ext cx="1323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659B3F" w14:textId="753FFF92" w:rsidR="00A83CFF" w:rsidRDefault="00A83CFF" w:rsidP="00F33999">
      <w:pPr>
        <w:jc w:val="both"/>
        <w:rPr>
          <w:iCs/>
          <w:lang w:val="fr-FR"/>
        </w:rPr>
      </w:pPr>
      <w:r>
        <w:rPr>
          <w:iCs/>
          <w:lang w:val="fr-FR"/>
        </w:rPr>
        <w:t xml:space="preserve">Dans la ville de Mexico, </w:t>
      </w:r>
      <w:r w:rsidRPr="003945CD">
        <w:rPr>
          <w:b/>
          <w:iCs/>
          <w:lang w:val="fr-FR"/>
        </w:rPr>
        <w:t>le marché au troc</w:t>
      </w:r>
      <w:r>
        <w:rPr>
          <w:iCs/>
          <w:lang w:val="fr-FR"/>
        </w:rPr>
        <w:t xml:space="preserve">, c’est </w:t>
      </w:r>
      <w:r w:rsidRPr="00BC3423">
        <w:rPr>
          <w:b/>
          <w:iCs/>
          <w:lang w:val="fr-FR"/>
        </w:rPr>
        <w:t>une solution</w:t>
      </w:r>
      <w:r>
        <w:rPr>
          <w:iCs/>
          <w:lang w:val="fr-FR"/>
        </w:rPr>
        <w:t xml:space="preserve"> </w:t>
      </w:r>
      <w:r w:rsidR="00BE019B">
        <w:rPr>
          <w:iCs/>
          <w:lang w:val="fr-FR"/>
        </w:rPr>
        <w:t xml:space="preserve">pour recycler les déchets </w:t>
      </w:r>
      <w:r w:rsidR="00BE019B" w:rsidRPr="003945CD">
        <w:rPr>
          <w:b/>
          <w:iCs/>
          <w:lang w:val="fr-FR"/>
        </w:rPr>
        <w:t>non organiques</w:t>
      </w:r>
      <w:r w:rsidR="00BE019B">
        <w:rPr>
          <w:iCs/>
          <w:lang w:val="fr-FR"/>
        </w:rPr>
        <w:t xml:space="preserve">. C’est très simple : </w:t>
      </w:r>
      <w:r w:rsidR="00F33999">
        <w:rPr>
          <w:iCs/>
          <w:lang w:val="fr-FR"/>
        </w:rPr>
        <w:t>il faut apporter ses déchets, et ensuite, ils sont séparés et pesés et on les</w:t>
      </w:r>
      <w:r w:rsidR="00F33999" w:rsidRPr="003945CD">
        <w:rPr>
          <w:b/>
          <w:iCs/>
          <w:lang w:val="fr-FR"/>
        </w:rPr>
        <w:t xml:space="preserve"> échange</w:t>
      </w:r>
      <w:r w:rsidR="00F33999">
        <w:rPr>
          <w:iCs/>
          <w:lang w:val="fr-FR"/>
        </w:rPr>
        <w:t xml:space="preserve"> contre des fruits et légumes </w:t>
      </w:r>
      <w:r w:rsidR="00F33999" w:rsidRPr="00FF12B6">
        <w:rPr>
          <w:b/>
          <w:iCs/>
          <w:lang w:val="fr-FR"/>
        </w:rPr>
        <w:t>bio</w:t>
      </w:r>
      <w:r w:rsidR="00F33999">
        <w:rPr>
          <w:iCs/>
          <w:lang w:val="fr-FR"/>
        </w:rPr>
        <w:t xml:space="preserve"> de </w:t>
      </w:r>
      <w:r w:rsidR="00F33999" w:rsidRPr="003945CD">
        <w:rPr>
          <w:b/>
          <w:iCs/>
          <w:lang w:val="fr-FR"/>
        </w:rPr>
        <w:t>producteurs locaux</w:t>
      </w:r>
      <w:r w:rsidR="00F33999">
        <w:rPr>
          <w:iCs/>
          <w:lang w:val="fr-FR"/>
        </w:rPr>
        <w:t>.</w:t>
      </w:r>
    </w:p>
    <w:p w14:paraId="41597FE6" w14:textId="27B8A924" w:rsidR="000708B3" w:rsidRDefault="000708B3" w:rsidP="00704307">
      <w:pPr>
        <w:rPr>
          <w:iCs/>
          <w:lang w:val="fr-FR"/>
        </w:rPr>
      </w:pPr>
    </w:p>
    <w:p w14:paraId="723D8FD5" w14:textId="77777777" w:rsidR="00FF12B6" w:rsidRPr="00D35FE0" w:rsidRDefault="00FF12B6" w:rsidP="00704307">
      <w:pPr>
        <w:rPr>
          <w:iCs/>
          <w:lang w:val="fr-FR"/>
        </w:rPr>
      </w:pPr>
    </w:p>
    <w:p w14:paraId="790C2948" w14:textId="25092162" w:rsidR="00704307" w:rsidRPr="00D35FE0" w:rsidRDefault="00EB4C73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6A5280E5" wp14:editId="7A27B84A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71F2">
        <w:rPr>
          <w:noProof/>
          <w:lang w:val="fr-FR"/>
        </w:rPr>
        <w:drawing>
          <wp:inline distT="0" distB="0" distL="0" distR="0" wp14:anchorId="71DE9CFC" wp14:editId="5371CE79">
            <wp:extent cx="1535430" cy="361950"/>
            <wp:effectExtent l="0" t="0" r="7620" b="0"/>
            <wp:docPr id="11" name="Image 11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9E0FB" w14:textId="77777777" w:rsidR="008E7BF0" w:rsidRPr="008E7BF0" w:rsidRDefault="008E7BF0" w:rsidP="008E7BF0">
      <w:pPr>
        <w:rPr>
          <w:b/>
          <w:lang w:val="fr-FR"/>
        </w:rPr>
      </w:pPr>
      <w:r w:rsidRPr="008E7BF0">
        <w:rPr>
          <w:b/>
          <w:lang w:val="fr-FR"/>
        </w:rPr>
        <w:t>Consigne</w:t>
      </w:r>
    </w:p>
    <w:p w14:paraId="3139033B" w14:textId="4AE55B86" w:rsidR="008E7BF0" w:rsidRPr="008E7BF0" w:rsidRDefault="008E7BF0" w:rsidP="000708B3">
      <w:pPr>
        <w:jc w:val="both"/>
        <w:rPr>
          <w:lang w:val="fr-FR"/>
        </w:rPr>
      </w:pPr>
      <w:r w:rsidRPr="008E7BF0">
        <w:rPr>
          <w:lang w:val="fr-FR"/>
        </w:rPr>
        <w:t xml:space="preserve">Faites l’activité </w:t>
      </w:r>
      <w:r w:rsidR="00B63109">
        <w:rPr>
          <w:lang w:val="fr-FR"/>
        </w:rPr>
        <w:t>6</w:t>
      </w:r>
      <w:r w:rsidR="00B63109" w:rsidRPr="008E7BF0">
        <w:rPr>
          <w:lang w:val="fr-FR"/>
        </w:rPr>
        <w:t> </w:t>
      </w:r>
      <w:r w:rsidRPr="008E7BF0">
        <w:rPr>
          <w:lang w:val="fr-FR"/>
        </w:rPr>
        <w:t xml:space="preserve">: </w:t>
      </w:r>
      <w:bookmarkStart w:id="6" w:name="_Hlk132807182"/>
      <w:r w:rsidR="003D53B5">
        <w:rPr>
          <w:lang w:val="fr-FR"/>
        </w:rPr>
        <w:t xml:space="preserve">c’est </w:t>
      </w:r>
      <w:r w:rsidR="000708B3" w:rsidRPr="000708B3">
        <w:rPr>
          <w:lang w:val="fr-FR"/>
        </w:rPr>
        <w:t>à votre tour</w:t>
      </w:r>
      <w:r w:rsidR="003D53B5">
        <w:rPr>
          <w:lang w:val="fr-FR"/>
        </w:rPr>
        <w:t xml:space="preserve"> d’</w:t>
      </w:r>
      <w:r w:rsidR="000708B3" w:rsidRPr="000708B3">
        <w:rPr>
          <w:lang w:val="fr-FR"/>
        </w:rPr>
        <w:t>organise</w:t>
      </w:r>
      <w:r w:rsidR="003D53B5">
        <w:rPr>
          <w:lang w:val="fr-FR"/>
        </w:rPr>
        <w:t>r</w:t>
      </w:r>
      <w:r w:rsidR="000708B3" w:rsidRPr="000708B3">
        <w:rPr>
          <w:lang w:val="fr-FR"/>
        </w:rPr>
        <w:t xml:space="preserve"> un troc pour échanger des objets non utilisés</w:t>
      </w:r>
      <w:r w:rsidR="003D53B5">
        <w:rPr>
          <w:lang w:val="fr-FR"/>
        </w:rPr>
        <w:t>.</w:t>
      </w:r>
      <w:r w:rsidR="000708B3" w:rsidRPr="000708B3">
        <w:rPr>
          <w:lang w:val="fr-FR"/>
        </w:rPr>
        <w:t xml:space="preserve"> </w:t>
      </w:r>
      <w:r w:rsidR="003D53B5">
        <w:rPr>
          <w:lang w:val="fr-FR"/>
        </w:rPr>
        <w:t xml:space="preserve">Vous allez travailler en deux temps : d’abord la récolte </w:t>
      </w:r>
      <w:r w:rsidR="000708B3" w:rsidRPr="000708B3">
        <w:rPr>
          <w:lang w:val="fr-FR"/>
        </w:rPr>
        <w:t xml:space="preserve">des objets et </w:t>
      </w:r>
      <w:r w:rsidR="003D53B5">
        <w:rPr>
          <w:lang w:val="fr-FR"/>
        </w:rPr>
        <w:t>la communication</w:t>
      </w:r>
      <w:r w:rsidR="000708B3" w:rsidRPr="000708B3">
        <w:rPr>
          <w:lang w:val="fr-FR"/>
        </w:rPr>
        <w:t xml:space="preserve"> sur l’événement</w:t>
      </w:r>
      <w:r w:rsidR="003D53B5">
        <w:rPr>
          <w:lang w:val="fr-FR"/>
        </w:rPr>
        <w:t>, et e</w:t>
      </w:r>
      <w:r w:rsidR="000708B3" w:rsidRPr="000708B3">
        <w:rPr>
          <w:lang w:val="fr-FR"/>
        </w:rPr>
        <w:t>nsuite</w:t>
      </w:r>
      <w:r w:rsidR="003D53B5">
        <w:rPr>
          <w:lang w:val="fr-FR"/>
        </w:rPr>
        <w:t>, place au</w:t>
      </w:r>
      <w:r w:rsidR="000708B3" w:rsidRPr="000708B3">
        <w:rPr>
          <w:lang w:val="fr-FR"/>
        </w:rPr>
        <w:t xml:space="preserve"> </w:t>
      </w:r>
      <w:r w:rsidR="00941C83">
        <w:rPr>
          <w:lang w:val="fr-FR"/>
        </w:rPr>
        <w:t>troc</w:t>
      </w:r>
      <w:r w:rsidR="000708B3" w:rsidRPr="000708B3">
        <w:rPr>
          <w:lang w:val="fr-FR"/>
        </w:rPr>
        <w:t xml:space="preserve"> et </w:t>
      </w:r>
      <w:r w:rsidR="003D53B5">
        <w:rPr>
          <w:lang w:val="fr-FR"/>
        </w:rPr>
        <w:t xml:space="preserve">à </w:t>
      </w:r>
      <w:r w:rsidR="000708B3" w:rsidRPr="000708B3">
        <w:rPr>
          <w:lang w:val="fr-FR"/>
        </w:rPr>
        <w:t>l’échange d’objets</w:t>
      </w:r>
      <w:r w:rsidR="003D53B5">
        <w:rPr>
          <w:lang w:val="fr-FR"/>
        </w:rPr>
        <w:t> !</w:t>
      </w:r>
      <w:bookmarkEnd w:id="6"/>
    </w:p>
    <w:p w14:paraId="37E6D067" w14:textId="785A6976" w:rsidR="00D06E6C" w:rsidRDefault="00617EB2" w:rsidP="008E7BF0">
      <w:pPr>
        <w:jc w:val="both"/>
        <w:rPr>
          <w:rFonts w:eastAsia="Arial Unicode MS"/>
          <w:u w:val="single"/>
          <w:lang w:val="fr-FR"/>
        </w:rPr>
      </w:pPr>
      <w:r>
        <w:rPr>
          <w:noProof/>
          <w:lang w:val="fr-FR"/>
        </w:rPr>
        <w:drawing>
          <wp:inline distT="0" distB="0" distL="0" distR="0" wp14:anchorId="680C6F88" wp14:editId="160154CA">
            <wp:extent cx="6120130" cy="361315"/>
            <wp:effectExtent l="0" t="0" r="0" b="0"/>
            <wp:docPr id="2" name="Image 2" descr="bloc-atten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oc-attention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8699B4" w14:textId="77777777" w:rsidR="00617EB2" w:rsidRDefault="00617EB2" w:rsidP="00617EB2">
      <w:pPr>
        <w:jc w:val="both"/>
        <w:rPr>
          <w:rFonts w:eastAsia="Arial Unicode MS"/>
          <w:lang w:val="fr-FR"/>
        </w:rPr>
      </w:pPr>
      <w:r w:rsidRPr="00D002E4">
        <w:rPr>
          <w:rFonts w:eastAsia="Arial Unicode MS"/>
          <w:lang w:val="fr-FR"/>
        </w:rPr>
        <w:t xml:space="preserve">Il est important d’obtenir l’accord des parents pour la récolte des objets : il peut s’agir de vêtements, d’objets du quotidien qui ne servent plus, d’anciens jouets, etc. </w:t>
      </w:r>
    </w:p>
    <w:p w14:paraId="6B6013A2" w14:textId="77777777" w:rsidR="00617EB2" w:rsidRPr="00617EB2" w:rsidRDefault="00617EB2" w:rsidP="00617EB2">
      <w:pPr>
        <w:jc w:val="both"/>
        <w:rPr>
          <w:rFonts w:eastAsia="Arial Unicode MS"/>
          <w:lang w:val="fr-FR"/>
        </w:rPr>
      </w:pPr>
    </w:p>
    <w:p w14:paraId="11DBF5D2" w14:textId="77777777" w:rsidR="00617EB2" w:rsidRPr="008E7BF0" w:rsidRDefault="00617EB2" w:rsidP="00617EB2">
      <w:pPr>
        <w:rPr>
          <w:b/>
          <w:lang w:val="fr-FR"/>
        </w:rPr>
      </w:pPr>
      <w:r w:rsidRPr="008E7BF0">
        <w:rPr>
          <w:b/>
          <w:lang w:val="fr-FR"/>
        </w:rPr>
        <w:t xml:space="preserve">Mise en œuvre </w:t>
      </w:r>
    </w:p>
    <w:p w14:paraId="3E723F59" w14:textId="516A8455" w:rsidR="00617EB2" w:rsidRDefault="00617EB2" w:rsidP="00617EB2">
      <w:pPr>
        <w:jc w:val="both"/>
        <w:rPr>
          <w:rFonts w:eastAsia="Arial Unicode MS"/>
          <w:u w:val="single"/>
          <w:lang w:val="fr-FR"/>
        </w:rPr>
      </w:pPr>
      <w:r w:rsidRPr="00D06E6C">
        <w:rPr>
          <w:rFonts w:eastAsia="Arial Unicode MS"/>
          <w:u w:val="single"/>
          <w:lang w:val="fr-FR"/>
        </w:rPr>
        <w:t xml:space="preserve">Deux semaines avant la date prévue pour le </w:t>
      </w:r>
      <w:r w:rsidR="004358EF">
        <w:rPr>
          <w:rFonts w:eastAsia="Arial Unicode MS"/>
          <w:u w:val="single"/>
          <w:lang w:val="fr-FR"/>
        </w:rPr>
        <w:t xml:space="preserve">troc </w:t>
      </w:r>
    </w:p>
    <w:p w14:paraId="67FA5EFD" w14:textId="77777777" w:rsidR="00617EB2" w:rsidRDefault="00064EE7" w:rsidP="00064EE7">
      <w:pPr>
        <w:pStyle w:val="Paragraphedeliste"/>
        <w:numPr>
          <w:ilvl w:val="0"/>
          <w:numId w:val="9"/>
        </w:numPr>
        <w:jc w:val="both"/>
        <w:rPr>
          <w:rFonts w:eastAsia="Arial Unicode MS"/>
        </w:rPr>
      </w:pPr>
      <w:r w:rsidRPr="00064EE7">
        <w:rPr>
          <w:rFonts w:eastAsia="Arial Unicode MS"/>
        </w:rPr>
        <w:t>Constituer de petits groupes d’apprenant·e·s</w:t>
      </w:r>
      <w:r w:rsidR="00617EB2">
        <w:rPr>
          <w:rFonts w:eastAsia="Arial Unicode MS"/>
        </w:rPr>
        <w:t>.</w:t>
      </w:r>
    </w:p>
    <w:p w14:paraId="7181E696" w14:textId="1E47D6FE" w:rsidR="00617EB2" w:rsidRDefault="00617EB2" w:rsidP="00064EE7">
      <w:pPr>
        <w:pStyle w:val="Paragraphedeliste"/>
        <w:numPr>
          <w:ilvl w:val="0"/>
          <w:numId w:val="9"/>
        </w:numPr>
        <w:jc w:val="both"/>
        <w:rPr>
          <w:rFonts w:eastAsia="Arial Unicode MS"/>
        </w:rPr>
      </w:pPr>
      <w:r>
        <w:rPr>
          <w:rFonts w:eastAsia="Arial Unicode MS"/>
        </w:rPr>
        <w:t>Expliquer à la classe que chaque groupe s’occupera d’une tâche différente :</w:t>
      </w:r>
      <w:r w:rsidRPr="00617EB2">
        <w:rPr>
          <w:rFonts w:eastAsia="Arial Unicode MS"/>
        </w:rPr>
        <w:t xml:space="preserve"> </w:t>
      </w:r>
      <w:r w:rsidRPr="00D06E6C">
        <w:rPr>
          <w:rFonts w:eastAsia="Arial Unicode MS"/>
        </w:rPr>
        <w:t xml:space="preserve">la récolte des objets au sein de </w:t>
      </w:r>
      <w:r w:rsidR="003337D8">
        <w:rPr>
          <w:rFonts w:eastAsia="Arial Unicode MS"/>
        </w:rPr>
        <w:t>la classe</w:t>
      </w:r>
      <w:r w:rsidRPr="00D06E6C">
        <w:rPr>
          <w:rFonts w:eastAsia="Arial Unicode MS"/>
        </w:rPr>
        <w:t xml:space="preserve">, la campagne de communication </w:t>
      </w:r>
      <w:r>
        <w:rPr>
          <w:rFonts w:eastAsia="Arial Unicode MS"/>
        </w:rPr>
        <w:t>(création d’affiche et/ou de flyers)</w:t>
      </w:r>
      <w:r w:rsidR="0088259F">
        <w:rPr>
          <w:rFonts w:eastAsia="Arial Unicode MS"/>
        </w:rPr>
        <w:t>,</w:t>
      </w:r>
      <w:r>
        <w:rPr>
          <w:rFonts w:eastAsia="Arial Unicode MS"/>
        </w:rPr>
        <w:t xml:space="preserve"> </w:t>
      </w:r>
      <w:r w:rsidRPr="00D06E6C">
        <w:rPr>
          <w:rFonts w:eastAsia="Arial Unicode MS"/>
        </w:rPr>
        <w:t xml:space="preserve">et la mise en place du </w:t>
      </w:r>
      <w:r w:rsidR="00EB0C22">
        <w:rPr>
          <w:rFonts w:eastAsia="Arial Unicode MS"/>
        </w:rPr>
        <w:t>troc</w:t>
      </w:r>
      <w:r>
        <w:rPr>
          <w:rFonts w:eastAsia="Arial Unicode MS"/>
        </w:rPr>
        <w:t xml:space="preserve">. </w:t>
      </w:r>
    </w:p>
    <w:p w14:paraId="5DDC6050" w14:textId="3B628319" w:rsidR="00617EB2" w:rsidRDefault="00617EB2" w:rsidP="00064EE7">
      <w:pPr>
        <w:pStyle w:val="Paragraphedeliste"/>
        <w:numPr>
          <w:ilvl w:val="0"/>
          <w:numId w:val="9"/>
        </w:numPr>
        <w:jc w:val="both"/>
        <w:rPr>
          <w:rFonts w:eastAsia="Arial Unicode MS"/>
        </w:rPr>
      </w:pPr>
      <w:r>
        <w:rPr>
          <w:rFonts w:eastAsia="Arial Unicode MS"/>
        </w:rPr>
        <w:t xml:space="preserve">Prévoir également la mise en </w:t>
      </w:r>
      <w:r w:rsidRPr="00D06E6C">
        <w:rPr>
          <w:rFonts w:eastAsia="Arial Unicode MS"/>
        </w:rPr>
        <w:t xml:space="preserve">place </w:t>
      </w:r>
      <w:r>
        <w:rPr>
          <w:rFonts w:eastAsia="Arial Unicode MS"/>
        </w:rPr>
        <w:t>d’</w:t>
      </w:r>
      <w:r w:rsidRPr="00D06E6C">
        <w:rPr>
          <w:rFonts w:eastAsia="Arial Unicode MS"/>
        </w:rPr>
        <w:t>un système de « carte</w:t>
      </w:r>
      <w:r w:rsidR="00EA57AD">
        <w:rPr>
          <w:rFonts w:eastAsia="Arial Unicode MS"/>
        </w:rPr>
        <w:t>s</w:t>
      </w:r>
      <w:r w:rsidRPr="00D06E6C">
        <w:rPr>
          <w:rFonts w:eastAsia="Arial Unicode MS"/>
        </w:rPr>
        <w:t> » où figurent le nom de la personne, l’objet ou les objets déposés, ainsi que l’objet ou les objets retirés</w:t>
      </w:r>
      <w:r>
        <w:rPr>
          <w:rFonts w:eastAsia="Arial Unicode MS"/>
        </w:rPr>
        <w:t xml:space="preserve"> (cf. fiche matériel).</w:t>
      </w:r>
    </w:p>
    <w:p w14:paraId="67542AFB" w14:textId="77777777" w:rsidR="00617EB2" w:rsidRDefault="00617EB2" w:rsidP="00617EB2">
      <w:pPr>
        <w:pStyle w:val="Paragraphedeliste"/>
        <w:numPr>
          <w:ilvl w:val="0"/>
          <w:numId w:val="9"/>
        </w:numPr>
        <w:jc w:val="both"/>
        <w:rPr>
          <w:rFonts w:eastAsia="Arial Unicode MS"/>
        </w:rPr>
      </w:pPr>
      <w:r>
        <w:rPr>
          <w:rFonts w:eastAsia="Arial Unicode MS"/>
        </w:rPr>
        <w:t xml:space="preserve">Si possible, permettre aux apprenant·e·s d’utiliser des outils tels que </w:t>
      </w:r>
      <w:proofErr w:type="spellStart"/>
      <w:r>
        <w:rPr>
          <w:rFonts w:eastAsia="Arial Unicode MS"/>
        </w:rPr>
        <w:t>Canva</w:t>
      </w:r>
      <w:proofErr w:type="spellEnd"/>
      <w:r>
        <w:rPr>
          <w:rFonts w:eastAsia="Arial Unicode MS"/>
        </w:rPr>
        <w:t xml:space="preserve"> (</w:t>
      </w:r>
      <w:hyperlink r:id="rId22" w:history="1">
        <w:r w:rsidR="00FD5A51" w:rsidRPr="00FD5A51">
          <w:rPr>
            <w:rStyle w:val="Lienhypertexte"/>
            <w:rFonts w:eastAsia="Arial Unicode MS"/>
          </w:rPr>
          <w:t>https://www.canva.com/</w:t>
        </w:r>
      </w:hyperlink>
      <w:r w:rsidR="00FD5A51" w:rsidRPr="00FD5A51">
        <w:rPr>
          <w:rFonts w:eastAsia="Arial Unicode MS"/>
        </w:rPr>
        <w:t xml:space="preserve">) </w:t>
      </w:r>
      <w:r>
        <w:rPr>
          <w:rFonts w:eastAsia="Arial Unicode MS"/>
        </w:rPr>
        <w:t>pour les visuels.</w:t>
      </w:r>
    </w:p>
    <w:p w14:paraId="41B1241D" w14:textId="0E95381F" w:rsidR="004358EF" w:rsidRPr="008E7BF0" w:rsidRDefault="004358EF" w:rsidP="004358EF">
      <w:pPr>
        <w:jc w:val="both"/>
        <w:rPr>
          <w:rFonts w:eastAsia="Arial Unicode MS"/>
          <w:u w:val="single"/>
          <w:lang w:val="fr-FR"/>
        </w:rPr>
      </w:pPr>
      <w:r>
        <w:rPr>
          <w:rFonts w:eastAsia="Arial Unicode MS"/>
          <w:u w:val="single"/>
          <w:lang w:val="fr-FR"/>
        </w:rPr>
        <w:t xml:space="preserve">La veille </w:t>
      </w:r>
      <w:r w:rsidRPr="008E7BF0">
        <w:rPr>
          <w:rFonts w:eastAsia="Arial Unicode MS"/>
          <w:u w:val="single"/>
          <w:lang w:val="fr-FR"/>
        </w:rPr>
        <w:t xml:space="preserve">du </w:t>
      </w:r>
      <w:r>
        <w:rPr>
          <w:rFonts w:eastAsia="Arial Unicode MS"/>
          <w:u w:val="single"/>
          <w:lang w:val="fr-FR"/>
        </w:rPr>
        <w:t>troc</w:t>
      </w:r>
      <w:r w:rsidRPr="008E7BF0">
        <w:rPr>
          <w:rFonts w:eastAsia="Arial Unicode MS"/>
          <w:u w:val="single"/>
          <w:lang w:val="fr-FR"/>
        </w:rPr>
        <w:t xml:space="preserve"> </w:t>
      </w:r>
    </w:p>
    <w:p w14:paraId="75148035" w14:textId="078D55A4" w:rsidR="00F61F14" w:rsidRDefault="00F61F14" w:rsidP="00F61F14">
      <w:pPr>
        <w:pStyle w:val="Paragraphedeliste"/>
        <w:numPr>
          <w:ilvl w:val="0"/>
          <w:numId w:val="9"/>
        </w:numPr>
        <w:jc w:val="both"/>
        <w:rPr>
          <w:rFonts w:eastAsia="Arial Unicode MS"/>
        </w:rPr>
      </w:pPr>
      <w:r>
        <w:rPr>
          <w:rFonts w:eastAsia="Arial Unicode MS"/>
        </w:rPr>
        <w:t xml:space="preserve">Imprimer assez de cartes afin qu’elles soient distribuées aux </w:t>
      </w:r>
      <w:proofErr w:type="spellStart"/>
      <w:r w:rsidRPr="00064EE7">
        <w:rPr>
          <w:rFonts w:eastAsia="Arial Unicode MS"/>
        </w:rPr>
        <w:t>apprenant·e·s</w:t>
      </w:r>
      <w:proofErr w:type="spellEnd"/>
      <w:r>
        <w:rPr>
          <w:rFonts w:eastAsia="Arial Unicode MS"/>
        </w:rPr>
        <w:t>.</w:t>
      </w:r>
    </w:p>
    <w:p w14:paraId="2F2D88E6" w14:textId="35611008" w:rsidR="003F12C7" w:rsidRDefault="00BE30AD" w:rsidP="00F61F14">
      <w:pPr>
        <w:pStyle w:val="Paragraphedeliste"/>
        <w:numPr>
          <w:ilvl w:val="0"/>
          <w:numId w:val="9"/>
        </w:numPr>
        <w:jc w:val="both"/>
        <w:rPr>
          <w:rFonts w:eastAsia="Arial Unicode MS"/>
        </w:rPr>
      </w:pPr>
      <w:r>
        <w:rPr>
          <w:rFonts w:eastAsia="Arial Unicode MS"/>
        </w:rPr>
        <w:t>Organiser le dépôt des objets en vue du troc le lendemain.</w:t>
      </w:r>
    </w:p>
    <w:p w14:paraId="03CA02D3" w14:textId="639B143A" w:rsidR="00BE30AD" w:rsidRDefault="00BE30AD" w:rsidP="00BE30AD">
      <w:pPr>
        <w:pStyle w:val="Paragraphedeliste"/>
        <w:numPr>
          <w:ilvl w:val="0"/>
          <w:numId w:val="9"/>
        </w:numPr>
        <w:jc w:val="both"/>
        <w:rPr>
          <w:rFonts w:eastAsia="Arial Unicode MS"/>
        </w:rPr>
      </w:pPr>
      <w:r>
        <w:rPr>
          <w:rFonts w:eastAsia="Arial Unicode MS"/>
        </w:rPr>
        <w:t>Préciser qu’il faudra rapporter la carte le lendemain, jour du troc.</w:t>
      </w:r>
    </w:p>
    <w:p w14:paraId="32BCC2BB" w14:textId="25B16C24" w:rsidR="008E7BF0" w:rsidRPr="008E7BF0" w:rsidRDefault="00D06E6C" w:rsidP="008E7BF0">
      <w:pPr>
        <w:jc w:val="both"/>
        <w:rPr>
          <w:rFonts w:eastAsia="Arial Unicode MS"/>
          <w:u w:val="single"/>
          <w:lang w:val="fr-FR"/>
        </w:rPr>
      </w:pPr>
      <w:r>
        <w:rPr>
          <w:rFonts w:eastAsia="Arial Unicode MS"/>
          <w:u w:val="single"/>
          <w:lang w:val="fr-FR"/>
        </w:rPr>
        <w:t>Le jour</w:t>
      </w:r>
      <w:r w:rsidR="008E7BF0" w:rsidRPr="008E7BF0">
        <w:rPr>
          <w:rFonts w:eastAsia="Arial Unicode MS"/>
          <w:u w:val="single"/>
          <w:lang w:val="fr-FR"/>
        </w:rPr>
        <w:t xml:space="preserve"> du </w:t>
      </w:r>
      <w:r w:rsidR="004358EF">
        <w:rPr>
          <w:rFonts w:eastAsia="Arial Unicode MS"/>
          <w:u w:val="single"/>
          <w:lang w:val="fr-FR"/>
        </w:rPr>
        <w:t>troc</w:t>
      </w:r>
      <w:r w:rsidR="008E7BF0" w:rsidRPr="008E7BF0">
        <w:rPr>
          <w:rFonts w:eastAsia="Arial Unicode MS"/>
          <w:u w:val="single"/>
          <w:lang w:val="fr-FR"/>
        </w:rPr>
        <w:t xml:space="preserve"> </w:t>
      </w:r>
    </w:p>
    <w:p w14:paraId="271DE6B9" w14:textId="3DAD8730" w:rsidR="00FD5A51" w:rsidRDefault="00D06E6C" w:rsidP="00D06E6C">
      <w:pPr>
        <w:pStyle w:val="Paragraphedeliste"/>
        <w:numPr>
          <w:ilvl w:val="0"/>
          <w:numId w:val="9"/>
        </w:numPr>
        <w:jc w:val="both"/>
        <w:rPr>
          <w:rFonts w:eastAsia="Arial Unicode MS"/>
        </w:rPr>
      </w:pPr>
      <w:r>
        <w:rPr>
          <w:rFonts w:eastAsia="Arial Unicode MS"/>
        </w:rPr>
        <w:t>L</w:t>
      </w:r>
      <w:r w:rsidRPr="00D06E6C">
        <w:rPr>
          <w:rFonts w:eastAsia="Arial Unicode MS"/>
        </w:rPr>
        <w:t>es</w:t>
      </w:r>
      <w:r w:rsidR="008E7BF0" w:rsidRPr="00D06E6C">
        <w:rPr>
          <w:rFonts w:eastAsia="Arial Unicode MS"/>
        </w:rPr>
        <w:t xml:space="preserve"> apprenant·e·s </w:t>
      </w:r>
      <w:r w:rsidR="00EA57AD">
        <w:rPr>
          <w:rFonts w:eastAsia="Arial Unicode MS"/>
        </w:rPr>
        <w:t xml:space="preserve">choisissent et </w:t>
      </w:r>
      <w:r w:rsidR="008E7BF0" w:rsidRPr="00D06E6C">
        <w:rPr>
          <w:rFonts w:eastAsia="Arial Unicode MS"/>
        </w:rPr>
        <w:t>récupère</w:t>
      </w:r>
      <w:r w:rsidR="00FD5A51">
        <w:rPr>
          <w:rFonts w:eastAsia="Arial Unicode MS"/>
        </w:rPr>
        <w:t>nt</w:t>
      </w:r>
      <w:r w:rsidR="008E7BF0" w:rsidRPr="00D06E6C">
        <w:rPr>
          <w:rFonts w:eastAsia="Arial Unicode MS"/>
        </w:rPr>
        <w:t xml:space="preserve"> un ou plusieurs objets en échange de ceux qui ont été déposés</w:t>
      </w:r>
      <w:r w:rsidR="00D2530B">
        <w:rPr>
          <w:rFonts w:eastAsia="Arial Unicode MS"/>
        </w:rPr>
        <w:t xml:space="preserve"> et le notent sur leur carte.</w:t>
      </w:r>
    </w:p>
    <w:p w14:paraId="3FC57738" w14:textId="05C98D62" w:rsidR="005A5B72" w:rsidRDefault="005A5B72" w:rsidP="00D06E6C">
      <w:pPr>
        <w:pStyle w:val="Paragraphedeliste"/>
        <w:numPr>
          <w:ilvl w:val="0"/>
          <w:numId w:val="9"/>
        </w:numPr>
        <w:jc w:val="both"/>
        <w:rPr>
          <w:rFonts w:eastAsia="Arial Unicode MS"/>
        </w:rPr>
      </w:pPr>
      <w:r>
        <w:rPr>
          <w:rFonts w:eastAsia="Arial Unicode MS"/>
        </w:rPr>
        <w:t xml:space="preserve">S’assurer que la répartition des objets échangés </w:t>
      </w:r>
      <w:r w:rsidR="0030385D">
        <w:rPr>
          <w:rFonts w:eastAsia="Arial Unicode MS"/>
        </w:rPr>
        <w:t>soit</w:t>
      </w:r>
      <w:r>
        <w:rPr>
          <w:rFonts w:eastAsia="Arial Unicode MS"/>
        </w:rPr>
        <w:t xml:space="preserve"> relativement équitable. </w:t>
      </w:r>
    </w:p>
    <w:p w14:paraId="0E87591A" w14:textId="205B8F2F" w:rsidR="008E7BF0" w:rsidRDefault="008E7BF0" w:rsidP="00D06E6C">
      <w:pPr>
        <w:pStyle w:val="Paragraphedeliste"/>
        <w:numPr>
          <w:ilvl w:val="0"/>
          <w:numId w:val="9"/>
        </w:numPr>
        <w:jc w:val="both"/>
        <w:rPr>
          <w:rFonts w:eastAsia="Arial Unicode MS"/>
        </w:rPr>
      </w:pPr>
      <w:r w:rsidRPr="00D06E6C">
        <w:rPr>
          <w:rFonts w:eastAsia="Arial Unicode MS"/>
        </w:rPr>
        <w:t xml:space="preserve">Utiliser </w:t>
      </w:r>
      <w:r w:rsidR="00FD5A51">
        <w:rPr>
          <w:rFonts w:eastAsia="Arial Unicode MS"/>
        </w:rPr>
        <w:t>l</w:t>
      </w:r>
      <w:r w:rsidR="00617EB2">
        <w:rPr>
          <w:rFonts w:eastAsia="Arial Unicode MS"/>
        </w:rPr>
        <w:t>es</w:t>
      </w:r>
      <w:r w:rsidRPr="00D06E6C">
        <w:rPr>
          <w:rFonts w:eastAsia="Arial Unicode MS"/>
        </w:rPr>
        <w:t xml:space="preserve"> carte</w:t>
      </w:r>
      <w:r w:rsidR="00617EB2">
        <w:rPr>
          <w:rFonts w:eastAsia="Arial Unicode MS"/>
        </w:rPr>
        <w:t>s</w:t>
      </w:r>
      <w:r w:rsidR="00FD5A51">
        <w:rPr>
          <w:rFonts w:eastAsia="Arial Unicode MS"/>
        </w:rPr>
        <w:t xml:space="preserve"> créée</w:t>
      </w:r>
      <w:r w:rsidR="00617EB2">
        <w:rPr>
          <w:rFonts w:eastAsia="Arial Unicode MS"/>
        </w:rPr>
        <w:t>s</w:t>
      </w:r>
      <w:r w:rsidR="00FD5A51">
        <w:rPr>
          <w:rFonts w:eastAsia="Arial Unicode MS"/>
        </w:rPr>
        <w:t xml:space="preserve"> </w:t>
      </w:r>
      <w:r w:rsidRPr="00D06E6C">
        <w:rPr>
          <w:rFonts w:eastAsia="Arial Unicode MS"/>
        </w:rPr>
        <w:t xml:space="preserve">pour demander aux apprenant·e·s l’objet de leur choix et la raison de ce choix. </w:t>
      </w:r>
    </w:p>
    <w:p w14:paraId="73834D6C" w14:textId="71154F09" w:rsidR="005A5B72" w:rsidRDefault="0030385D" w:rsidP="005A5B72">
      <w:pPr>
        <w:jc w:val="both"/>
        <w:rPr>
          <w:rFonts w:eastAsia="Arial Unicode MS"/>
          <w:lang w:val="fr-FR"/>
        </w:rPr>
      </w:pPr>
      <w:r>
        <w:rPr>
          <w:noProof/>
          <w:lang w:val="fr-FR"/>
        </w:rPr>
        <w:drawing>
          <wp:inline distT="0" distB="0" distL="0" distR="0" wp14:anchorId="7806045B" wp14:editId="4DF02DE1">
            <wp:extent cx="6113835" cy="266065"/>
            <wp:effectExtent l="0" t="0" r="0" b="0"/>
            <wp:docPr id="15" name="Image 15" descr="bloc-varia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oc-variante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62"/>
                    <a:stretch/>
                  </pic:blipFill>
                  <pic:spPr bwMode="auto">
                    <a:xfrm>
                      <a:off x="0" y="0"/>
                      <a:ext cx="6120130" cy="266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3E304F" w14:textId="50CD35E9" w:rsidR="005A5B72" w:rsidRDefault="0030385D" w:rsidP="005A5B72">
      <w:pPr>
        <w:jc w:val="both"/>
        <w:rPr>
          <w:rFonts w:eastAsia="Arial Unicode MS"/>
          <w:lang w:val="fr-FR"/>
        </w:rPr>
      </w:pPr>
      <w:r>
        <w:rPr>
          <w:rFonts w:eastAsia="Arial Unicode MS"/>
          <w:lang w:val="fr-FR"/>
        </w:rPr>
        <w:t xml:space="preserve">Le projet peut également être réalisé avec les </w:t>
      </w:r>
      <w:proofErr w:type="spellStart"/>
      <w:r>
        <w:rPr>
          <w:rFonts w:eastAsia="Arial Unicode MS"/>
          <w:lang w:val="fr-FR"/>
        </w:rPr>
        <w:t>professeur·e·s</w:t>
      </w:r>
      <w:proofErr w:type="spellEnd"/>
      <w:r>
        <w:rPr>
          <w:rFonts w:eastAsia="Arial Unicode MS"/>
          <w:lang w:val="fr-FR"/>
        </w:rPr>
        <w:t xml:space="preserve"> d’autres disciplines et/ou des membres du personnel de l’institution. Dans ce cas</w:t>
      </w:r>
      <w:r w:rsidR="005A5B72" w:rsidRPr="00617EB2">
        <w:rPr>
          <w:rFonts w:eastAsia="Arial Unicode MS"/>
          <w:lang w:val="fr-FR"/>
        </w:rPr>
        <w:t xml:space="preserve">, il sera possible d’utiliser le français </w:t>
      </w:r>
      <w:r w:rsidR="005A5B72">
        <w:rPr>
          <w:rFonts w:eastAsia="Arial Unicode MS"/>
          <w:lang w:val="fr-FR"/>
        </w:rPr>
        <w:t>et/</w:t>
      </w:r>
      <w:r w:rsidR="005A5B72" w:rsidRPr="00617EB2">
        <w:rPr>
          <w:rFonts w:eastAsia="Arial Unicode MS"/>
          <w:lang w:val="fr-FR"/>
        </w:rPr>
        <w:t>ou la langue maternelle</w:t>
      </w:r>
      <w:r w:rsidR="005A5B72">
        <w:rPr>
          <w:rFonts w:eastAsia="Arial Unicode MS"/>
          <w:lang w:val="fr-FR"/>
        </w:rPr>
        <w:t xml:space="preserve"> ou la</w:t>
      </w:r>
      <w:r w:rsidR="005A5B72" w:rsidRPr="00617EB2">
        <w:rPr>
          <w:rFonts w:eastAsia="Arial Unicode MS"/>
          <w:lang w:val="fr-FR"/>
        </w:rPr>
        <w:t xml:space="preserve"> langue d</w:t>
      </w:r>
      <w:r w:rsidR="005A5B72">
        <w:rPr>
          <w:rFonts w:eastAsia="Arial Unicode MS"/>
          <w:lang w:val="fr-FR"/>
        </w:rPr>
        <w:t>’enseignement</w:t>
      </w:r>
      <w:r w:rsidR="005A5B72" w:rsidRPr="00617EB2">
        <w:rPr>
          <w:rFonts w:eastAsia="Arial Unicode MS"/>
          <w:lang w:val="fr-FR"/>
        </w:rPr>
        <w:t>.</w:t>
      </w:r>
      <w:r w:rsidR="005A5B72">
        <w:rPr>
          <w:rFonts w:eastAsia="Arial Unicode MS"/>
          <w:lang w:val="fr-FR"/>
        </w:rPr>
        <w:t xml:space="preserve"> </w:t>
      </w:r>
    </w:p>
    <w:p w14:paraId="7971F3C3" w14:textId="77777777" w:rsidR="008E7BF0" w:rsidRPr="008E7BF0" w:rsidRDefault="008E7BF0" w:rsidP="008E7BF0">
      <w:pPr>
        <w:rPr>
          <w:iCs/>
          <w:lang w:val="fr-FR"/>
        </w:rPr>
      </w:pPr>
      <w:r w:rsidRPr="008E7BF0">
        <w:rPr>
          <w:iCs/>
          <w:noProof/>
          <w:lang w:val="fr-FR"/>
        </w:rPr>
        <w:drawing>
          <wp:inline distT="0" distB="0" distL="0" distR="0" wp14:anchorId="75931F26" wp14:editId="62A9904E">
            <wp:extent cx="1323975" cy="276225"/>
            <wp:effectExtent l="0" t="0" r="9525" b="9525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684"/>
                    <a:stretch/>
                  </pic:blipFill>
                  <pic:spPr bwMode="auto">
                    <a:xfrm>
                      <a:off x="0" y="0"/>
                      <a:ext cx="13239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94F623" w14:textId="4F300A83" w:rsidR="00A60009" w:rsidRPr="00484A0C" w:rsidRDefault="008E7BF0" w:rsidP="00484A0C">
      <w:pPr>
        <w:jc w:val="both"/>
        <w:rPr>
          <w:lang w:val="fr-FR"/>
        </w:rPr>
      </w:pPr>
      <w:r w:rsidRPr="008E7BF0">
        <w:rPr>
          <w:lang w:val="fr-FR"/>
        </w:rPr>
        <w:t xml:space="preserve">Pour le </w:t>
      </w:r>
      <w:r w:rsidR="00AF1C1A">
        <w:rPr>
          <w:lang w:val="fr-FR"/>
        </w:rPr>
        <w:t>troc</w:t>
      </w:r>
      <w:r w:rsidRPr="008E7BF0">
        <w:rPr>
          <w:lang w:val="fr-FR"/>
        </w:rPr>
        <w:t xml:space="preserve">, j’ai apporté un jeu de société, le </w:t>
      </w:r>
      <w:proofErr w:type="spellStart"/>
      <w:r w:rsidRPr="00BA31A4">
        <w:rPr>
          <w:i/>
          <w:iCs/>
          <w:lang w:val="fr-FR"/>
        </w:rPr>
        <w:t>Uno</w:t>
      </w:r>
      <w:proofErr w:type="spellEnd"/>
      <w:r w:rsidRPr="008E7BF0">
        <w:rPr>
          <w:lang w:val="fr-FR"/>
        </w:rPr>
        <w:t xml:space="preserve">. J’ai acheté une nouvelle version, </w:t>
      </w:r>
      <w:proofErr w:type="spellStart"/>
      <w:r w:rsidRPr="00BA31A4">
        <w:rPr>
          <w:i/>
          <w:iCs/>
          <w:lang w:val="fr-FR"/>
        </w:rPr>
        <w:t>Uno</w:t>
      </w:r>
      <w:proofErr w:type="spellEnd"/>
      <w:r w:rsidRPr="00BA31A4">
        <w:rPr>
          <w:i/>
          <w:iCs/>
          <w:lang w:val="fr-FR"/>
        </w:rPr>
        <w:t xml:space="preserve"> Flip</w:t>
      </w:r>
      <w:r w:rsidRPr="008E7BF0">
        <w:rPr>
          <w:lang w:val="fr-FR"/>
        </w:rPr>
        <w:t xml:space="preserve">, et j’ai pensé que l’ancien </w:t>
      </w:r>
      <w:proofErr w:type="spellStart"/>
      <w:r w:rsidRPr="00BA31A4">
        <w:rPr>
          <w:i/>
          <w:iCs/>
          <w:lang w:val="fr-FR"/>
        </w:rPr>
        <w:t>Uno</w:t>
      </w:r>
      <w:proofErr w:type="spellEnd"/>
      <w:r w:rsidRPr="008E7BF0">
        <w:rPr>
          <w:lang w:val="fr-FR"/>
        </w:rPr>
        <w:t xml:space="preserve"> pouvait servir à quelqu’un.</w:t>
      </w:r>
      <w:r w:rsidR="00617EB2">
        <w:rPr>
          <w:lang w:val="fr-FR"/>
        </w:rPr>
        <w:t xml:space="preserve"> / </w:t>
      </w:r>
      <w:r w:rsidRPr="008E7BF0">
        <w:rPr>
          <w:lang w:val="fr-FR"/>
        </w:rPr>
        <w:t xml:space="preserve">Moi, j’ai trouvé </w:t>
      </w:r>
      <w:r w:rsidR="00617EB2">
        <w:rPr>
          <w:lang w:val="fr-FR"/>
        </w:rPr>
        <w:t>cette</w:t>
      </w:r>
      <w:r w:rsidRPr="008E7BF0">
        <w:rPr>
          <w:lang w:val="fr-FR"/>
        </w:rPr>
        <w:t xml:space="preserve"> veste ! Elle était trop grande pour la personne qui l’a donnée, et pour moi, elle est parfaite !</w:t>
      </w:r>
      <w:r w:rsidR="00F80EF9">
        <w:rPr>
          <w:lang w:val="fr-FR"/>
        </w:rPr>
        <w:t xml:space="preserve"> </w:t>
      </w:r>
      <w:r>
        <w:t>[…]</w:t>
      </w:r>
    </w:p>
    <w:sectPr w:rsidR="00A60009" w:rsidRPr="00484A0C" w:rsidSect="00A33F16">
      <w:headerReference w:type="default" r:id="rId24"/>
      <w:footerReference w:type="default" r:id="rId25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BABFB" w16cex:dateUtc="2023-05-02T13:34:00Z"/>
  <w16cex:commentExtensible w16cex:durableId="27FBA159" w16cex:dateUtc="2023-05-02T12:48:00Z"/>
  <w16cex:commentExtensible w16cex:durableId="27FBA11C" w16cex:dateUtc="2023-05-02T12:47:00Z"/>
  <w16cex:commentExtensible w16cex:durableId="27FBA1D4" w16cex:dateUtc="2023-05-02T12:51:00Z"/>
  <w16cex:commentExtensible w16cex:durableId="27FBA30B" w16cex:dateUtc="2023-05-02T12:56:00Z"/>
  <w16cex:commentExtensible w16cex:durableId="27FBA398" w16cex:dateUtc="2023-05-02T12:58:00Z"/>
  <w16cex:commentExtensible w16cex:durableId="27FBA821" w16cex:dateUtc="2023-05-02T13:17:00Z"/>
  <w16cex:commentExtensible w16cex:durableId="27FBA9E0" w16cex:dateUtc="2023-05-02T13:25:00Z"/>
  <w16cex:commentExtensible w16cex:durableId="27FBAAAB" w16cex:dateUtc="2023-05-02T13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982BB" w14:textId="77777777" w:rsidR="00B21EB9" w:rsidRDefault="00B21EB9" w:rsidP="00A33F16">
      <w:pPr>
        <w:spacing w:line="240" w:lineRule="auto"/>
      </w:pPr>
      <w:r>
        <w:separator/>
      </w:r>
    </w:p>
  </w:endnote>
  <w:endnote w:type="continuationSeparator" w:id="0">
    <w:p w14:paraId="36375352" w14:textId="77777777" w:rsidR="00B21EB9" w:rsidRDefault="00B21EB9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0EFEEF79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046EB1">
            <w:t>Abdelbassat Abdelbaki, CAVILAM - Alliance Française</w:t>
          </w:r>
        </w:p>
        <w:p w14:paraId="54CDBDA9" w14:textId="25AAA666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59F4EBB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D5BD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FF12B6">
            <w:fldChar w:fldCharType="begin"/>
          </w:r>
          <w:r w:rsidR="00FF12B6">
            <w:instrText>NUMPAGES  \* Arabic  \* MERGEFORMAT</w:instrText>
          </w:r>
          <w:r w:rsidR="00FF12B6">
            <w:fldChar w:fldCharType="separate"/>
          </w:r>
          <w:r w:rsidR="001D5BD1">
            <w:rPr>
              <w:noProof/>
            </w:rPr>
            <w:t>4</w:t>
          </w:r>
          <w:r w:rsidR="00FF12B6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CEBDD" w14:textId="77777777" w:rsidR="00B21EB9" w:rsidRDefault="00B21EB9" w:rsidP="00A33F16">
      <w:pPr>
        <w:spacing w:line="240" w:lineRule="auto"/>
      </w:pPr>
      <w:r>
        <w:separator/>
      </w:r>
    </w:p>
  </w:footnote>
  <w:footnote w:type="continuationSeparator" w:id="0">
    <w:p w14:paraId="7E260050" w14:textId="77777777" w:rsidR="00B21EB9" w:rsidRDefault="00B21EB9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4CD59118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2281E7E" wp14:editId="6441B896">
          <wp:extent cx="349885" cy="252730"/>
          <wp:effectExtent l="0" t="0" r="0" b="1270"/>
          <wp:docPr id="3" name="Image 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33BD">
      <w:rPr>
        <w:noProof/>
        <w:lang w:eastAsia="fr-FR"/>
      </w:rPr>
      <w:drawing>
        <wp:inline distT="0" distB="0" distL="0" distR="0" wp14:anchorId="753A9122" wp14:editId="126521FD">
          <wp:extent cx="2495550" cy="257175"/>
          <wp:effectExtent l="0" t="0" r="0" b="9525"/>
          <wp:docPr id="4" name="Image 4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8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.25pt;height:35.2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C34A77"/>
    <w:multiLevelType w:val="hybridMultilevel"/>
    <w:tmpl w:val="ABE877A4"/>
    <w:lvl w:ilvl="0" w:tplc="CAFE2B1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72D3E"/>
    <w:multiLevelType w:val="hybridMultilevel"/>
    <w:tmpl w:val="EA706A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A5DF7"/>
    <w:multiLevelType w:val="hybridMultilevel"/>
    <w:tmpl w:val="C65A1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398E"/>
    <w:rsid w:val="000278B0"/>
    <w:rsid w:val="00046EB1"/>
    <w:rsid w:val="00060C38"/>
    <w:rsid w:val="00064EE7"/>
    <w:rsid w:val="000708B3"/>
    <w:rsid w:val="00070BC2"/>
    <w:rsid w:val="00083FBA"/>
    <w:rsid w:val="000904C0"/>
    <w:rsid w:val="00096690"/>
    <w:rsid w:val="000B04FF"/>
    <w:rsid w:val="000B2EE1"/>
    <w:rsid w:val="000B6E4B"/>
    <w:rsid w:val="000C6B54"/>
    <w:rsid w:val="000C731D"/>
    <w:rsid w:val="000D3B40"/>
    <w:rsid w:val="000E0735"/>
    <w:rsid w:val="000F28D0"/>
    <w:rsid w:val="00102E31"/>
    <w:rsid w:val="001044CC"/>
    <w:rsid w:val="00110194"/>
    <w:rsid w:val="0011168E"/>
    <w:rsid w:val="0011217D"/>
    <w:rsid w:val="00112F75"/>
    <w:rsid w:val="001614C6"/>
    <w:rsid w:val="0017377C"/>
    <w:rsid w:val="00180C56"/>
    <w:rsid w:val="001811B1"/>
    <w:rsid w:val="00181B6E"/>
    <w:rsid w:val="001826F4"/>
    <w:rsid w:val="001A011C"/>
    <w:rsid w:val="001A6198"/>
    <w:rsid w:val="001B23D9"/>
    <w:rsid w:val="001B33BD"/>
    <w:rsid w:val="001D0E0D"/>
    <w:rsid w:val="001D5BD1"/>
    <w:rsid w:val="001F6298"/>
    <w:rsid w:val="00214E8C"/>
    <w:rsid w:val="00226388"/>
    <w:rsid w:val="002363E4"/>
    <w:rsid w:val="00240DC6"/>
    <w:rsid w:val="00246BBD"/>
    <w:rsid w:val="00251B22"/>
    <w:rsid w:val="002679CC"/>
    <w:rsid w:val="002716D6"/>
    <w:rsid w:val="0028086C"/>
    <w:rsid w:val="002841B3"/>
    <w:rsid w:val="0029013D"/>
    <w:rsid w:val="002B3928"/>
    <w:rsid w:val="002C34E7"/>
    <w:rsid w:val="002C3D4E"/>
    <w:rsid w:val="002D4E33"/>
    <w:rsid w:val="002D7815"/>
    <w:rsid w:val="00303731"/>
    <w:rsid w:val="0030385D"/>
    <w:rsid w:val="00314A54"/>
    <w:rsid w:val="0031638D"/>
    <w:rsid w:val="00322515"/>
    <w:rsid w:val="00331D81"/>
    <w:rsid w:val="003337D8"/>
    <w:rsid w:val="00350E73"/>
    <w:rsid w:val="00360BEE"/>
    <w:rsid w:val="0036686C"/>
    <w:rsid w:val="0037536A"/>
    <w:rsid w:val="0038176B"/>
    <w:rsid w:val="003945CD"/>
    <w:rsid w:val="00396052"/>
    <w:rsid w:val="003C62D1"/>
    <w:rsid w:val="003D53B5"/>
    <w:rsid w:val="003F12C7"/>
    <w:rsid w:val="003F5E74"/>
    <w:rsid w:val="004007DD"/>
    <w:rsid w:val="00402197"/>
    <w:rsid w:val="00411744"/>
    <w:rsid w:val="004316A9"/>
    <w:rsid w:val="004358EF"/>
    <w:rsid w:val="00451A69"/>
    <w:rsid w:val="00451AE9"/>
    <w:rsid w:val="004642D2"/>
    <w:rsid w:val="00471570"/>
    <w:rsid w:val="004829D2"/>
    <w:rsid w:val="00484A0C"/>
    <w:rsid w:val="004944A7"/>
    <w:rsid w:val="00495441"/>
    <w:rsid w:val="00496CAF"/>
    <w:rsid w:val="004B2C8A"/>
    <w:rsid w:val="004C6D34"/>
    <w:rsid w:val="004D2D6F"/>
    <w:rsid w:val="004E63B4"/>
    <w:rsid w:val="00517401"/>
    <w:rsid w:val="00517CA0"/>
    <w:rsid w:val="00523B85"/>
    <w:rsid w:val="005261B2"/>
    <w:rsid w:val="00527503"/>
    <w:rsid w:val="005317A7"/>
    <w:rsid w:val="00532C8E"/>
    <w:rsid w:val="00552390"/>
    <w:rsid w:val="00556553"/>
    <w:rsid w:val="0055783C"/>
    <w:rsid w:val="0057531C"/>
    <w:rsid w:val="00583182"/>
    <w:rsid w:val="005A5B72"/>
    <w:rsid w:val="005B20D3"/>
    <w:rsid w:val="005B3773"/>
    <w:rsid w:val="005B665F"/>
    <w:rsid w:val="005C33B6"/>
    <w:rsid w:val="005C672D"/>
    <w:rsid w:val="005D4500"/>
    <w:rsid w:val="005E2048"/>
    <w:rsid w:val="005F32B6"/>
    <w:rsid w:val="00612BAC"/>
    <w:rsid w:val="00617EB2"/>
    <w:rsid w:val="00623AD8"/>
    <w:rsid w:val="00652C96"/>
    <w:rsid w:val="006F601A"/>
    <w:rsid w:val="006F7D0B"/>
    <w:rsid w:val="00704307"/>
    <w:rsid w:val="0070509E"/>
    <w:rsid w:val="007071F2"/>
    <w:rsid w:val="00707474"/>
    <w:rsid w:val="00741075"/>
    <w:rsid w:val="00751730"/>
    <w:rsid w:val="0077661F"/>
    <w:rsid w:val="00780E75"/>
    <w:rsid w:val="007923E5"/>
    <w:rsid w:val="007B70AE"/>
    <w:rsid w:val="007D1CB9"/>
    <w:rsid w:val="007F58BD"/>
    <w:rsid w:val="0080509D"/>
    <w:rsid w:val="008144B9"/>
    <w:rsid w:val="00844927"/>
    <w:rsid w:val="00850DAE"/>
    <w:rsid w:val="00864BDA"/>
    <w:rsid w:val="008724A1"/>
    <w:rsid w:val="00872DB7"/>
    <w:rsid w:val="008818F5"/>
    <w:rsid w:val="0088259F"/>
    <w:rsid w:val="008925EB"/>
    <w:rsid w:val="008A7334"/>
    <w:rsid w:val="008C3BB8"/>
    <w:rsid w:val="008D431D"/>
    <w:rsid w:val="008E6B57"/>
    <w:rsid w:val="008E7BF0"/>
    <w:rsid w:val="009009C2"/>
    <w:rsid w:val="00901EF2"/>
    <w:rsid w:val="009038B9"/>
    <w:rsid w:val="0092055F"/>
    <w:rsid w:val="00926430"/>
    <w:rsid w:val="00933908"/>
    <w:rsid w:val="009347DF"/>
    <w:rsid w:val="0093697F"/>
    <w:rsid w:val="009410A5"/>
    <w:rsid w:val="0094120B"/>
    <w:rsid w:val="00941C83"/>
    <w:rsid w:val="00950712"/>
    <w:rsid w:val="00952F4D"/>
    <w:rsid w:val="0095543B"/>
    <w:rsid w:val="00962960"/>
    <w:rsid w:val="009755F3"/>
    <w:rsid w:val="009863C8"/>
    <w:rsid w:val="009A01E5"/>
    <w:rsid w:val="009A72E0"/>
    <w:rsid w:val="009C72B7"/>
    <w:rsid w:val="009D03B4"/>
    <w:rsid w:val="009D5C91"/>
    <w:rsid w:val="009E26E6"/>
    <w:rsid w:val="009E443C"/>
    <w:rsid w:val="009F75DA"/>
    <w:rsid w:val="00A001A7"/>
    <w:rsid w:val="00A03CE9"/>
    <w:rsid w:val="00A2209C"/>
    <w:rsid w:val="00A265FF"/>
    <w:rsid w:val="00A33F16"/>
    <w:rsid w:val="00A35020"/>
    <w:rsid w:val="00A366EB"/>
    <w:rsid w:val="00A44024"/>
    <w:rsid w:val="00A44DEB"/>
    <w:rsid w:val="00A50122"/>
    <w:rsid w:val="00A60009"/>
    <w:rsid w:val="00A724A5"/>
    <w:rsid w:val="00A73A90"/>
    <w:rsid w:val="00A75466"/>
    <w:rsid w:val="00A83CFF"/>
    <w:rsid w:val="00A903F2"/>
    <w:rsid w:val="00AB4ACB"/>
    <w:rsid w:val="00AE2B68"/>
    <w:rsid w:val="00AF1C1A"/>
    <w:rsid w:val="00B02EA9"/>
    <w:rsid w:val="00B21EB9"/>
    <w:rsid w:val="00B22328"/>
    <w:rsid w:val="00B24171"/>
    <w:rsid w:val="00B25760"/>
    <w:rsid w:val="00B25967"/>
    <w:rsid w:val="00B30D65"/>
    <w:rsid w:val="00B32587"/>
    <w:rsid w:val="00B34AD1"/>
    <w:rsid w:val="00B63109"/>
    <w:rsid w:val="00B873B2"/>
    <w:rsid w:val="00BA31A4"/>
    <w:rsid w:val="00BC06E3"/>
    <w:rsid w:val="00BC3423"/>
    <w:rsid w:val="00BE019B"/>
    <w:rsid w:val="00BE30AD"/>
    <w:rsid w:val="00BF18E7"/>
    <w:rsid w:val="00BF7425"/>
    <w:rsid w:val="00C05F35"/>
    <w:rsid w:val="00C20BA0"/>
    <w:rsid w:val="00C26DB5"/>
    <w:rsid w:val="00C46A0D"/>
    <w:rsid w:val="00C57FA6"/>
    <w:rsid w:val="00C60997"/>
    <w:rsid w:val="00C8450B"/>
    <w:rsid w:val="00C96861"/>
    <w:rsid w:val="00CB3D8E"/>
    <w:rsid w:val="00CC1F67"/>
    <w:rsid w:val="00CC7B22"/>
    <w:rsid w:val="00CD7F22"/>
    <w:rsid w:val="00CE0FF8"/>
    <w:rsid w:val="00D002E4"/>
    <w:rsid w:val="00D06E6C"/>
    <w:rsid w:val="00D101FD"/>
    <w:rsid w:val="00D126F1"/>
    <w:rsid w:val="00D13739"/>
    <w:rsid w:val="00D2530B"/>
    <w:rsid w:val="00D35FE0"/>
    <w:rsid w:val="00D43B7F"/>
    <w:rsid w:val="00D561A3"/>
    <w:rsid w:val="00D928AC"/>
    <w:rsid w:val="00D93A8A"/>
    <w:rsid w:val="00DF2594"/>
    <w:rsid w:val="00DF3F28"/>
    <w:rsid w:val="00DF7198"/>
    <w:rsid w:val="00E01E0D"/>
    <w:rsid w:val="00E21C05"/>
    <w:rsid w:val="00E276E8"/>
    <w:rsid w:val="00E358A7"/>
    <w:rsid w:val="00E6258E"/>
    <w:rsid w:val="00E90195"/>
    <w:rsid w:val="00EA57AD"/>
    <w:rsid w:val="00EB0C22"/>
    <w:rsid w:val="00EB4C73"/>
    <w:rsid w:val="00ED56F1"/>
    <w:rsid w:val="00F27629"/>
    <w:rsid w:val="00F33999"/>
    <w:rsid w:val="00F40C32"/>
    <w:rsid w:val="00F429AA"/>
    <w:rsid w:val="00F44EC5"/>
    <w:rsid w:val="00F471CA"/>
    <w:rsid w:val="00F55881"/>
    <w:rsid w:val="00F61F14"/>
    <w:rsid w:val="00F637E2"/>
    <w:rsid w:val="00F71E91"/>
    <w:rsid w:val="00F72744"/>
    <w:rsid w:val="00F77F62"/>
    <w:rsid w:val="00F80EF9"/>
    <w:rsid w:val="00FB049E"/>
    <w:rsid w:val="00FB133D"/>
    <w:rsid w:val="00FD5A51"/>
    <w:rsid w:val="00FF12B6"/>
    <w:rsid w:val="00FF2F67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4829D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header" Target="header1.xml"/><Relationship Id="rId32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yperlink" Target="https://www.canva.com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4</Pages>
  <Words>1281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Frédérique TREFFANDIER</cp:lastModifiedBy>
  <cp:revision>125</cp:revision>
  <cp:lastPrinted>2023-05-30T13:43:00Z</cp:lastPrinted>
  <dcterms:created xsi:type="dcterms:W3CDTF">2023-04-12T08:25:00Z</dcterms:created>
  <dcterms:modified xsi:type="dcterms:W3CDTF">2023-05-30T13:44:00Z</dcterms:modified>
</cp:coreProperties>
</file>