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18ADB" w14:textId="0B4EF184" w:rsidR="00A33F16" w:rsidRPr="00434054" w:rsidRDefault="009273A6" w:rsidP="00A33F16">
      <w:pPr>
        <w:pStyle w:val="Titre"/>
        <w:rPr>
          <w:lang w:val="fr-FR"/>
        </w:rPr>
      </w:pPr>
      <w:r>
        <w:rPr>
          <w:lang w:val="fr-FR"/>
        </w:rPr>
        <w:t>En finir avec l’hystérie féminine</w:t>
      </w:r>
    </w:p>
    <w:p w14:paraId="6E5B9455" w14:textId="7935BDD1" w:rsidR="005277D9" w:rsidRDefault="007473A8" w:rsidP="0068584E">
      <w:pPr>
        <w:spacing w:before="120" w:after="0"/>
        <w:rPr>
          <w:b/>
          <w:lang w:val="fr-FR"/>
        </w:rPr>
      </w:pPr>
      <w:r w:rsidRPr="00434054">
        <w:rPr>
          <w:b/>
          <w:lang w:val="fr-FR"/>
        </w:rPr>
        <w:t>Activité 1</w:t>
      </w:r>
      <w:r w:rsidR="005277D9" w:rsidRPr="00434054">
        <w:rPr>
          <w:b/>
          <w:lang w:val="fr-FR"/>
        </w:rPr>
        <w:t xml:space="preserve"> : </w:t>
      </w:r>
      <w:r w:rsidR="00C03287">
        <w:rPr>
          <w:b/>
          <w:lang w:val="fr-FR"/>
        </w:rPr>
        <w:t>m</w:t>
      </w:r>
      <w:r w:rsidRPr="00434054">
        <w:rPr>
          <w:b/>
          <w:lang w:val="fr-FR"/>
        </w:rPr>
        <w:t>ise en route</w:t>
      </w:r>
      <w:r w:rsidR="005277D9" w:rsidRPr="00434054">
        <w:rPr>
          <w:b/>
          <w:lang w:val="fr-FR"/>
        </w:rPr>
        <w:t xml:space="preserve">. </w:t>
      </w:r>
    </w:p>
    <w:p w14:paraId="5A5754D0" w14:textId="661E0BC0" w:rsidR="00AA00B3" w:rsidRPr="00434054" w:rsidRDefault="00380E35" w:rsidP="0068584E">
      <w:pPr>
        <w:spacing w:before="120" w:after="0"/>
        <w:rPr>
          <w:b/>
          <w:lang w:val="fr-FR"/>
        </w:rPr>
      </w:pPr>
      <w:r w:rsidRPr="00434054">
        <w:rPr>
          <w:b/>
          <w:lang w:val="fr-FR"/>
        </w:rPr>
        <w:t>Activité 2 :</w:t>
      </w:r>
      <w:r w:rsidR="00E7167B" w:rsidRPr="00434054">
        <w:rPr>
          <w:b/>
          <w:lang w:val="fr-FR"/>
        </w:rPr>
        <w:t xml:space="preserve"> </w:t>
      </w:r>
      <w:bookmarkStart w:id="0" w:name="_Hlk157678791"/>
      <w:r w:rsidR="00C03287">
        <w:rPr>
          <w:b/>
          <w:lang w:val="fr-FR"/>
        </w:rPr>
        <w:t>é</w:t>
      </w:r>
      <w:r w:rsidR="00E52202" w:rsidRPr="00434054">
        <w:rPr>
          <w:b/>
          <w:lang w:val="fr-FR"/>
        </w:rPr>
        <w:t xml:space="preserve">coutez </w:t>
      </w:r>
      <w:r w:rsidR="00C40771">
        <w:rPr>
          <w:b/>
          <w:lang w:val="fr-FR"/>
        </w:rPr>
        <w:t>l’interview</w:t>
      </w:r>
      <w:r w:rsidR="00E52202" w:rsidRPr="00434054">
        <w:rPr>
          <w:b/>
          <w:lang w:val="fr-FR"/>
        </w:rPr>
        <w:t xml:space="preserve"> et sélectionnez les informations présentes. </w:t>
      </w:r>
    </w:p>
    <w:tbl>
      <w:tblPr>
        <w:tblStyle w:val="Grilledutableau"/>
        <w:tblW w:w="10060" w:type="dxa"/>
        <w:tblLook w:val="04A0" w:firstRow="1" w:lastRow="0" w:firstColumn="1" w:lastColumn="0" w:noHBand="0" w:noVBand="1"/>
      </w:tblPr>
      <w:tblGrid>
        <w:gridCol w:w="4814"/>
        <w:gridCol w:w="5246"/>
      </w:tblGrid>
      <w:tr w:rsidR="00931C75" w:rsidRPr="00C03287" w14:paraId="505F0198" w14:textId="77777777" w:rsidTr="00C04C6A">
        <w:trPr>
          <w:trHeight w:val="20"/>
        </w:trPr>
        <w:tc>
          <w:tcPr>
            <w:tcW w:w="4814" w:type="dxa"/>
            <w:tcBorders>
              <w:top w:val="nil"/>
              <w:left w:val="nil"/>
              <w:bottom w:val="nil"/>
              <w:right w:val="nil"/>
            </w:tcBorders>
          </w:tcPr>
          <w:p w14:paraId="0AC8C33B" w14:textId="6BEE8392" w:rsidR="00931C75" w:rsidRPr="00434054" w:rsidRDefault="00931C75" w:rsidP="00C04C6A">
            <w:pPr>
              <w:spacing w:before="240" w:line="480" w:lineRule="auto"/>
            </w:pPr>
            <w:bookmarkStart w:id="1" w:name="_Hlk157678827"/>
            <w:bookmarkEnd w:id="0"/>
            <w:r w:rsidRPr="00434054">
              <w:sym w:font="Wingdings" w:char="F0A8"/>
            </w:r>
            <w:r w:rsidRPr="00434054">
              <w:t xml:space="preserve"> Une contextualisation historique de l’hystérie</w:t>
            </w:r>
          </w:p>
        </w:tc>
        <w:tc>
          <w:tcPr>
            <w:tcW w:w="5246" w:type="dxa"/>
            <w:tcBorders>
              <w:top w:val="nil"/>
              <w:left w:val="nil"/>
              <w:bottom w:val="nil"/>
              <w:right w:val="nil"/>
            </w:tcBorders>
          </w:tcPr>
          <w:p w14:paraId="52F65D1D" w14:textId="383A595F" w:rsidR="00931C75" w:rsidRPr="00434054" w:rsidRDefault="00931C75" w:rsidP="00C04C6A">
            <w:pPr>
              <w:spacing w:before="240" w:line="480" w:lineRule="auto"/>
            </w:pPr>
            <w:r w:rsidRPr="00434054">
              <w:sym w:font="Wingdings" w:char="F0A8"/>
            </w:r>
            <w:r w:rsidRPr="00434054">
              <w:t xml:space="preserve"> Des chiffres au sujet des porteurs de ce trouble</w:t>
            </w:r>
          </w:p>
        </w:tc>
      </w:tr>
      <w:tr w:rsidR="00931C75" w:rsidRPr="00C03287" w14:paraId="5A4A4F86" w14:textId="77777777" w:rsidTr="00931C75">
        <w:tc>
          <w:tcPr>
            <w:tcW w:w="10060" w:type="dxa"/>
            <w:gridSpan w:val="2"/>
            <w:tcBorders>
              <w:top w:val="nil"/>
              <w:left w:val="nil"/>
              <w:bottom w:val="nil"/>
              <w:right w:val="nil"/>
            </w:tcBorders>
          </w:tcPr>
          <w:p w14:paraId="1B850CD7" w14:textId="64A77C22" w:rsidR="00931C75" w:rsidRPr="00434054" w:rsidRDefault="00931C75" w:rsidP="00C04C6A">
            <w:pPr>
              <w:spacing w:line="480" w:lineRule="auto"/>
            </w:pPr>
            <w:r w:rsidRPr="00434054">
              <w:sym w:font="Wingdings" w:char="F0A8"/>
            </w:r>
            <w:r w:rsidRPr="00434054">
              <w:t xml:space="preserve"> L’intervention d’une psychologue, autrice d’un ouvrage sur le sujet</w:t>
            </w:r>
          </w:p>
        </w:tc>
      </w:tr>
      <w:tr w:rsidR="00931C75" w:rsidRPr="00C03287" w14:paraId="06794B27" w14:textId="77777777" w:rsidTr="00931C75">
        <w:tc>
          <w:tcPr>
            <w:tcW w:w="4814" w:type="dxa"/>
            <w:tcBorders>
              <w:top w:val="nil"/>
              <w:left w:val="nil"/>
              <w:bottom w:val="nil"/>
              <w:right w:val="nil"/>
            </w:tcBorders>
          </w:tcPr>
          <w:p w14:paraId="2C0D5D10" w14:textId="19753079" w:rsidR="00931C75" w:rsidRPr="00434054" w:rsidRDefault="00931C75" w:rsidP="00C04C6A">
            <w:pPr>
              <w:spacing w:line="480" w:lineRule="auto"/>
            </w:pPr>
            <w:r w:rsidRPr="00434054">
              <w:sym w:font="Wingdings" w:char="F0A8"/>
            </w:r>
            <w:r w:rsidRPr="00434054">
              <w:t xml:space="preserve"> L’étymologie du mot « hystérie »</w:t>
            </w:r>
          </w:p>
        </w:tc>
        <w:tc>
          <w:tcPr>
            <w:tcW w:w="5246" w:type="dxa"/>
            <w:tcBorders>
              <w:top w:val="nil"/>
              <w:left w:val="nil"/>
              <w:bottom w:val="nil"/>
              <w:right w:val="nil"/>
            </w:tcBorders>
          </w:tcPr>
          <w:p w14:paraId="17B7EFDA" w14:textId="3FD15B2A" w:rsidR="00931C75" w:rsidRPr="00434054" w:rsidRDefault="00931C75" w:rsidP="00C04C6A">
            <w:pPr>
              <w:spacing w:line="480" w:lineRule="auto"/>
            </w:pPr>
            <w:r w:rsidRPr="00434054">
              <w:sym w:font="Wingdings" w:char="F0A8"/>
            </w:r>
            <w:r w:rsidRPr="00434054">
              <w:t xml:space="preserve"> Le lien entre l’hystérie et la religion catholique</w:t>
            </w:r>
          </w:p>
        </w:tc>
      </w:tr>
      <w:tr w:rsidR="00931C75" w:rsidRPr="00C03287" w14:paraId="5BE0D178" w14:textId="77777777" w:rsidTr="00931C75">
        <w:tc>
          <w:tcPr>
            <w:tcW w:w="4814" w:type="dxa"/>
            <w:tcBorders>
              <w:top w:val="nil"/>
              <w:left w:val="nil"/>
              <w:bottom w:val="nil"/>
              <w:right w:val="nil"/>
            </w:tcBorders>
          </w:tcPr>
          <w:p w14:paraId="7EBF97C3" w14:textId="5DA31F7D" w:rsidR="00931C75" w:rsidRPr="00434054" w:rsidRDefault="00931C75" w:rsidP="00C04C6A">
            <w:pPr>
              <w:spacing w:line="480" w:lineRule="auto"/>
            </w:pPr>
            <w:r w:rsidRPr="00434054">
              <w:sym w:font="Wingdings" w:char="F0A8"/>
            </w:r>
            <w:r w:rsidRPr="00434054">
              <w:t xml:space="preserve"> Des figures célèbres associées à l’hystérie</w:t>
            </w:r>
          </w:p>
        </w:tc>
        <w:tc>
          <w:tcPr>
            <w:tcW w:w="5246" w:type="dxa"/>
            <w:tcBorders>
              <w:top w:val="nil"/>
              <w:left w:val="nil"/>
              <w:bottom w:val="nil"/>
              <w:right w:val="nil"/>
            </w:tcBorders>
          </w:tcPr>
          <w:p w14:paraId="172E0775" w14:textId="55FBF851" w:rsidR="00931C75" w:rsidRPr="00434054" w:rsidRDefault="00931C75" w:rsidP="00C04C6A">
            <w:pPr>
              <w:spacing w:line="480" w:lineRule="auto"/>
            </w:pPr>
            <w:r w:rsidRPr="00434054">
              <w:sym w:font="Wingdings" w:char="F0A8"/>
            </w:r>
            <w:r w:rsidRPr="00434054">
              <w:t xml:space="preserve"> La place des hommes dans l’hystérie</w:t>
            </w:r>
          </w:p>
        </w:tc>
      </w:tr>
    </w:tbl>
    <w:bookmarkEnd w:id="1"/>
    <w:p w14:paraId="31E96B6D" w14:textId="38A2EC3E" w:rsidR="0034511A" w:rsidRDefault="00380E35" w:rsidP="00C03287">
      <w:pPr>
        <w:spacing w:after="0"/>
        <w:rPr>
          <w:b/>
          <w:lang w:val="fr-FR"/>
        </w:rPr>
      </w:pPr>
      <w:r w:rsidRPr="00434054">
        <w:rPr>
          <w:b/>
          <w:lang w:val="fr-FR"/>
        </w:rPr>
        <w:t>Activité 3 :</w:t>
      </w:r>
      <w:r w:rsidR="00CE166D" w:rsidRPr="00434054">
        <w:rPr>
          <w:b/>
          <w:lang w:val="fr-FR"/>
        </w:rPr>
        <w:t xml:space="preserve"> </w:t>
      </w:r>
      <w:bookmarkStart w:id="2" w:name="_Hlk157679876"/>
      <w:r w:rsidR="00C03287">
        <w:rPr>
          <w:b/>
          <w:lang w:val="fr-FR"/>
        </w:rPr>
        <w:t>é</w:t>
      </w:r>
      <w:r w:rsidR="00471849" w:rsidRPr="00434054">
        <w:rPr>
          <w:b/>
          <w:lang w:val="fr-FR"/>
        </w:rPr>
        <w:t xml:space="preserve">coutez </w:t>
      </w:r>
      <w:r w:rsidR="00C40771">
        <w:rPr>
          <w:b/>
          <w:lang w:val="fr-FR"/>
        </w:rPr>
        <w:t>l’interview</w:t>
      </w:r>
      <w:r w:rsidR="00C40771" w:rsidRPr="00434054">
        <w:rPr>
          <w:b/>
          <w:lang w:val="fr-FR"/>
        </w:rPr>
        <w:t xml:space="preserve"> </w:t>
      </w:r>
      <w:r w:rsidR="00471849" w:rsidRPr="00434054">
        <w:rPr>
          <w:b/>
          <w:lang w:val="fr-FR"/>
        </w:rPr>
        <w:t xml:space="preserve">et corrigez les informations fausses. </w:t>
      </w:r>
      <w:r w:rsidR="007473A8" w:rsidRPr="00434054">
        <w:rPr>
          <w:b/>
          <w:lang w:val="fr-FR"/>
        </w:rPr>
        <w:t xml:space="preserve"> </w:t>
      </w:r>
      <w:bookmarkEnd w:id="2"/>
    </w:p>
    <w:p w14:paraId="2103E786" w14:textId="77777777" w:rsidR="00C04C6A" w:rsidRPr="00C04C6A" w:rsidRDefault="00C04C6A" w:rsidP="0068584E">
      <w:pPr>
        <w:spacing w:before="120" w:after="0"/>
        <w:rPr>
          <w:b/>
          <w:sz w:val="10"/>
          <w:szCs w:val="12"/>
          <w:lang w:val="fr-FR"/>
        </w:rPr>
      </w:pPr>
    </w:p>
    <w:p w14:paraId="677D0439" w14:textId="6A1176E6" w:rsidR="00C03287" w:rsidRDefault="0034511A" w:rsidP="00C03287">
      <w:pPr>
        <w:pStyle w:val="Paragraphedeliste"/>
        <w:numPr>
          <w:ilvl w:val="0"/>
          <w:numId w:val="6"/>
        </w:numPr>
        <w:tabs>
          <w:tab w:val="left" w:leader="underscore" w:pos="9639"/>
        </w:tabs>
        <w:spacing w:before="0" w:after="0" w:line="360" w:lineRule="auto"/>
        <w:ind w:left="425" w:hanging="357"/>
      </w:pPr>
      <w:r w:rsidRPr="00434054">
        <w:t xml:space="preserve">Depuis longtemps, l’hystérie est un trouble mental que l’on a associé </w:t>
      </w:r>
      <w:r w:rsidRPr="00434054">
        <w:rPr>
          <w:b/>
          <w:bCs/>
        </w:rPr>
        <w:t>aux femmes</w:t>
      </w:r>
      <w:r w:rsidR="00471849" w:rsidRPr="00434054">
        <w:rPr>
          <w:b/>
          <w:bCs/>
        </w:rPr>
        <w:t xml:space="preserve"> de pouvoir</w:t>
      </w:r>
      <w:r w:rsidRPr="00434054">
        <w:rPr>
          <w:b/>
          <w:bCs/>
        </w:rPr>
        <w:t>.</w:t>
      </w:r>
      <w:r w:rsidRPr="00434054">
        <w:t xml:space="preserve"> </w:t>
      </w:r>
      <w:r w:rsidR="00C03287">
        <w:tab/>
      </w:r>
    </w:p>
    <w:p w14:paraId="01308EA9" w14:textId="3B0B4F3D" w:rsidR="00C03287" w:rsidRDefault="0034511A" w:rsidP="00C03287">
      <w:pPr>
        <w:pStyle w:val="Paragraphedeliste"/>
        <w:numPr>
          <w:ilvl w:val="0"/>
          <w:numId w:val="6"/>
        </w:numPr>
        <w:tabs>
          <w:tab w:val="left" w:leader="underscore" w:pos="9639"/>
        </w:tabs>
        <w:spacing w:before="0" w:after="0" w:line="360" w:lineRule="auto"/>
        <w:ind w:left="425" w:hanging="357"/>
      </w:pPr>
      <w:r w:rsidRPr="00434054">
        <w:t xml:space="preserve">En réalité, ni le genre ni </w:t>
      </w:r>
      <w:r w:rsidRPr="00C03287">
        <w:rPr>
          <w:b/>
          <w:bCs/>
        </w:rPr>
        <w:t>l</w:t>
      </w:r>
      <w:r w:rsidR="00720F14" w:rsidRPr="00C03287">
        <w:rPr>
          <w:b/>
          <w:bCs/>
        </w:rPr>
        <w:t>e milieu social</w:t>
      </w:r>
      <w:r w:rsidR="00720F14" w:rsidRPr="00434054">
        <w:t xml:space="preserve"> </w:t>
      </w:r>
      <w:r w:rsidRPr="00434054">
        <w:t xml:space="preserve">n’ont un lien avec l’hystérie. </w:t>
      </w:r>
      <w:r w:rsidR="00C03287">
        <w:tab/>
      </w:r>
    </w:p>
    <w:p w14:paraId="0F6D33AC" w14:textId="3BEBB066" w:rsidR="00C03287" w:rsidRDefault="00CE166D" w:rsidP="00C03287">
      <w:pPr>
        <w:pStyle w:val="Paragraphedeliste"/>
        <w:numPr>
          <w:ilvl w:val="0"/>
          <w:numId w:val="6"/>
        </w:numPr>
        <w:tabs>
          <w:tab w:val="left" w:leader="underscore" w:pos="9639"/>
        </w:tabs>
        <w:spacing w:before="0" w:after="0" w:line="360" w:lineRule="auto"/>
        <w:ind w:left="425" w:hanging="357"/>
      </w:pPr>
      <w:r w:rsidRPr="00C03287">
        <w:t xml:space="preserve">Selon les médecins, </w:t>
      </w:r>
      <w:r w:rsidRPr="00C03287">
        <w:rPr>
          <w:b/>
          <w:bCs/>
        </w:rPr>
        <w:t>les ovaires</w:t>
      </w:r>
      <w:r w:rsidRPr="00C03287">
        <w:t xml:space="preserve"> étaient à l’origine des </w:t>
      </w:r>
      <w:r w:rsidR="00720F14" w:rsidRPr="00C03287">
        <w:t>symptôme</w:t>
      </w:r>
      <w:r w:rsidRPr="00C03287">
        <w:t>s et du nom</w:t>
      </w:r>
      <w:r w:rsidR="00720F14" w:rsidRPr="00C03287">
        <w:t xml:space="preserve"> </w:t>
      </w:r>
      <w:r w:rsidR="0034511A" w:rsidRPr="00C03287">
        <w:t>de cette maladie</w:t>
      </w:r>
      <w:r w:rsidRPr="00C03287">
        <w:t>.</w:t>
      </w:r>
      <w:r w:rsidR="002F7921" w:rsidRPr="00C03287">
        <w:t xml:space="preserve"> </w:t>
      </w:r>
      <w:r w:rsidR="00C03287">
        <w:tab/>
      </w:r>
    </w:p>
    <w:p w14:paraId="7758C936" w14:textId="50A4E6DA" w:rsidR="00C03287" w:rsidRDefault="006647B9" w:rsidP="00C03287">
      <w:pPr>
        <w:pStyle w:val="Paragraphedeliste"/>
        <w:numPr>
          <w:ilvl w:val="0"/>
          <w:numId w:val="6"/>
        </w:numPr>
        <w:tabs>
          <w:tab w:val="left" w:leader="underscore" w:pos="9639"/>
        </w:tabs>
        <w:spacing w:before="0" w:after="0" w:line="360" w:lineRule="auto"/>
        <w:ind w:left="425" w:hanging="357"/>
      </w:pPr>
      <w:r w:rsidRPr="00C03287">
        <w:t xml:space="preserve">Pour </w:t>
      </w:r>
      <w:r w:rsidR="00720F14" w:rsidRPr="00C03287">
        <w:t>soigner</w:t>
      </w:r>
      <w:r w:rsidRPr="00C03287">
        <w:t xml:space="preserve"> cette maladie, les médecins de l’époque agissaient sur</w:t>
      </w:r>
      <w:r w:rsidRPr="00C03287">
        <w:rPr>
          <w:b/>
          <w:bCs/>
        </w:rPr>
        <w:t xml:space="preserve"> l</w:t>
      </w:r>
      <w:r w:rsidR="00720F14" w:rsidRPr="00C03287">
        <w:rPr>
          <w:b/>
          <w:bCs/>
        </w:rPr>
        <w:t>’alimentation</w:t>
      </w:r>
      <w:r w:rsidRPr="00C03287">
        <w:t xml:space="preserve"> des femmes.</w:t>
      </w:r>
      <w:r w:rsidR="002F7921" w:rsidRPr="00C03287">
        <w:t xml:space="preserve"> </w:t>
      </w:r>
      <w:r w:rsidR="00C03287">
        <w:tab/>
      </w:r>
    </w:p>
    <w:p w14:paraId="08291E5A" w14:textId="61391F05" w:rsidR="002F7921" w:rsidRPr="00C03287" w:rsidRDefault="006647B9" w:rsidP="00C03287">
      <w:pPr>
        <w:pStyle w:val="Paragraphedeliste"/>
        <w:numPr>
          <w:ilvl w:val="0"/>
          <w:numId w:val="6"/>
        </w:numPr>
        <w:tabs>
          <w:tab w:val="left" w:leader="underscore" w:pos="9639"/>
        </w:tabs>
        <w:spacing w:before="0" w:after="0" w:line="360" w:lineRule="auto"/>
        <w:ind w:left="425" w:hanging="357"/>
      </w:pPr>
      <w:r w:rsidRPr="00C03287">
        <w:t xml:space="preserve">Ces traitements accentuaient </w:t>
      </w:r>
      <w:r w:rsidRPr="00C03287">
        <w:rPr>
          <w:b/>
          <w:bCs/>
        </w:rPr>
        <w:t xml:space="preserve">la </w:t>
      </w:r>
      <w:r w:rsidR="00471849" w:rsidRPr="00C03287">
        <w:rPr>
          <w:b/>
          <w:bCs/>
        </w:rPr>
        <w:t>guérison</w:t>
      </w:r>
      <w:r w:rsidRPr="00C03287">
        <w:t xml:space="preserve"> des femmes. </w:t>
      </w:r>
      <w:r w:rsidR="00C03287">
        <w:tab/>
      </w:r>
    </w:p>
    <w:p w14:paraId="5FFF8BC5" w14:textId="0E660FD1" w:rsidR="00CE166D" w:rsidRPr="00434054" w:rsidRDefault="00CE166D" w:rsidP="0068584E">
      <w:pPr>
        <w:spacing w:before="120" w:after="0"/>
        <w:rPr>
          <w:b/>
          <w:lang w:val="fr-FR"/>
        </w:rPr>
      </w:pPr>
      <w:r w:rsidRPr="00434054">
        <w:rPr>
          <w:b/>
          <w:lang w:val="fr-FR"/>
        </w:rPr>
        <w:t xml:space="preserve">Activité 4 : </w:t>
      </w:r>
      <w:bookmarkStart w:id="3" w:name="_Hlk157679994"/>
      <w:r w:rsidR="00C03287">
        <w:rPr>
          <w:b/>
          <w:lang w:val="fr-FR"/>
        </w:rPr>
        <w:t>é</w:t>
      </w:r>
      <w:r w:rsidRPr="00434054">
        <w:rPr>
          <w:b/>
          <w:lang w:val="fr-FR"/>
        </w:rPr>
        <w:t xml:space="preserve">coutez </w:t>
      </w:r>
      <w:r w:rsidR="00C40771">
        <w:rPr>
          <w:b/>
          <w:lang w:val="fr-FR"/>
        </w:rPr>
        <w:t>l’interview</w:t>
      </w:r>
      <w:r w:rsidR="00C40771" w:rsidRPr="00434054">
        <w:rPr>
          <w:b/>
          <w:lang w:val="fr-FR"/>
        </w:rPr>
        <w:t xml:space="preserve"> </w:t>
      </w:r>
      <w:r w:rsidRPr="00434054">
        <w:rPr>
          <w:b/>
          <w:lang w:val="fr-FR"/>
        </w:rPr>
        <w:t xml:space="preserve">et </w:t>
      </w:r>
      <w:r w:rsidR="00857EB4">
        <w:rPr>
          <w:b/>
          <w:lang w:val="fr-FR"/>
        </w:rPr>
        <w:t>répondez aux questions.</w:t>
      </w:r>
    </w:p>
    <w:p w14:paraId="195F205F" w14:textId="77777777" w:rsidR="00C03287" w:rsidRDefault="00CE166D" w:rsidP="00C03287">
      <w:pPr>
        <w:pStyle w:val="Paragraphedeliste"/>
        <w:numPr>
          <w:ilvl w:val="0"/>
          <w:numId w:val="8"/>
        </w:numPr>
        <w:tabs>
          <w:tab w:val="decimal" w:leader="underscore" w:pos="9752"/>
        </w:tabs>
        <w:spacing w:before="0" w:after="0" w:line="480" w:lineRule="auto"/>
        <w:ind w:left="714" w:hanging="357"/>
      </w:pPr>
      <w:r w:rsidRPr="00434054">
        <w:t>Quelles sont les trois femmes célèbres citées par la journaliste ?</w:t>
      </w:r>
      <w:r w:rsidR="00C03287">
        <w:t xml:space="preserve"> </w:t>
      </w:r>
    </w:p>
    <w:p w14:paraId="74E9E074" w14:textId="7B9FF93D" w:rsidR="002F7921" w:rsidRDefault="00C03287" w:rsidP="00C03287">
      <w:pPr>
        <w:pStyle w:val="Paragraphedeliste"/>
        <w:tabs>
          <w:tab w:val="decimal" w:leader="underscore" w:pos="9752"/>
        </w:tabs>
        <w:spacing w:before="0" w:after="0" w:line="480" w:lineRule="auto"/>
        <w:ind w:left="714"/>
      </w:pPr>
      <w:r>
        <w:tab/>
      </w:r>
    </w:p>
    <w:p w14:paraId="06580CB5" w14:textId="4329A38E" w:rsidR="002F7921" w:rsidRDefault="00CE166D" w:rsidP="00C03287">
      <w:pPr>
        <w:pStyle w:val="Paragraphedeliste"/>
        <w:numPr>
          <w:ilvl w:val="0"/>
          <w:numId w:val="8"/>
        </w:numPr>
        <w:tabs>
          <w:tab w:val="decimal" w:leader="underscore" w:pos="9752"/>
        </w:tabs>
        <w:spacing w:before="0" w:after="0" w:line="480" w:lineRule="auto"/>
        <w:ind w:left="714" w:hanging="357"/>
      </w:pPr>
      <w:r w:rsidRPr="00434054">
        <w:t xml:space="preserve">Laquelle a marqué l’Histoire comme une personne hystérique influençable ? </w:t>
      </w:r>
    </w:p>
    <w:p w14:paraId="2F7444F2" w14:textId="155F3129" w:rsidR="00C03287" w:rsidRDefault="00C03287" w:rsidP="00C03287">
      <w:pPr>
        <w:pStyle w:val="Paragraphedeliste"/>
        <w:tabs>
          <w:tab w:val="decimal" w:leader="underscore" w:pos="9752"/>
        </w:tabs>
        <w:spacing w:before="0" w:after="0" w:line="480" w:lineRule="auto"/>
        <w:ind w:left="714"/>
      </w:pPr>
      <w:r>
        <w:tab/>
      </w:r>
    </w:p>
    <w:p w14:paraId="036461C2" w14:textId="7FEDA930" w:rsidR="002F7921" w:rsidRDefault="00CE166D" w:rsidP="00C03287">
      <w:pPr>
        <w:pStyle w:val="Paragraphedeliste"/>
        <w:numPr>
          <w:ilvl w:val="0"/>
          <w:numId w:val="8"/>
        </w:numPr>
        <w:tabs>
          <w:tab w:val="decimal" w:leader="underscore" w:pos="9752"/>
        </w:tabs>
        <w:spacing w:before="0" w:after="0" w:line="480" w:lineRule="auto"/>
        <w:ind w:left="714" w:hanging="357"/>
      </w:pPr>
      <w:r w:rsidRPr="00434054">
        <w:t xml:space="preserve">Entre quelles femmes la psychologue fait-elle un parallèle ? </w:t>
      </w:r>
      <w:r w:rsidR="00931C75" w:rsidRPr="00434054">
        <w:t xml:space="preserve">Quelles sont leurs caractéristiques communes ? </w:t>
      </w:r>
      <w:r w:rsidR="00C03287">
        <w:tab/>
      </w:r>
    </w:p>
    <w:p w14:paraId="4E55341B" w14:textId="5B809896" w:rsidR="00C04C6A" w:rsidRDefault="00931C75" w:rsidP="00C03287">
      <w:pPr>
        <w:pStyle w:val="Paragraphedeliste"/>
        <w:numPr>
          <w:ilvl w:val="0"/>
          <w:numId w:val="8"/>
        </w:numPr>
        <w:tabs>
          <w:tab w:val="decimal" w:leader="underscore" w:pos="9752"/>
        </w:tabs>
        <w:spacing w:before="0" w:after="0" w:line="480" w:lineRule="auto"/>
        <w:ind w:left="714" w:hanging="357"/>
      </w:pPr>
      <w:r w:rsidRPr="00434054">
        <w:t>Selon la psychologue, quel est le seul pouvoir de ces femmes ?</w:t>
      </w:r>
      <w:r w:rsidR="00C40771">
        <w:t xml:space="preserve"> </w:t>
      </w:r>
      <w:r w:rsidR="00C40771" w:rsidRPr="00C03287">
        <w:tab/>
      </w:r>
      <w:bookmarkEnd w:id="3"/>
    </w:p>
    <w:p w14:paraId="6F6A9FF6" w14:textId="688788AA" w:rsidR="00C03287" w:rsidRPr="00C03287" w:rsidRDefault="00C03287" w:rsidP="00C03287">
      <w:pPr>
        <w:pStyle w:val="Paragraphedeliste"/>
        <w:tabs>
          <w:tab w:val="decimal" w:leader="underscore" w:pos="9752"/>
        </w:tabs>
        <w:spacing w:before="0" w:after="0" w:line="480" w:lineRule="auto"/>
        <w:ind w:left="714"/>
      </w:pPr>
      <w:r>
        <w:tab/>
      </w:r>
    </w:p>
    <w:p w14:paraId="7EAA6156" w14:textId="5A8B7EE8" w:rsidR="00931C75" w:rsidRPr="00434054" w:rsidRDefault="00931C75" w:rsidP="0068584E">
      <w:pPr>
        <w:spacing w:before="120" w:after="0"/>
        <w:rPr>
          <w:b/>
          <w:lang w:val="fr-FR"/>
        </w:rPr>
      </w:pPr>
      <w:r w:rsidRPr="00434054">
        <w:rPr>
          <w:b/>
          <w:lang w:val="fr-FR"/>
        </w:rPr>
        <w:t xml:space="preserve">Activité 5 : </w:t>
      </w:r>
      <w:bookmarkStart w:id="4" w:name="_Hlk157681149"/>
      <w:r w:rsidR="00C03287">
        <w:rPr>
          <w:b/>
          <w:lang w:val="fr-FR"/>
        </w:rPr>
        <w:t>é</w:t>
      </w:r>
      <w:r w:rsidRPr="00434054">
        <w:rPr>
          <w:b/>
          <w:lang w:val="fr-FR"/>
        </w:rPr>
        <w:t xml:space="preserve">coutez </w:t>
      </w:r>
      <w:r w:rsidR="00C40771">
        <w:rPr>
          <w:b/>
          <w:lang w:val="fr-FR"/>
        </w:rPr>
        <w:t>l’interview</w:t>
      </w:r>
      <w:r w:rsidR="00C40771" w:rsidRPr="00434054">
        <w:rPr>
          <w:b/>
          <w:lang w:val="fr-FR"/>
        </w:rPr>
        <w:t xml:space="preserve"> </w:t>
      </w:r>
      <w:r w:rsidRPr="00434054">
        <w:rPr>
          <w:b/>
          <w:lang w:val="fr-FR"/>
        </w:rPr>
        <w:t xml:space="preserve">et </w:t>
      </w:r>
      <w:r w:rsidR="00883CD6" w:rsidRPr="00434054">
        <w:rPr>
          <w:b/>
          <w:lang w:val="fr-FR"/>
        </w:rPr>
        <w:t>choisissez la phrase qui résume la dernière partie.</w:t>
      </w:r>
      <w:r w:rsidRPr="00434054">
        <w:rPr>
          <w:b/>
          <w:lang w:val="fr-FR"/>
        </w:rPr>
        <w:t xml:space="preserve">  </w:t>
      </w:r>
      <w:bookmarkEnd w:id="4"/>
    </w:p>
    <w:p w14:paraId="5E56A326" w14:textId="14C7D780" w:rsidR="00141BA3" w:rsidRDefault="00141BA3" w:rsidP="0022535D">
      <w:pPr>
        <w:pStyle w:val="Paragraphedeliste"/>
        <w:numPr>
          <w:ilvl w:val="0"/>
          <w:numId w:val="10"/>
        </w:numPr>
        <w:spacing w:after="0"/>
      </w:pPr>
      <w:bookmarkStart w:id="5" w:name="_Hlk157681274"/>
      <w:r>
        <w:t xml:space="preserve">Les femmes hystériques sont dans la séduction </w:t>
      </w:r>
      <w:r w:rsidR="00E44413">
        <w:t>car elles ont besoin de reconnaissance, ce qui n’est absolument pas le cas des hommes.</w:t>
      </w:r>
    </w:p>
    <w:p w14:paraId="1A5C02B0" w14:textId="0D0148B6" w:rsidR="00141BA3" w:rsidRDefault="00141BA3" w:rsidP="00C04C6A">
      <w:pPr>
        <w:pStyle w:val="Paragraphedeliste"/>
        <w:spacing w:after="0"/>
      </w:pPr>
    </w:p>
    <w:p w14:paraId="08420007" w14:textId="40BC7EDF" w:rsidR="00883CD6" w:rsidRDefault="00883CD6" w:rsidP="0022535D">
      <w:pPr>
        <w:pStyle w:val="Paragraphedeliste"/>
        <w:numPr>
          <w:ilvl w:val="0"/>
          <w:numId w:val="10"/>
        </w:numPr>
        <w:spacing w:after="0"/>
      </w:pPr>
      <w:r w:rsidRPr="0022535D">
        <w:t>Certains hommes montrent des traits liés à l’hystérie (séduction, plainte…) mais ils ne sont pas désignés comme tel</w:t>
      </w:r>
      <w:r w:rsidR="009A148B">
        <w:t>s,</w:t>
      </w:r>
      <w:r w:rsidRPr="0022535D">
        <w:t xml:space="preserve"> car cela est trop éloigné de notre représentation de la masculinité.</w:t>
      </w:r>
      <w:bookmarkEnd w:id="5"/>
    </w:p>
    <w:p w14:paraId="391414EF" w14:textId="77777777" w:rsidR="0022535D" w:rsidRPr="0022535D" w:rsidRDefault="0022535D" w:rsidP="0022535D">
      <w:pPr>
        <w:pStyle w:val="Paragraphedeliste"/>
        <w:spacing w:after="0"/>
      </w:pPr>
    </w:p>
    <w:p w14:paraId="5FF9CA91" w14:textId="35BCDC02" w:rsidR="00883CD6" w:rsidRDefault="00883CD6" w:rsidP="00C04C6A">
      <w:pPr>
        <w:pStyle w:val="Paragraphedeliste"/>
        <w:numPr>
          <w:ilvl w:val="0"/>
          <w:numId w:val="10"/>
        </w:numPr>
      </w:pPr>
      <w:r w:rsidRPr="0022535D">
        <w:t xml:space="preserve">Pour en finir avec l’hystérie féminine, les hommes doivent reconnaitre que c’est un mythe alimenté par la religion et que cette maladie n’existe pas.  </w:t>
      </w:r>
    </w:p>
    <w:p w14:paraId="0ECFF304" w14:textId="271AD45C" w:rsidR="00380E35" w:rsidRPr="00434054" w:rsidRDefault="00380E35" w:rsidP="0068584E">
      <w:pPr>
        <w:spacing w:before="120" w:after="0"/>
        <w:rPr>
          <w:lang w:val="fr-FR"/>
        </w:rPr>
      </w:pPr>
      <w:r w:rsidRPr="00434054">
        <w:rPr>
          <w:b/>
          <w:lang w:val="fr-FR"/>
        </w:rPr>
        <w:t xml:space="preserve">Activité </w:t>
      </w:r>
      <w:r w:rsidR="00434054" w:rsidRPr="00434054">
        <w:rPr>
          <w:b/>
          <w:lang w:val="fr-FR"/>
        </w:rPr>
        <w:t>6</w:t>
      </w:r>
      <w:r w:rsidRPr="00434054">
        <w:rPr>
          <w:b/>
          <w:lang w:val="fr-FR"/>
        </w:rPr>
        <w:t xml:space="preserve"> : </w:t>
      </w:r>
      <w:bookmarkStart w:id="6" w:name="_Hlk157681364"/>
      <w:r w:rsidR="00C03287">
        <w:rPr>
          <w:b/>
          <w:lang w:val="fr-FR"/>
        </w:rPr>
        <w:t>a</w:t>
      </w:r>
      <w:r w:rsidR="00434054" w:rsidRPr="00434054">
        <w:rPr>
          <w:b/>
          <w:lang w:val="fr-FR"/>
        </w:rPr>
        <w:t xml:space="preserve">ssociez l’expression issue </w:t>
      </w:r>
      <w:r w:rsidR="00C40771">
        <w:rPr>
          <w:b/>
          <w:lang w:val="fr-FR"/>
        </w:rPr>
        <w:t>de l’interview</w:t>
      </w:r>
      <w:r w:rsidR="00434054" w:rsidRPr="00434054">
        <w:rPr>
          <w:b/>
          <w:lang w:val="fr-FR"/>
        </w:rPr>
        <w:t xml:space="preserve"> à sa définition.</w:t>
      </w:r>
      <w:bookmarkEnd w:id="6"/>
    </w:p>
    <w:tbl>
      <w:tblPr>
        <w:tblStyle w:val="Grilledutableau"/>
        <w:tblW w:w="96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34"/>
        <w:gridCol w:w="769"/>
        <w:gridCol w:w="307"/>
        <w:gridCol w:w="4158"/>
      </w:tblGrid>
      <w:tr w:rsidR="00434054" w:rsidRPr="00434054" w14:paraId="4656526C" w14:textId="77777777" w:rsidTr="0068584E">
        <w:trPr>
          <w:trHeight w:val="340"/>
        </w:trPr>
        <w:tc>
          <w:tcPr>
            <w:tcW w:w="3828" w:type="dxa"/>
            <w:vAlign w:val="center"/>
          </w:tcPr>
          <w:p w14:paraId="26DC79DB" w14:textId="6B32BB87" w:rsidR="00434054" w:rsidRPr="00434054" w:rsidRDefault="00434054" w:rsidP="00C04C6A">
            <w:pPr>
              <w:spacing w:before="240" w:line="276" w:lineRule="auto"/>
              <w:jc w:val="right"/>
            </w:pPr>
            <w:bookmarkStart w:id="7" w:name="_Hlk157681499"/>
            <w:r w:rsidRPr="00434054">
              <w:t>Alimenter la frustration </w:t>
            </w:r>
          </w:p>
        </w:tc>
        <w:tc>
          <w:tcPr>
            <w:tcW w:w="634" w:type="dxa"/>
            <w:vAlign w:val="center"/>
          </w:tcPr>
          <w:p w14:paraId="733B7BC1" w14:textId="21374C82" w:rsidR="00434054" w:rsidRPr="00434054" w:rsidRDefault="00434054" w:rsidP="0068584E">
            <w:pPr>
              <w:spacing w:line="276" w:lineRule="auto"/>
            </w:pPr>
            <w:r w:rsidRPr="00434054">
              <w:t>•</w:t>
            </w:r>
          </w:p>
        </w:tc>
        <w:tc>
          <w:tcPr>
            <w:tcW w:w="769" w:type="dxa"/>
            <w:vMerge w:val="restart"/>
          </w:tcPr>
          <w:p w14:paraId="4C0799F7" w14:textId="77777777" w:rsidR="00434054" w:rsidRPr="00434054" w:rsidRDefault="00434054" w:rsidP="0033091D">
            <w:pPr>
              <w:spacing w:line="276" w:lineRule="auto"/>
            </w:pPr>
          </w:p>
        </w:tc>
        <w:tc>
          <w:tcPr>
            <w:tcW w:w="307" w:type="dxa"/>
            <w:vAlign w:val="center"/>
          </w:tcPr>
          <w:p w14:paraId="5AAA8680" w14:textId="03EBBE02" w:rsidR="00434054" w:rsidRPr="00434054" w:rsidRDefault="00434054" w:rsidP="0068584E">
            <w:pPr>
              <w:spacing w:line="276" w:lineRule="auto"/>
              <w:jc w:val="right"/>
            </w:pPr>
            <w:r w:rsidRPr="00434054">
              <w:t>•</w:t>
            </w:r>
          </w:p>
        </w:tc>
        <w:tc>
          <w:tcPr>
            <w:tcW w:w="4158" w:type="dxa"/>
            <w:vAlign w:val="center"/>
          </w:tcPr>
          <w:p w14:paraId="5AF6BA4F" w14:textId="285014AD" w:rsidR="00434054" w:rsidRPr="00434054" w:rsidRDefault="00434054" w:rsidP="0068584E">
            <w:pPr>
              <w:spacing w:line="276" w:lineRule="auto"/>
            </w:pPr>
            <w:r w:rsidRPr="00434054">
              <w:t>Rendre responsable</w:t>
            </w:r>
          </w:p>
        </w:tc>
      </w:tr>
      <w:tr w:rsidR="00434054" w:rsidRPr="00C03287" w14:paraId="1A7D18AC" w14:textId="77777777" w:rsidTr="0068584E">
        <w:trPr>
          <w:trHeight w:val="340"/>
        </w:trPr>
        <w:tc>
          <w:tcPr>
            <w:tcW w:w="3828" w:type="dxa"/>
            <w:vAlign w:val="center"/>
          </w:tcPr>
          <w:p w14:paraId="78A4DE62" w14:textId="4545639C" w:rsidR="00434054" w:rsidRPr="00434054" w:rsidRDefault="00434054" w:rsidP="0068584E">
            <w:pPr>
              <w:spacing w:line="276" w:lineRule="auto"/>
              <w:jc w:val="right"/>
            </w:pPr>
            <w:r w:rsidRPr="00434054">
              <w:t>Être aux premières loges </w:t>
            </w:r>
          </w:p>
        </w:tc>
        <w:tc>
          <w:tcPr>
            <w:tcW w:w="634" w:type="dxa"/>
            <w:vAlign w:val="center"/>
          </w:tcPr>
          <w:p w14:paraId="67F45E0B" w14:textId="5CD657A6" w:rsidR="00434054" w:rsidRPr="00434054" w:rsidRDefault="00434054" w:rsidP="0068584E">
            <w:pPr>
              <w:spacing w:line="276" w:lineRule="auto"/>
            </w:pPr>
            <w:r w:rsidRPr="00434054">
              <w:t>•</w:t>
            </w:r>
          </w:p>
        </w:tc>
        <w:tc>
          <w:tcPr>
            <w:tcW w:w="769" w:type="dxa"/>
            <w:vMerge/>
          </w:tcPr>
          <w:p w14:paraId="24C8C35C" w14:textId="77777777" w:rsidR="00434054" w:rsidRPr="00434054" w:rsidRDefault="00434054" w:rsidP="0033091D">
            <w:pPr>
              <w:spacing w:line="276" w:lineRule="auto"/>
            </w:pPr>
          </w:p>
        </w:tc>
        <w:tc>
          <w:tcPr>
            <w:tcW w:w="307" w:type="dxa"/>
            <w:vAlign w:val="center"/>
          </w:tcPr>
          <w:p w14:paraId="44FB6176" w14:textId="05E513B1" w:rsidR="00434054" w:rsidRPr="00434054" w:rsidRDefault="00434054" w:rsidP="0068584E">
            <w:pPr>
              <w:spacing w:line="276" w:lineRule="auto"/>
              <w:jc w:val="right"/>
            </w:pPr>
            <w:r w:rsidRPr="00434054">
              <w:t>•</w:t>
            </w:r>
          </w:p>
        </w:tc>
        <w:tc>
          <w:tcPr>
            <w:tcW w:w="4158" w:type="dxa"/>
            <w:vAlign w:val="center"/>
          </w:tcPr>
          <w:p w14:paraId="7AD6B8D1" w14:textId="50F9CEAA" w:rsidR="00434054" w:rsidRPr="00434054" w:rsidRDefault="00434054" w:rsidP="0068584E">
            <w:pPr>
              <w:spacing w:line="276" w:lineRule="auto"/>
            </w:pPr>
            <w:r w:rsidRPr="00434054">
              <w:t>Être à la meilleure place</w:t>
            </w:r>
          </w:p>
        </w:tc>
      </w:tr>
      <w:tr w:rsidR="00434054" w:rsidRPr="00434054" w14:paraId="2E55974B" w14:textId="77777777" w:rsidTr="0068584E">
        <w:trPr>
          <w:trHeight w:val="340"/>
        </w:trPr>
        <w:tc>
          <w:tcPr>
            <w:tcW w:w="3828" w:type="dxa"/>
            <w:vAlign w:val="center"/>
          </w:tcPr>
          <w:p w14:paraId="4C2843F1" w14:textId="780F6765" w:rsidR="00434054" w:rsidRPr="00434054" w:rsidRDefault="00434054" w:rsidP="0068584E">
            <w:pPr>
              <w:spacing w:line="276" w:lineRule="auto"/>
              <w:jc w:val="right"/>
            </w:pPr>
            <w:r w:rsidRPr="00434054">
              <w:t>Être suggestible </w:t>
            </w:r>
          </w:p>
        </w:tc>
        <w:tc>
          <w:tcPr>
            <w:tcW w:w="634" w:type="dxa"/>
            <w:vAlign w:val="center"/>
          </w:tcPr>
          <w:p w14:paraId="3FC35D00" w14:textId="25ED6D0C" w:rsidR="00434054" w:rsidRPr="00434054" w:rsidRDefault="00434054" w:rsidP="0068584E">
            <w:pPr>
              <w:spacing w:line="276" w:lineRule="auto"/>
            </w:pPr>
            <w:r w:rsidRPr="00434054">
              <w:t>•</w:t>
            </w:r>
          </w:p>
        </w:tc>
        <w:tc>
          <w:tcPr>
            <w:tcW w:w="769" w:type="dxa"/>
            <w:vMerge/>
          </w:tcPr>
          <w:p w14:paraId="44D3AAC8" w14:textId="77777777" w:rsidR="00434054" w:rsidRPr="00434054" w:rsidRDefault="00434054" w:rsidP="0033091D">
            <w:pPr>
              <w:spacing w:line="276" w:lineRule="auto"/>
            </w:pPr>
          </w:p>
        </w:tc>
        <w:tc>
          <w:tcPr>
            <w:tcW w:w="307" w:type="dxa"/>
            <w:vAlign w:val="center"/>
          </w:tcPr>
          <w:p w14:paraId="074B9613" w14:textId="40313349" w:rsidR="00434054" w:rsidRPr="00434054" w:rsidRDefault="00434054" w:rsidP="0068584E">
            <w:pPr>
              <w:spacing w:line="276" w:lineRule="auto"/>
              <w:jc w:val="right"/>
            </w:pPr>
            <w:r w:rsidRPr="00434054">
              <w:t>•</w:t>
            </w:r>
          </w:p>
        </w:tc>
        <w:tc>
          <w:tcPr>
            <w:tcW w:w="4158" w:type="dxa"/>
            <w:vAlign w:val="center"/>
          </w:tcPr>
          <w:p w14:paraId="79C8FB17" w14:textId="6EE3F142" w:rsidR="00434054" w:rsidRPr="00434054" w:rsidRDefault="006D625D" w:rsidP="0068584E">
            <w:pPr>
              <w:spacing w:line="276" w:lineRule="auto"/>
            </w:pPr>
            <w:r>
              <w:t>Augmenter l</w:t>
            </w:r>
            <w:r w:rsidR="00434054" w:rsidRPr="00434054">
              <w:t>’insatisfaction</w:t>
            </w:r>
          </w:p>
        </w:tc>
      </w:tr>
      <w:tr w:rsidR="00434054" w:rsidRPr="00C03287" w14:paraId="52D06B15" w14:textId="77777777" w:rsidTr="0068584E">
        <w:trPr>
          <w:trHeight w:val="340"/>
        </w:trPr>
        <w:tc>
          <w:tcPr>
            <w:tcW w:w="3828" w:type="dxa"/>
            <w:vAlign w:val="center"/>
          </w:tcPr>
          <w:p w14:paraId="3D477563" w14:textId="3D6B1083" w:rsidR="00434054" w:rsidRPr="00434054" w:rsidRDefault="00434054" w:rsidP="0068584E">
            <w:pPr>
              <w:spacing w:line="276" w:lineRule="auto"/>
              <w:jc w:val="right"/>
            </w:pPr>
            <w:r w:rsidRPr="00434054">
              <w:t>Mettre quelque chose sur le compte de </w:t>
            </w:r>
          </w:p>
        </w:tc>
        <w:tc>
          <w:tcPr>
            <w:tcW w:w="634" w:type="dxa"/>
            <w:vAlign w:val="center"/>
          </w:tcPr>
          <w:p w14:paraId="796F3DD7" w14:textId="207D34DC" w:rsidR="00434054" w:rsidRPr="00434054" w:rsidRDefault="00434054" w:rsidP="0068584E">
            <w:pPr>
              <w:spacing w:line="276" w:lineRule="auto"/>
            </w:pPr>
            <w:r w:rsidRPr="00434054">
              <w:t>•</w:t>
            </w:r>
          </w:p>
        </w:tc>
        <w:tc>
          <w:tcPr>
            <w:tcW w:w="769" w:type="dxa"/>
            <w:vMerge/>
          </w:tcPr>
          <w:p w14:paraId="3BA44A01" w14:textId="77777777" w:rsidR="00434054" w:rsidRPr="00434054" w:rsidRDefault="00434054" w:rsidP="0033091D">
            <w:pPr>
              <w:spacing w:line="276" w:lineRule="auto"/>
            </w:pPr>
          </w:p>
        </w:tc>
        <w:tc>
          <w:tcPr>
            <w:tcW w:w="307" w:type="dxa"/>
            <w:vAlign w:val="center"/>
          </w:tcPr>
          <w:p w14:paraId="28B7ED98" w14:textId="3A894406" w:rsidR="00434054" w:rsidRPr="00434054" w:rsidRDefault="00434054" w:rsidP="0068584E">
            <w:pPr>
              <w:spacing w:line="276" w:lineRule="auto"/>
              <w:jc w:val="right"/>
            </w:pPr>
            <w:r w:rsidRPr="00434054">
              <w:t>•</w:t>
            </w:r>
          </w:p>
        </w:tc>
        <w:tc>
          <w:tcPr>
            <w:tcW w:w="4158" w:type="dxa"/>
            <w:vAlign w:val="center"/>
          </w:tcPr>
          <w:p w14:paraId="3322A2E8" w14:textId="2801D7BD" w:rsidR="00434054" w:rsidRPr="00434054" w:rsidRDefault="00434054" w:rsidP="0068584E">
            <w:pPr>
              <w:spacing w:line="276" w:lineRule="auto"/>
            </w:pPr>
            <w:r w:rsidRPr="00434054">
              <w:t>Ne pas être en maîtrise de soi</w:t>
            </w:r>
          </w:p>
        </w:tc>
      </w:tr>
      <w:tr w:rsidR="00434054" w:rsidRPr="00434054" w14:paraId="5B70AFDC" w14:textId="77777777" w:rsidTr="0068584E">
        <w:trPr>
          <w:trHeight w:val="340"/>
        </w:trPr>
        <w:tc>
          <w:tcPr>
            <w:tcW w:w="3828" w:type="dxa"/>
            <w:vAlign w:val="center"/>
          </w:tcPr>
          <w:p w14:paraId="2499EE7E" w14:textId="707074A6" w:rsidR="00434054" w:rsidRPr="00434054" w:rsidRDefault="00434054" w:rsidP="0068584E">
            <w:pPr>
              <w:spacing w:line="276" w:lineRule="auto"/>
              <w:jc w:val="right"/>
            </w:pPr>
            <w:r w:rsidRPr="00434054">
              <w:t>Ne pas s’appartenir </w:t>
            </w:r>
          </w:p>
        </w:tc>
        <w:tc>
          <w:tcPr>
            <w:tcW w:w="634" w:type="dxa"/>
            <w:vAlign w:val="center"/>
          </w:tcPr>
          <w:p w14:paraId="405F0DDF" w14:textId="7E61AB0B" w:rsidR="00434054" w:rsidRPr="00434054" w:rsidRDefault="00434054" w:rsidP="0068584E">
            <w:pPr>
              <w:spacing w:line="276" w:lineRule="auto"/>
            </w:pPr>
            <w:r w:rsidRPr="00434054">
              <w:t>•</w:t>
            </w:r>
          </w:p>
        </w:tc>
        <w:tc>
          <w:tcPr>
            <w:tcW w:w="769" w:type="dxa"/>
            <w:vMerge/>
          </w:tcPr>
          <w:p w14:paraId="19A40366" w14:textId="77777777" w:rsidR="00434054" w:rsidRPr="00434054" w:rsidRDefault="00434054" w:rsidP="0033091D">
            <w:pPr>
              <w:spacing w:line="276" w:lineRule="auto"/>
            </w:pPr>
          </w:p>
        </w:tc>
        <w:tc>
          <w:tcPr>
            <w:tcW w:w="307" w:type="dxa"/>
            <w:vAlign w:val="center"/>
          </w:tcPr>
          <w:p w14:paraId="44231C4C" w14:textId="3F035F1D" w:rsidR="00434054" w:rsidRPr="00434054" w:rsidRDefault="00434054" w:rsidP="0068584E">
            <w:pPr>
              <w:spacing w:line="276" w:lineRule="auto"/>
              <w:jc w:val="right"/>
            </w:pPr>
            <w:r w:rsidRPr="00434054">
              <w:t>•</w:t>
            </w:r>
          </w:p>
        </w:tc>
        <w:tc>
          <w:tcPr>
            <w:tcW w:w="4158" w:type="dxa"/>
            <w:vAlign w:val="center"/>
          </w:tcPr>
          <w:p w14:paraId="12016AF3" w14:textId="3A5D63C1" w:rsidR="00434054" w:rsidRPr="00434054" w:rsidRDefault="00434054" w:rsidP="0068584E">
            <w:pPr>
              <w:spacing w:line="276" w:lineRule="auto"/>
            </w:pPr>
            <w:r w:rsidRPr="00434054">
              <w:t>Être facilement influençable</w:t>
            </w:r>
          </w:p>
        </w:tc>
      </w:tr>
    </w:tbl>
    <w:p w14:paraId="2272DE15" w14:textId="77777777" w:rsidR="00C04C6A" w:rsidRDefault="00C04C6A" w:rsidP="0068584E">
      <w:pPr>
        <w:spacing w:before="120" w:after="0"/>
        <w:rPr>
          <w:b/>
          <w:lang w:val="fr-FR"/>
        </w:rPr>
      </w:pPr>
      <w:bookmarkStart w:id="8" w:name="_Hlk157689972"/>
      <w:bookmarkEnd w:id="7"/>
    </w:p>
    <w:p w14:paraId="60A43367" w14:textId="7AD70DEB" w:rsidR="009273A6" w:rsidRPr="00434054" w:rsidRDefault="009273A6" w:rsidP="0068584E">
      <w:pPr>
        <w:spacing w:before="120" w:after="0"/>
        <w:rPr>
          <w:lang w:val="fr-FR"/>
        </w:rPr>
      </w:pPr>
      <w:r w:rsidRPr="00434054">
        <w:rPr>
          <w:b/>
          <w:lang w:val="fr-FR"/>
        </w:rPr>
        <w:t xml:space="preserve">Activité </w:t>
      </w:r>
      <w:r>
        <w:rPr>
          <w:b/>
          <w:lang w:val="fr-FR"/>
        </w:rPr>
        <w:t>7</w:t>
      </w:r>
      <w:r w:rsidRPr="00434054">
        <w:rPr>
          <w:b/>
          <w:lang w:val="fr-FR"/>
        </w:rPr>
        <w:t xml:space="preserve"> : </w:t>
      </w:r>
      <w:bookmarkStart w:id="9" w:name="_Hlk158640998"/>
      <w:bookmarkStart w:id="10" w:name="_Hlk157681727"/>
      <w:r w:rsidR="00C03287">
        <w:rPr>
          <w:b/>
          <w:lang w:val="fr-FR"/>
        </w:rPr>
        <w:t>v</w:t>
      </w:r>
      <w:r w:rsidR="00D3778F">
        <w:rPr>
          <w:b/>
          <w:lang w:val="fr-FR"/>
        </w:rPr>
        <w:t>oici un extrait d</w:t>
      </w:r>
      <w:r w:rsidR="00F81A4C">
        <w:rPr>
          <w:b/>
          <w:lang w:val="fr-FR"/>
        </w:rPr>
        <w:t>e deux</w:t>
      </w:r>
      <w:r w:rsidR="00D3778F">
        <w:rPr>
          <w:b/>
          <w:lang w:val="fr-FR"/>
        </w:rPr>
        <w:t xml:space="preserve"> critique</w:t>
      </w:r>
      <w:r w:rsidR="00F81A4C">
        <w:rPr>
          <w:b/>
          <w:lang w:val="fr-FR"/>
        </w:rPr>
        <w:t xml:space="preserve">s </w:t>
      </w:r>
      <w:r w:rsidR="00D3778F">
        <w:rPr>
          <w:b/>
          <w:lang w:val="fr-FR"/>
        </w:rPr>
        <w:t xml:space="preserve">du film </w:t>
      </w:r>
      <w:r w:rsidR="00D3778F" w:rsidRPr="00C40771">
        <w:rPr>
          <w:b/>
          <w:i/>
          <w:iCs/>
          <w:lang w:val="fr-FR"/>
        </w:rPr>
        <w:t>Le bal des folles</w:t>
      </w:r>
      <w:r w:rsidR="00D3778F">
        <w:rPr>
          <w:b/>
          <w:lang w:val="fr-FR"/>
        </w:rPr>
        <w:t>. Lisez-l</w:t>
      </w:r>
      <w:r w:rsidR="00B7131B">
        <w:rPr>
          <w:b/>
          <w:lang w:val="fr-FR"/>
        </w:rPr>
        <w:t>e</w:t>
      </w:r>
      <w:r w:rsidR="00F81A4C">
        <w:rPr>
          <w:b/>
          <w:lang w:val="fr-FR"/>
        </w:rPr>
        <w:t>s</w:t>
      </w:r>
      <w:r w:rsidR="00D3778F">
        <w:rPr>
          <w:b/>
          <w:lang w:val="fr-FR"/>
        </w:rPr>
        <w:t xml:space="preserve"> et expliquez en quoi des œuvres de ce genre peuvent faire changer les mentalités sur la perception de l’hystérie.</w:t>
      </w:r>
      <w:bookmarkEnd w:id="9"/>
    </w:p>
    <w:bookmarkEnd w:id="10"/>
    <w:p w14:paraId="651F3AA9" w14:textId="0EF2B392" w:rsidR="007473A8" w:rsidRPr="00434054" w:rsidRDefault="00D3778F" w:rsidP="00C04C6A">
      <w:pPr>
        <w:spacing w:before="240"/>
        <w:rPr>
          <w:lang w:val="fr-FR"/>
        </w:rPr>
      </w:pPr>
      <w:r>
        <w:rPr>
          <w:lang w:val="fr-FR"/>
        </w:rPr>
        <w:t>« </w:t>
      </w:r>
      <w:r w:rsidR="00F01F24" w:rsidRPr="00F01F24">
        <w:rPr>
          <w:lang w:val="fr-FR"/>
        </w:rPr>
        <w:t>Inspiré du livre éponyme de la primo-romancière Victoria Mas, prix Renaudot des Lycéens en 2019, ce</w:t>
      </w:r>
      <w:r>
        <w:rPr>
          <w:lang w:val="fr-FR"/>
        </w:rPr>
        <w:t xml:space="preserve"> </w:t>
      </w:r>
      <w:r w:rsidR="00F01F24" w:rsidRPr="00C40771">
        <w:rPr>
          <w:i/>
          <w:iCs/>
          <w:lang w:val="fr-FR"/>
        </w:rPr>
        <w:t>Bal des folles</w:t>
      </w:r>
      <w:r w:rsidR="00F01F24" w:rsidRPr="00F01F24">
        <w:rPr>
          <w:lang w:val="fr-FR"/>
        </w:rPr>
        <w:t xml:space="preserve"> de et avec Mélanie Laurent était doublement attendu. </w:t>
      </w:r>
      <w:r w:rsidR="00F01F24">
        <w:rPr>
          <w:lang w:val="fr-FR"/>
        </w:rPr>
        <w:t>[…] Le</w:t>
      </w:r>
      <w:r w:rsidR="00F01F24" w:rsidRPr="00F01F24">
        <w:rPr>
          <w:lang w:val="fr-FR"/>
        </w:rPr>
        <w:t xml:space="preserve"> résultat est à la hauteur de l'ambition affichée.</w:t>
      </w:r>
      <w:r w:rsidR="00F01F24">
        <w:rPr>
          <w:lang w:val="fr-FR"/>
        </w:rPr>
        <w:t xml:space="preserve"> </w:t>
      </w:r>
      <w:r w:rsidR="00F01F24" w:rsidRPr="00F01F24">
        <w:rPr>
          <w:lang w:val="fr-FR"/>
        </w:rPr>
        <w:t>Avec cette nouvelle adaptation d'une œuvre littéraire qui lui tient à cœur, la réalisatrice de « Respire » réussit un film d'époque habilement féministe qui ne se noie pas dans la reconstitution historique et semble d'une percutante modernité à l'heure de la remise en cause générale du patriarcat.</w:t>
      </w:r>
      <w:r>
        <w:rPr>
          <w:lang w:val="fr-FR"/>
        </w:rPr>
        <w:t> »</w:t>
      </w:r>
    </w:p>
    <w:p w14:paraId="7A523481" w14:textId="071CC8D8" w:rsidR="00F81A4C" w:rsidRDefault="00F81A4C" w:rsidP="00000A93">
      <w:pPr>
        <w:spacing w:after="0"/>
        <w:jc w:val="right"/>
        <w:rPr>
          <w:i/>
          <w:iCs/>
          <w:lang w:val="fr-FR"/>
        </w:rPr>
      </w:pPr>
      <w:r>
        <w:rPr>
          <w:i/>
          <w:iCs/>
          <w:lang w:val="fr-FR"/>
        </w:rPr>
        <w:t>Les Échos</w:t>
      </w:r>
    </w:p>
    <w:p w14:paraId="2F26C2D3" w14:textId="39DE2B25" w:rsidR="00F81A4C" w:rsidRDefault="00F01F24" w:rsidP="00000A93">
      <w:pPr>
        <w:spacing w:after="0"/>
        <w:jc w:val="right"/>
        <w:rPr>
          <w:i/>
          <w:iCs/>
          <w:lang w:val="fr-FR"/>
        </w:rPr>
      </w:pPr>
      <w:r w:rsidRPr="00D3778F">
        <w:rPr>
          <w:i/>
          <w:iCs/>
          <w:lang w:val="fr-FR"/>
        </w:rPr>
        <w:t xml:space="preserve">Par Isabelle </w:t>
      </w:r>
      <w:proofErr w:type="spellStart"/>
      <w:r w:rsidRPr="00D3778F">
        <w:rPr>
          <w:i/>
          <w:iCs/>
          <w:lang w:val="fr-FR"/>
        </w:rPr>
        <w:t>Lesniak</w:t>
      </w:r>
      <w:bookmarkEnd w:id="8"/>
      <w:proofErr w:type="spellEnd"/>
      <w:r w:rsidR="0024489B">
        <w:rPr>
          <w:i/>
          <w:iCs/>
          <w:lang w:val="fr-FR"/>
        </w:rPr>
        <w:t>, publié le 16 septembre 2021</w:t>
      </w:r>
    </w:p>
    <w:p w14:paraId="1B29EF87" w14:textId="273DFA8A" w:rsidR="00F81A4C" w:rsidRDefault="00F81A4C" w:rsidP="00F81A4C">
      <w:pPr>
        <w:spacing w:after="0"/>
        <w:rPr>
          <w:i/>
          <w:iCs/>
          <w:lang w:val="fr-FR"/>
        </w:rPr>
      </w:pPr>
    </w:p>
    <w:p w14:paraId="0FC157E1" w14:textId="77777777" w:rsidR="00C03287" w:rsidRPr="00F81A4C" w:rsidRDefault="00C03287" w:rsidP="00F81A4C">
      <w:pPr>
        <w:spacing w:after="0"/>
        <w:rPr>
          <w:i/>
          <w:iCs/>
          <w:lang w:val="fr-FR"/>
        </w:rPr>
      </w:pPr>
    </w:p>
    <w:p w14:paraId="0BA92CB1" w14:textId="7424498E" w:rsidR="00F81A4C" w:rsidRPr="00000A93" w:rsidRDefault="00F81A4C" w:rsidP="00F81A4C">
      <w:pPr>
        <w:rPr>
          <w:lang w:val="fr-FR"/>
        </w:rPr>
      </w:pPr>
      <w:r w:rsidRPr="00000A93">
        <w:rPr>
          <w:lang w:val="fr-FR"/>
        </w:rPr>
        <w:t>« En 2019, Victoria Mas […] signait son tout premier roman. Chaque page de son </w:t>
      </w:r>
      <w:r w:rsidRPr="00000A93">
        <w:rPr>
          <w:i/>
          <w:iCs/>
          <w:lang w:val="fr-FR"/>
        </w:rPr>
        <w:t>Bal des folles </w:t>
      </w:r>
      <w:r w:rsidRPr="00000A93">
        <w:rPr>
          <w:lang w:val="fr-FR"/>
        </w:rPr>
        <w:t xml:space="preserve">irradie une touchante compassion pour ces malheureuses enfermées à vie. En 2021, l'actrice et réalisatrice Mélanie Laurent adapte le texte de l'écrivaine dans un film […] dont chaque instant laisse transparaître l'indignation d'une femme investie par son sujet, même si elle explique […] avoir eu "envie de faire un film non pas féministe, mais fait de portraits de femmes". </w:t>
      </w:r>
    </w:p>
    <w:p w14:paraId="2C242F56" w14:textId="4180F7A4" w:rsidR="00F81A4C" w:rsidRPr="00000A93" w:rsidRDefault="00F81A4C" w:rsidP="00F81A4C">
      <w:pPr>
        <w:rPr>
          <w:lang w:val="fr-FR"/>
        </w:rPr>
      </w:pPr>
      <w:r w:rsidRPr="00000A93">
        <w:rPr>
          <w:lang w:val="fr-FR"/>
        </w:rPr>
        <w:t>Le film nous fait suivre le parcours de la jeune Louise, une "aliénée" qui souffre de "crises d'hystérie" après avoir été victime d'un viol. Nous faisons aussi connaissance avec Eugénie, qui possède un don singulier, celui de communiquer avec les morts, et découvrons les méthodes strictes de l’infirmière en chef, Geneviève, incarnée dans le film par la réalisatrice elle-même, Mélanie Laurent. »</w:t>
      </w:r>
    </w:p>
    <w:p w14:paraId="76827DB0" w14:textId="390CDA3A" w:rsidR="00F81A4C" w:rsidRPr="00C03287" w:rsidRDefault="00F81A4C" w:rsidP="00000A93">
      <w:pPr>
        <w:spacing w:after="0"/>
        <w:jc w:val="right"/>
        <w:rPr>
          <w:iCs/>
          <w:lang w:val="fr-FR"/>
        </w:rPr>
      </w:pPr>
      <w:r w:rsidRPr="00C03287">
        <w:rPr>
          <w:iCs/>
          <w:lang w:val="fr-FR"/>
        </w:rPr>
        <w:t>TV5MONDE</w:t>
      </w:r>
    </w:p>
    <w:p w14:paraId="36B89AB8" w14:textId="3EF64FAF" w:rsidR="00F81A4C" w:rsidRPr="00F81A4C" w:rsidRDefault="00F81A4C" w:rsidP="00000A93">
      <w:pPr>
        <w:spacing w:after="0"/>
        <w:jc w:val="right"/>
        <w:rPr>
          <w:i/>
          <w:iCs/>
          <w:lang w:val="fr-FR"/>
        </w:rPr>
      </w:pPr>
      <w:r w:rsidRPr="00000A93">
        <w:rPr>
          <w:i/>
          <w:iCs/>
          <w:lang w:val="fr-FR"/>
        </w:rPr>
        <w:t>P</w:t>
      </w:r>
      <w:r w:rsidR="00C03287">
        <w:rPr>
          <w:i/>
          <w:iCs/>
          <w:lang w:val="fr-FR"/>
        </w:rPr>
        <w:t>our</w:t>
      </w:r>
      <w:bookmarkStart w:id="11" w:name="_GoBack"/>
      <w:bookmarkEnd w:id="11"/>
      <w:r w:rsidRPr="00000A93">
        <w:rPr>
          <w:i/>
          <w:iCs/>
          <w:lang w:val="fr-FR"/>
        </w:rPr>
        <w:t xml:space="preserve"> Terriennes, </w:t>
      </w:r>
      <w:r w:rsidR="00C03287">
        <w:rPr>
          <w:i/>
          <w:iCs/>
          <w:lang w:val="fr-FR"/>
        </w:rPr>
        <w:t xml:space="preserve">par </w:t>
      </w:r>
      <w:r w:rsidRPr="00000A93">
        <w:rPr>
          <w:i/>
          <w:iCs/>
          <w:lang w:val="fr-FR"/>
        </w:rPr>
        <w:t>Frantz Vaillant et Liliane Charrier</w:t>
      </w:r>
      <w:r w:rsidR="00F2224E" w:rsidRPr="00000A93">
        <w:rPr>
          <w:i/>
          <w:iCs/>
          <w:lang w:val="fr-FR"/>
        </w:rPr>
        <w:t xml:space="preserve">, </w:t>
      </w:r>
      <w:r w:rsidR="009B24A1">
        <w:rPr>
          <w:i/>
          <w:iCs/>
          <w:lang w:val="fr-FR"/>
        </w:rPr>
        <w:t>1er</w:t>
      </w:r>
      <w:r w:rsidR="00F2224E" w:rsidRPr="00000A93">
        <w:rPr>
          <w:i/>
          <w:iCs/>
          <w:lang w:val="fr-FR"/>
        </w:rPr>
        <w:t xml:space="preserve"> novembre 2019,</w:t>
      </w:r>
      <w:r w:rsidRPr="00000A93">
        <w:rPr>
          <w:i/>
          <w:iCs/>
          <w:lang w:val="fr-FR"/>
        </w:rPr>
        <w:t xml:space="preserve"> mis à jour le 14 septembre 2021</w:t>
      </w:r>
    </w:p>
    <w:p w14:paraId="50945419" w14:textId="77777777" w:rsidR="00F81A4C" w:rsidRPr="00F81A4C" w:rsidRDefault="00F81A4C" w:rsidP="00F81A4C">
      <w:pPr>
        <w:rPr>
          <w:lang w:val="fr-FR"/>
        </w:rPr>
      </w:pPr>
    </w:p>
    <w:p w14:paraId="50A13EAF" w14:textId="77777777" w:rsidR="00F81A4C" w:rsidRPr="006D625D" w:rsidRDefault="00F81A4C" w:rsidP="00532C8E">
      <w:pPr>
        <w:rPr>
          <w:i/>
          <w:iCs/>
          <w:lang w:val="fr-FR"/>
        </w:rPr>
      </w:pPr>
    </w:p>
    <w:sectPr w:rsidR="00F81A4C" w:rsidRPr="006D625D"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04FF2" w14:textId="77777777" w:rsidR="00561295" w:rsidRDefault="00561295" w:rsidP="00A33F16">
      <w:pPr>
        <w:spacing w:after="0" w:line="240" w:lineRule="auto"/>
      </w:pPr>
      <w:r>
        <w:separator/>
      </w:r>
    </w:p>
  </w:endnote>
  <w:endnote w:type="continuationSeparator" w:id="0">
    <w:p w14:paraId="659D16E4" w14:textId="77777777" w:rsidR="00561295" w:rsidRDefault="00561295" w:rsidP="00A3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1232D2D4" w14:textId="77777777" w:rsidTr="00A504CF">
      <w:tc>
        <w:tcPr>
          <w:tcW w:w="4265" w:type="pct"/>
        </w:tcPr>
        <w:p w14:paraId="0A7176EA" w14:textId="3C05DF57" w:rsidR="00A33F16" w:rsidRDefault="00432F59" w:rsidP="00432F59">
          <w:pPr>
            <w:pStyle w:val="Pieddepage"/>
          </w:pPr>
          <w:r>
            <w:t xml:space="preserve">Conception : </w:t>
          </w:r>
          <w:r w:rsidR="009273A6">
            <w:t xml:space="preserve">Alizée </w:t>
          </w:r>
          <w:proofErr w:type="spellStart"/>
          <w:r w:rsidR="009273A6">
            <w:t>Giorgetta</w:t>
          </w:r>
          <w:proofErr w:type="spellEnd"/>
          <w:r>
            <w:t xml:space="preserve"> </w:t>
          </w:r>
          <w:r w:rsidR="009273A6">
            <w:t>CAVILAM – Alliance Française</w:t>
          </w:r>
        </w:p>
      </w:tc>
      <w:tc>
        <w:tcPr>
          <w:tcW w:w="735" w:type="pct"/>
        </w:tcPr>
        <w:p w14:paraId="3DEB97FE" w14:textId="21A3D108"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45240D">
            <w:rPr>
              <w:b/>
              <w:noProof/>
            </w:rPr>
            <w:t>2</w:t>
          </w:r>
          <w:r w:rsidRPr="00A33F16">
            <w:rPr>
              <w:b/>
            </w:rPr>
            <w:fldChar w:fldCharType="end"/>
          </w:r>
          <w:r>
            <w:t xml:space="preserve"> / </w:t>
          </w:r>
          <w:r w:rsidR="00C03287">
            <w:fldChar w:fldCharType="begin"/>
          </w:r>
          <w:r w:rsidR="00C03287">
            <w:instrText>NUMPAGES  \* Arabic  \* MERGEFORMAT</w:instrText>
          </w:r>
          <w:r w:rsidR="00C03287">
            <w:fldChar w:fldCharType="separate"/>
          </w:r>
          <w:r w:rsidR="0045240D">
            <w:rPr>
              <w:noProof/>
            </w:rPr>
            <w:t>2</w:t>
          </w:r>
          <w:r w:rsidR="00C03287">
            <w:rPr>
              <w:noProof/>
            </w:rPr>
            <w:fldChar w:fldCharType="end"/>
          </w:r>
        </w:p>
      </w:tc>
    </w:tr>
  </w:tbl>
  <w:p w14:paraId="42CEC38A"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58477" w14:textId="77777777" w:rsidR="00561295" w:rsidRDefault="00561295" w:rsidP="00A33F16">
      <w:pPr>
        <w:spacing w:after="0" w:line="240" w:lineRule="auto"/>
      </w:pPr>
      <w:r>
        <w:separator/>
      </w:r>
    </w:p>
  </w:footnote>
  <w:footnote w:type="continuationSeparator" w:id="0">
    <w:p w14:paraId="3B3340D8" w14:textId="77777777" w:rsidR="00561295" w:rsidRDefault="00561295" w:rsidP="00A33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124B6" w14:textId="7DD67BCF" w:rsidR="00A33F16" w:rsidRDefault="00E43C43" w:rsidP="00A33F16">
    <w:pPr>
      <w:pStyle w:val="En-tteniveau"/>
      <w:numPr>
        <w:ilvl w:val="0"/>
        <w:numId w:val="0"/>
      </w:numPr>
      <w:jc w:val="left"/>
    </w:pPr>
    <w:r>
      <w:rPr>
        <w:noProof/>
        <w:lang w:eastAsia="fr-FR"/>
      </w:rPr>
      <w:drawing>
        <wp:inline distT="0" distB="0" distL="0" distR="0" wp14:anchorId="77D646A5" wp14:editId="0B3B5271">
          <wp:extent cx="352425" cy="2571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t xml:space="preserve"> </w:t>
    </w:r>
    <w:r w:rsidR="00C03287">
      <w:pict w14:anchorId="3AB299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5pt;height:19.5pt">
          <v:imagedata r:id="rId2" o:title="entete-appre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75pt;height:33.75pt" o:bullet="t">
        <v:imagedata r:id="rId1" o:title="flèche gris"/>
      </v:shape>
    </w:pict>
  </w:numPicBullet>
  <w:abstractNum w:abstractNumId="0" w15:restartNumberingAfterBreak="0">
    <w:nsid w:val="019F513E"/>
    <w:multiLevelType w:val="hybridMultilevel"/>
    <w:tmpl w:val="A66AB3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E14F52"/>
    <w:multiLevelType w:val="hybridMultilevel"/>
    <w:tmpl w:val="A66AB3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6953B2"/>
    <w:multiLevelType w:val="hybridMultilevel"/>
    <w:tmpl w:val="A66AB3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9D6754"/>
    <w:multiLevelType w:val="hybridMultilevel"/>
    <w:tmpl w:val="C34610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3A2D0C"/>
    <w:multiLevelType w:val="hybridMultilevel"/>
    <w:tmpl w:val="BEFEB1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9"/>
  </w:num>
  <w:num w:numId="5">
    <w:abstractNumId w:val="1"/>
  </w:num>
  <w:num w:numId="6">
    <w:abstractNumId w:val="2"/>
  </w:num>
  <w:num w:numId="7">
    <w:abstractNumId w:val="0"/>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68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A93"/>
    <w:rsid w:val="00016190"/>
    <w:rsid w:val="00065FD9"/>
    <w:rsid w:val="00102E31"/>
    <w:rsid w:val="00141BA3"/>
    <w:rsid w:val="00170476"/>
    <w:rsid w:val="001B1A11"/>
    <w:rsid w:val="0022535D"/>
    <w:rsid w:val="0024489B"/>
    <w:rsid w:val="00246EBE"/>
    <w:rsid w:val="002C3D43"/>
    <w:rsid w:val="002D7815"/>
    <w:rsid w:val="002F7921"/>
    <w:rsid w:val="0033091D"/>
    <w:rsid w:val="00343B07"/>
    <w:rsid w:val="0034511A"/>
    <w:rsid w:val="00380E35"/>
    <w:rsid w:val="0038176B"/>
    <w:rsid w:val="00432F59"/>
    <w:rsid w:val="00434054"/>
    <w:rsid w:val="00445A6D"/>
    <w:rsid w:val="0045240D"/>
    <w:rsid w:val="00471849"/>
    <w:rsid w:val="004B6CA1"/>
    <w:rsid w:val="005277D9"/>
    <w:rsid w:val="00532C8E"/>
    <w:rsid w:val="00540DFC"/>
    <w:rsid w:val="005451FB"/>
    <w:rsid w:val="00561295"/>
    <w:rsid w:val="005A5920"/>
    <w:rsid w:val="006647B9"/>
    <w:rsid w:val="0068584E"/>
    <w:rsid w:val="00696B7F"/>
    <w:rsid w:val="006D625D"/>
    <w:rsid w:val="006F7295"/>
    <w:rsid w:val="00704307"/>
    <w:rsid w:val="00713CFF"/>
    <w:rsid w:val="00720F14"/>
    <w:rsid w:val="007473A8"/>
    <w:rsid w:val="007F4505"/>
    <w:rsid w:val="008252A8"/>
    <w:rsid w:val="00850DAE"/>
    <w:rsid w:val="00857EB4"/>
    <w:rsid w:val="00883CD6"/>
    <w:rsid w:val="008973D3"/>
    <w:rsid w:val="008A0784"/>
    <w:rsid w:val="009273A6"/>
    <w:rsid w:val="00931C75"/>
    <w:rsid w:val="009A01E5"/>
    <w:rsid w:val="009A148B"/>
    <w:rsid w:val="009B24A1"/>
    <w:rsid w:val="009F26F3"/>
    <w:rsid w:val="00A2370C"/>
    <w:rsid w:val="00A33F16"/>
    <w:rsid w:val="00A375F1"/>
    <w:rsid w:val="00A44DEB"/>
    <w:rsid w:val="00AA00B3"/>
    <w:rsid w:val="00B640A4"/>
    <w:rsid w:val="00B67C10"/>
    <w:rsid w:val="00B7131B"/>
    <w:rsid w:val="00BB0E62"/>
    <w:rsid w:val="00C03287"/>
    <w:rsid w:val="00C04C6A"/>
    <w:rsid w:val="00C05E1A"/>
    <w:rsid w:val="00C17782"/>
    <w:rsid w:val="00C40771"/>
    <w:rsid w:val="00C876A7"/>
    <w:rsid w:val="00CB1039"/>
    <w:rsid w:val="00CC1F67"/>
    <w:rsid w:val="00CD6870"/>
    <w:rsid w:val="00CE166D"/>
    <w:rsid w:val="00CE1B74"/>
    <w:rsid w:val="00CF3F95"/>
    <w:rsid w:val="00D101FD"/>
    <w:rsid w:val="00D3778F"/>
    <w:rsid w:val="00D60BBE"/>
    <w:rsid w:val="00D70311"/>
    <w:rsid w:val="00D93A8A"/>
    <w:rsid w:val="00DD28E1"/>
    <w:rsid w:val="00E43C43"/>
    <w:rsid w:val="00E44413"/>
    <w:rsid w:val="00E52202"/>
    <w:rsid w:val="00E6179B"/>
    <w:rsid w:val="00E7167B"/>
    <w:rsid w:val="00E856DE"/>
    <w:rsid w:val="00EA2020"/>
    <w:rsid w:val="00EC238D"/>
    <w:rsid w:val="00ED0429"/>
    <w:rsid w:val="00ED6011"/>
    <w:rsid w:val="00EE2A6A"/>
    <w:rsid w:val="00F01F24"/>
    <w:rsid w:val="00F13671"/>
    <w:rsid w:val="00F2224E"/>
    <w:rsid w:val="00F23D6A"/>
    <w:rsid w:val="00F25BA8"/>
    <w:rsid w:val="00F71952"/>
    <w:rsid w:val="00F81A4C"/>
    <w:rsid w:val="00FD1D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75E5C02"/>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6EBE"/>
    <w:rPr>
      <w:rFonts w:ascii="Tahoma" w:hAnsi="Tahoma"/>
      <w:sz w:val="20"/>
    </w:rPr>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46EBE"/>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246EBE"/>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semiHidden/>
    <w:unhideWhenUsed/>
    <w:rsid w:val="00170476"/>
    <w:pPr>
      <w:spacing w:after="0" w:line="240" w:lineRule="auto"/>
    </w:pPr>
    <w:rPr>
      <w:szCs w:val="20"/>
    </w:rPr>
  </w:style>
  <w:style w:type="character" w:customStyle="1" w:styleId="CommentaireCar">
    <w:name w:val="Commentaire Car"/>
    <w:basedOn w:val="Policepardfaut"/>
    <w:link w:val="Commentaire"/>
    <w:uiPriority w:val="99"/>
    <w:semiHidden/>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paragraph" w:styleId="Rvision">
    <w:name w:val="Revision"/>
    <w:hidden/>
    <w:uiPriority w:val="99"/>
    <w:semiHidden/>
    <w:rsid w:val="00C04C6A"/>
    <w:pPr>
      <w:spacing w:after="0" w:line="240" w:lineRule="auto"/>
    </w:pPr>
    <w:rPr>
      <w:rFonts w:ascii="Tahoma" w:hAnsi="Tahoma"/>
      <w:sz w:val="20"/>
    </w:rPr>
  </w:style>
  <w:style w:type="character" w:customStyle="1" w:styleId="Mentionnonrsolue1">
    <w:name w:val="Mention non résolue1"/>
    <w:basedOn w:val="Policepardfaut"/>
    <w:uiPriority w:val="99"/>
    <w:semiHidden/>
    <w:unhideWhenUsed/>
    <w:rsid w:val="00F81A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46407">
      <w:bodyDiv w:val="1"/>
      <w:marLeft w:val="0"/>
      <w:marRight w:val="0"/>
      <w:marTop w:val="0"/>
      <w:marBottom w:val="0"/>
      <w:divBdr>
        <w:top w:val="none" w:sz="0" w:space="0" w:color="auto"/>
        <w:left w:val="none" w:sz="0" w:space="0" w:color="auto"/>
        <w:bottom w:val="none" w:sz="0" w:space="0" w:color="auto"/>
        <w:right w:val="none" w:sz="0" w:space="0" w:color="auto"/>
      </w:divBdr>
    </w:div>
    <w:div w:id="399644522">
      <w:bodyDiv w:val="1"/>
      <w:marLeft w:val="0"/>
      <w:marRight w:val="0"/>
      <w:marTop w:val="0"/>
      <w:marBottom w:val="0"/>
      <w:divBdr>
        <w:top w:val="none" w:sz="0" w:space="0" w:color="auto"/>
        <w:left w:val="none" w:sz="0" w:space="0" w:color="auto"/>
        <w:bottom w:val="none" w:sz="0" w:space="0" w:color="auto"/>
        <w:right w:val="none" w:sz="0" w:space="0" w:color="auto"/>
      </w:divBdr>
      <w:divsChild>
        <w:div w:id="181088585">
          <w:marLeft w:val="0"/>
          <w:marRight w:val="0"/>
          <w:marTop w:val="0"/>
          <w:marBottom w:val="0"/>
          <w:divBdr>
            <w:top w:val="none" w:sz="0" w:space="0" w:color="auto"/>
            <w:left w:val="none" w:sz="0" w:space="0" w:color="auto"/>
            <w:bottom w:val="none" w:sz="0" w:space="0" w:color="auto"/>
            <w:right w:val="none" w:sz="0" w:space="0" w:color="auto"/>
          </w:divBdr>
          <w:divsChild>
            <w:div w:id="329144581">
              <w:marLeft w:val="0"/>
              <w:marRight w:val="0"/>
              <w:marTop w:val="0"/>
              <w:marBottom w:val="0"/>
              <w:divBdr>
                <w:top w:val="none" w:sz="0" w:space="0" w:color="auto"/>
                <w:left w:val="none" w:sz="0" w:space="0" w:color="auto"/>
                <w:bottom w:val="none" w:sz="0" w:space="0" w:color="auto"/>
                <w:right w:val="none" w:sz="0" w:space="0" w:color="auto"/>
              </w:divBdr>
            </w:div>
            <w:div w:id="608779025">
              <w:marLeft w:val="0"/>
              <w:marRight w:val="0"/>
              <w:marTop w:val="0"/>
              <w:marBottom w:val="0"/>
              <w:divBdr>
                <w:top w:val="none" w:sz="0" w:space="0" w:color="auto"/>
                <w:left w:val="none" w:sz="0" w:space="0" w:color="auto"/>
                <w:bottom w:val="none" w:sz="0" w:space="0" w:color="auto"/>
                <w:right w:val="none" w:sz="0" w:space="0" w:color="auto"/>
              </w:divBdr>
            </w:div>
          </w:divsChild>
        </w:div>
        <w:div w:id="1927882535">
          <w:marLeft w:val="0"/>
          <w:marRight w:val="0"/>
          <w:marTop w:val="0"/>
          <w:marBottom w:val="0"/>
          <w:divBdr>
            <w:top w:val="none" w:sz="0" w:space="0" w:color="auto"/>
            <w:left w:val="none" w:sz="0" w:space="0" w:color="auto"/>
            <w:bottom w:val="none" w:sz="0" w:space="0" w:color="auto"/>
            <w:right w:val="none" w:sz="0" w:space="0" w:color="auto"/>
          </w:divBdr>
          <w:divsChild>
            <w:div w:id="1305306333">
              <w:marLeft w:val="0"/>
              <w:marRight w:val="0"/>
              <w:marTop w:val="0"/>
              <w:marBottom w:val="0"/>
              <w:divBdr>
                <w:top w:val="none" w:sz="0" w:space="0" w:color="auto"/>
                <w:left w:val="none" w:sz="0" w:space="0" w:color="auto"/>
                <w:bottom w:val="none" w:sz="0" w:space="0" w:color="auto"/>
                <w:right w:val="none" w:sz="0" w:space="0" w:color="auto"/>
              </w:divBdr>
            </w:div>
            <w:div w:id="185288585">
              <w:marLeft w:val="0"/>
              <w:marRight w:val="0"/>
              <w:marTop w:val="0"/>
              <w:marBottom w:val="0"/>
              <w:divBdr>
                <w:top w:val="none" w:sz="0" w:space="0" w:color="auto"/>
                <w:left w:val="none" w:sz="0" w:space="0" w:color="auto"/>
                <w:bottom w:val="none" w:sz="0" w:space="0" w:color="auto"/>
                <w:right w:val="none" w:sz="0" w:space="0" w:color="auto"/>
              </w:divBdr>
              <w:divsChild>
                <w:div w:id="440564182">
                  <w:marLeft w:val="0"/>
                  <w:marRight w:val="0"/>
                  <w:marTop w:val="0"/>
                  <w:marBottom w:val="0"/>
                  <w:divBdr>
                    <w:top w:val="none" w:sz="0" w:space="0" w:color="auto"/>
                    <w:left w:val="none" w:sz="0" w:space="0" w:color="auto"/>
                    <w:bottom w:val="none" w:sz="0" w:space="0" w:color="auto"/>
                    <w:right w:val="none" w:sz="0" w:space="0" w:color="auto"/>
                  </w:divBdr>
                </w:div>
                <w:div w:id="968513427">
                  <w:marLeft w:val="0"/>
                  <w:marRight w:val="0"/>
                  <w:marTop w:val="0"/>
                  <w:marBottom w:val="0"/>
                  <w:divBdr>
                    <w:top w:val="none" w:sz="0" w:space="0" w:color="auto"/>
                    <w:left w:val="none" w:sz="0" w:space="0" w:color="auto"/>
                    <w:bottom w:val="none" w:sz="0" w:space="0" w:color="auto"/>
                    <w:right w:val="none" w:sz="0" w:space="0" w:color="auto"/>
                  </w:divBdr>
                </w:div>
                <w:div w:id="12834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215794">
      <w:bodyDiv w:val="1"/>
      <w:marLeft w:val="0"/>
      <w:marRight w:val="0"/>
      <w:marTop w:val="0"/>
      <w:marBottom w:val="0"/>
      <w:divBdr>
        <w:top w:val="none" w:sz="0" w:space="0" w:color="auto"/>
        <w:left w:val="none" w:sz="0" w:space="0" w:color="auto"/>
        <w:bottom w:val="none" w:sz="0" w:space="0" w:color="auto"/>
        <w:right w:val="none" w:sz="0" w:space="0" w:color="auto"/>
      </w:divBdr>
    </w:div>
    <w:div w:id="1140728166">
      <w:bodyDiv w:val="1"/>
      <w:marLeft w:val="0"/>
      <w:marRight w:val="0"/>
      <w:marTop w:val="0"/>
      <w:marBottom w:val="0"/>
      <w:divBdr>
        <w:top w:val="none" w:sz="0" w:space="0" w:color="auto"/>
        <w:left w:val="none" w:sz="0" w:space="0" w:color="auto"/>
        <w:bottom w:val="none" w:sz="0" w:space="0" w:color="auto"/>
        <w:right w:val="none" w:sz="0" w:space="0" w:color="auto"/>
      </w:divBdr>
      <w:divsChild>
        <w:div w:id="2036729849">
          <w:marLeft w:val="0"/>
          <w:marRight w:val="0"/>
          <w:marTop w:val="0"/>
          <w:marBottom w:val="0"/>
          <w:divBdr>
            <w:top w:val="none" w:sz="0" w:space="0" w:color="auto"/>
            <w:left w:val="none" w:sz="0" w:space="0" w:color="auto"/>
            <w:bottom w:val="none" w:sz="0" w:space="0" w:color="auto"/>
            <w:right w:val="none" w:sz="0" w:space="0" w:color="auto"/>
          </w:divBdr>
          <w:divsChild>
            <w:div w:id="1784223599">
              <w:marLeft w:val="0"/>
              <w:marRight w:val="0"/>
              <w:marTop w:val="0"/>
              <w:marBottom w:val="0"/>
              <w:divBdr>
                <w:top w:val="none" w:sz="0" w:space="0" w:color="auto"/>
                <w:left w:val="none" w:sz="0" w:space="0" w:color="auto"/>
                <w:bottom w:val="none" w:sz="0" w:space="0" w:color="auto"/>
                <w:right w:val="none" w:sz="0" w:space="0" w:color="auto"/>
              </w:divBdr>
            </w:div>
            <w:div w:id="324869399">
              <w:marLeft w:val="0"/>
              <w:marRight w:val="0"/>
              <w:marTop w:val="0"/>
              <w:marBottom w:val="0"/>
              <w:divBdr>
                <w:top w:val="none" w:sz="0" w:space="0" w:color="auto"/>
                <w:left w:val="none" w:sz="0" w:space="0" w:color="auto"/>
                <w:bottom w:val="none" w:sz="0" w:space="0" w:color="auto"/>
                <w:right w:val="none" w:sz="0" w:space="0" w:color="auto"/>
              </w:divBdr>
            </w:div>
          </w:divsChild>
        </w:div>
        <w:div w:id="147941508">
          <w:marLeft w:val="0"/>
          <w:marRight w:val="0"/>
          <w:marTop w:val="0"/>
          <w:marBottom w:val="0"/>
          <w:divBdr>
            <w:top w:val="none" w:sz="0" w:space="0" w:color="auto"/>
            <w:left w:val="none" w:sz="0" w:space="0" w:color="auto"/>
            <w:bottom w:val="none" w:sz="0" w:space="0" w:color="auto"/>
            <w:right w:val="none" w:sz="0" w:space="0" w:color="auto"/>
          </w:divBdr>
          <w:divsChild>
            <w:div w:id="1743916572">
              <w:marLeft w:val="0"/>
              <w:marRight w:val="0"/>
              <w:marTop w:val="0"/>
              <w:marBottom w:val="0"/>
              <w:divBdr>
                <w:top w:val="none" w:sz="0" w:space="0" w:color="auto"/>
                <w:left w:val="none" w:sz="0" w:space="0" w:color="auto"/>
                <w:bottom w:val="none" w:sz="0" w:space="0" w:color="auto"/>
                <w:right w:val="none" w:sz="0" w:space="0" w:color="auto"/>
              </w:divBdr>
            </w:div>
            <w:div w:id="423116237">
              <w:marLeft w:val="0"/>
              <w:marRight w:val="0"/>
              <w:marTop w:val="0"/>
              <w:marBottom w:val="0"/>
              <w:divBdr>
                <w:top w:val="none" w:sz="0" w:space="0" w:color="auto"/>
                <w:left w:val="none" w:sz="0" w:space="0" w:color="auto"/>
                <w:bottom w:val="none" w:sz="0" w:space="0" w:color="auto"/>
                <w:right w:val="none" w:sz="0" w:space="0" w:color="auto"/>
              </w:divBdr>
              <w:divsChild>
                <w:div w:id="1379864573">
                  <w:marLeft w:val="0"/>
                  <w:marRight w:val="0"/>
                  <w:marTop w:val="0"/>
                  <w:marBottom w:val="0"/>
                  <w:divBdr>
                    <w:top w:val="none" w:sz="0" w:space="0" w:color="auto"/>
                    <w:left w:val="none" w:sz="0" w:space="0" w:color="auto"/>
                    <w:bottom w:val="none" w:sz="0" w:space="0" w:color="auto"/>
                    <w:right w:val="none" w:sz="0" w:space="0" w:color="auto"/>
                  </w:divBdr>
                </w:div>
                <w:div w:id="1643657774">
                  <w:marLeft w:val="0"/>
                  <w:marRight w:val="0"/>
                  <w:marTop w:val="0"/>
                  <w:marBottom w:val="0"/>
                  <w:divBdr>
                    <w:top w:val="none" w:sz="0" w:space="0" w:color="auto"/>
                    <w:left w:val="none" w:sz="0" w:space="0" w:color="auto"/>
                    <w:bottom w:val="none" w:sz="0" w:space="0" w:color="auto"/>
                    <w:right w:val="none" w:sz="0" w:space="0" w:color="auto"/>
                  </w:divBdr>
                </w:div>
                <w:div w:id="58461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548849">
      <w:bodyDiv w:val="1"/>
      <w:marLeft w:val="0"/>
      <w:marRight w:val="0"/>
      <w:marTop w:val="0"/>
      <w:marBottom w:val="0"/>
      <w:divBdr>
        <w:top w:val="none" w:sz="0" w:space="0" w:color="auto"/>
        <w:left w:val="none" w:sz="0" w:space="0" w:color="auto"/>
        <w:bottom w:val="none" w:sz="0" w:space="0" w:color="auto"/>
        <w:right w:val="none" w:sz="0" w:space="0" w:color="auto"/>
      </w:divBdr>
    </w:div>
    <w:div w:id="162176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ECBAD-6F9B-4B18-9E0C-4A547AE37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626</Words>
  <Characters>3446</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5</cp:revision>
  <cp:lastPrinted>2024-02-27T08:05:00Z</cp:lastPrinted>
  <dcterms:created xsi:type="dcterms:W3CDTF">2024-02-13T15:15:00Z</dcterms:created>
  <dcterms:modified xsi:type="dcterms:W3CDTF">2024-02-27T08:07:00Z</dcterms:modified>
</cp:coreProperties>
</file>